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21" w:rsidRPr="002B0E21" w:rsidRDefault="002B0E21" w:rsidP="002B0E21">
      <w:pPr>
        <w:pStyle w:val="Default"/>
        <w:rPr>
          <w:rFonts w:ascii="Times New Roman" w:hAnsi="Times New Roman" w:cs="Times New Roman"/>
          <w:sz w:val="20"/>
          <w:szCs w:val="20"/>
        </w:rPr>
      </w:pPr>
      <w:r w:rsidRPr="002B0E21">
        <w:rPr>
          <w:rFonts w:ascii="Times New Roman" w:hAnsi="Times New Roman" w:cs="Times New Roman"/>
          <w:sz w:val="20"/>
          <w:szCs w:val="20"/>
        </w:rPr>
        <w:t xml:space="preserve">Título: </w:t>
      </w:r>
      <w:r w:rsidRPr="002B0E21">
        <w:rPr>
          <w:rFonts w:ascii="Times New Roman" w:hAnsi="Times New Roman" w:cs="Times New Roman"/>
          <w:bCs/>
          <w:color w:val="221E1F"/>
          <w:sz w:val="20"/>
          <w:szCs w:val="20"/>
        </w:rPr>
        <w:t>Proyecto y viabilidad del negocio o microempresa.</w:t>
      </w:r>
    </w:p>
    <w:p w:rsidR="002B0E21" w:rsidRPr="002B0E21" w:rsidRDefault="002B0E21" w:rsidP="002B0E21">
      <w:pPr>
        <w:pStyle w:val="Default"/>
        <w:rPr>
          <w:rFonts w:ascii="Times New Roman" w:hAnsi="Times New Roman" w:cs="Times New Roman"/>
          <w:sz w:val="20"/>
          <w:szCs w:val="20"/>
        </w:rPr>
      </w:pPr>
      <w:r w:rsidRPr="002B0E21">
        <w:rPr>
          <w:rFonts w:ascii="Times New Roman" w:hAnsi="Times New Roman" w:cs="Times New Roman"/>
          <w:sz w:val="20"/>
          <w:szCs w:val="20"/>
        </w:rPr>
        <w:t xml:space="preserve">Subtítulo: </w:t>
      </w:r>
      <w:r w:rsidRPr="002B0E21">
        <w:rPr>
          <w:rFonts w:ascii="Times New Roman" w:hAnsi="Times New Roman" w:cs="Times New Roman"/>
          <w:bCs/>
          <w:color w:val="221E1F"/>
          <w:sz w:val="20"/>
          <w:szCs w:val="20"/>
        </w:rPr>
        <w:t>Planificación, organización de recursos y determinación de la rentabilidad.</w:t>
      </w:r>
    </w:p>
    <w:p w:rsidR="002B0E21" w:rsidRPr="002B0E21" w:rsidRDefault="002B0E21" w:rsidP="002B0E21">
      <w:pPr>
        <w:spacing w:after="0" w:line="240" w:lineRule="auto"/>
        <w:jc w:val="both"/>
        <w:rPr>
          <w:rFonts w:ascii="Times New Roman" w:hAnsi="Times New Roman" w:cs="Times New Roman"/>
          <w:sz w:val="20"/>
          <w:szCs w:val="20"/>
        </w:rPr>
      </w:pPr>
      <w:r w:rsidRPr="002B0E21">
        <w:rPr>
          <w:rFonts w:ascii="Times New Roman" w:hAnsi="Times New Roman" w:cs="Times New Roman"/>
          <w:sz w:val="20"/>
          <w:szCs w:val="20"/>
        </w:rPr>
        <w:t xml:space="preserve">ISBN: </w:t>
      </w:r>
      <w:r w:rsidRPr="002B0E21">
        <w:rPr>
          <w:rFonts w:ascii="Times New Roman" w:hAnsi="Times New Roman" w:cs="Times New Roman"/>
          <w:bCs/>
          <w:color w:val="221E1F"/>
          <w:sz w:val="20"/>
          <w:szCs w:val="20"/>
        </w:rPr>
        <w:t>978-84-9839-539-6.</w:t>
      </w:r>
    </w:p>
    <w:p w:rsidR="002B0E21" w:rsidRPr="002B0E21" w:rsidRDefault="002B0E21" w:rsidP="002B0E21">
      <w:pPr>
        <w:pStyle w:val="Default"/>
        <w:rPr>
          <w:rFonts w:ascii="Times New Roman" w:hAnsi="Times New Roman" w:cs="Times New Roman"/>
          <w:sz w:val="20"/>
          <w:szCs w:val="20"/>
        </w:rPr>
      </w:pPr>
      <w:r w:rsidRPr="002B0E21">
        <w:rPr>
          <w:rFonts w:ascii="Times New Roman" w:hAnsi="Times New Roman" w:cs="Times New Roman"/>
          <w:sz w:val="20"/>
          <w:szCs w:val="20"/>
        </w:rPr>
        <w:t xml:space="preserve">Autora: </w:t>
      </w:r>
      <w:r w:rsidRPr="002B0E21">
        <w:rPr>
          <w:rFonts w:ascii="Times New Roman" w:hAnsi="Times New Roman" w:cs="Times New Roman"/>
          <w:bCs/>
          <w:color w:val="221E1F"/>
          <w:sz w:val="20"/>
          <w:szCs w:val="20"/>
        </w:rPr>
        <w:t>María del Carmen González Ríos.</w:t>
      </w:r>
    </w:p>
    <w:p w:rsidR="002B0E21" w:rsidRDefault="002B0E21" w:rsidP="002B0E21">
      <w:pPr>
        <w:suppressAutoHyphens/>
        <w:spacing w:after="0" w:line="240" w:lineRule="auto"/>
        <w:rPr>
          <w:rFonts w:ascii="Times New Roman" w:hAnsi="Times New Roman" w:cs="Times New Roman"/>
          <w:b/>
          <w:sz w:val="20"/>
        </w:rPr>
      </w:pPr>
    </w:p>
    <w:p w:rsidR="002B0E21" w:rsidRDefault="002B0E21" w:rsidP="002B0E21">
      <w:pPr>
        <w:suppressAutoHyphens/>
        <w:spacing w:after="0" w:line="240" w:lineRule="auto"/>
        <w:rPr>
          <w:rFonts w:ascii="Times New Roman" w:hAnsi="Times New Roman" w:cs="Times New Roman"/>
          <w:b/>
          <w:sz w:val="20"/>
        </w:rPr>
      </w:pPr>
    </w:p>
    <w:p w:rsidR="00141FDF" w:rsidRPr="001F1462" w:rsidRDefault="00141FDF" w:rsidP="00FD668D">
      <w:pPr>
        <w:suppressAutoHyphens/>
        <w:spacing w:after="0" w:line="240" w:lineRule="auto"/>
        <w:jc w:val="center"/>
        <w:rPr>
          <w:rFonts w:ascii="Times New Roman" w:hAnsi="Times New Roman" w:cs="Times New Roman"/>
          <w:b/>
          <w:sz w:val="20"/>
        </w:rPr>
      </w:pPr>
      <w:r w:rsidRPr="001F1462">
        <w:rPr>
          <w:rFonts w:ascii="Times New Roman" w:hAnsi="Times New Roman" w:cs="Times New Roman"/>
          <w:b/>
          <w:sz w:val="20"/>
        </w:rPr>
        <w:t>EXAMEN</w:t>
      </w:r>
    </w:p>
    <w:p w:rsidR="00141FDF" w:rsidRPr="001F1462" w:rsidRDefault="00141FDF" w:rsidP="00FD668D">
      <w:pPr>
        <w:suppressAutoHyphens/>
        <w:spacing w:after="0" w:line="240" w:lineRule="auto"/>
        <w:jc w:val="both"/>
        <w:rPr>
          <w:rFonts w:ascii="Times New Roman" w:hAnsi="Times New Roman" w:cs="Times New Roman"/>
          <w:sz w:val="20"/>
        </w:rPr>
      </w:pPr>
    </w:p>
    <w:p w:rsidR="00141FDF" w:rsidRPr="001F1462" w:rsidRDefault="00141FDF" w:rsidP="00FD668D">
      <w:pPr>
        <w:suppressAutoHyphens/>
        <w:spacing w:after="0" w:line="240" w:lineRule="auto"/>
        <w:jc w:val="both"/>
        <w:rPr>
          <w:rFonts w:ascii="Times New Roman" w:hAnsi="Times New Roman" w:cs="Times New Roman"/>
          <w:sz w:val="20"/>
        </w:rPr>
      </w:pPr>
    </w:p>
    <w:p w:rsidR="009B7687" w:rsidRPr="001F1462" w:rsidRDefault="00141FDF" w:rsidP="00FD668D">
      <w:pPr>
        <w:spacing w:after="0" w:line="240" w:lineRule="auto"/>
        <w:jc w:val="both"/>
        <w:rPr>
          <w:rFonts w:ascii="Times New Roman" w:hAnsi="Times New Roman" w:cs="Times New Roman"/>
          <w:b/>
          <w:sz w:val="20"/>
          <w:szCs w:val="20"/>
        </w:rPr>
      </w:pPr>
      <w:r w:rsidRPr="001F1462">
        <w:rPr>
          <w:rFonts w:ascii="Times New Roman" w:hAnsi="Times New Roman" w:cs="Times New Roman"/>
          <w:b/>
          <w:sz w:val="20"/>
        </w:rPr>
        <w:t>1.</w:t>
      </w:r>
      <w:r w:rsidR="009B7687" w:rsidRPr="001F1462">
        <w:rPr>
          <w:rFonts w:ascii="Times New Roman" w:hAnsi="Times New Roman" w:cs="Times New Roman"/>
          <w:b/>
          <w:sz w:val="20"/>
          <w:szCs w:val="20"/>
        </w:rPr>
        <w:t xml:space="preserve"> Relacione las principales formas jurídicas de microe</w:t>
      </w:r>
      <w:r w:rsidR="0002031B">
        <w:rPr>
          <w:rFonts w:ascii="Times New Roman" w:hAnsi="Times New Roman" w:cs="Times New Roman"/>
          <w:b/>
          <w:sz w:val="20"/>
          <w:szCs w:val="20"/>
        </w:rPr>
        <w:t>mpresas con sus características.</w:t>
      </w:r>
    </w:p>
    <w:p w:rsidR="00141FDF" w:rsidRPr="001F1462" w:rsidRDefault="00141FDF" w:rsidP="00FD668D">
      <w:pPr>
        <w:suppressAutoHyphens/>
        <w:spacing w:after="0" w:line="240" w:lineRule="auto"/>
        <w:jc w:val="both"/>
        <w:rPr>
          <w:rFonts w:ascii="Times New Roman" w:hAnsi="Times New Roman" w:cs="Times New Roman"/>
          <w:sz w:val="20"/>
        </w:rPr>
      </w:pPr>
    </w:p>
    <w:p w:rsidR="00141FDF" w:rsidRPr="001F1462" w:rsidRDefault="009B7687" w:rsidP="00FD668D">
      <w:pPr>
        <w:suppressAutoHyphens/>
        <w:spacing w:after="0" w:line="240" w:lineRule="auto"/>
        <w:jc w:val="both"/>
        <w:rPr>
          <w:rFonts w:ascii="Times New Roman" w:hAnsi="Times New Roman" w:cs="Times New Roman"/>
          <w:sz w:val="20"/>
        </w:rPr>
      </w:pPr>
      <w:r w:rsidRPr="001F1462">
        <w:rPr>
          <w:rFonts w:ascii="Times New Roman" w:hAnsi="Times New Roman" w:cs="Times New Roman"/>
          <w:noProof/>
          <w:sz w:val="20"/>
          <w:szCs w:val="20"/>
          <w:lang w:eastAsia="es-ES"/>
        </w:rPr>
        <mc:AlternateContent>
          <mc:Choice Requires="wpc">
            <w:drawing>
              <wp:inline distT="0" distB="0" distL="0" distR="0" wp14:anchorId="1188C4EB" wp14:editId="46F73254">
                <wp:extent cx="5400040" cy="4256405"/>
                <wp:effectExtent l="0" t="0" r="10160" b="0"/>
                <wp:docPr id="115" name="Lienzo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8" name="Cuadro de texto 88"/>
                        <wps:cNvSpPr txBox="1"/>
                        <wps:spPr>
                          <a:xfrm>
                            <a:off x="0" y="392693"/>
                            <a:ext cx="1537089" cy="252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rPr>
                                  <w:sz w:val="20"/>
                                </w:rPr>
                              </w:pPr>
                              <w:r w:rsidRPr="001F1462">
                                <w:rPr>
                                  <w:sz w:val="20"/>
                                </w:rPr>
                                <w:t>Sociedad Unipersonal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Cuadro de texto 5"/>
                        <wps:cNvSpPr txBox="1"/>
                        <wps:spPr>
                          <a:xfrm>
                            <a:off x="0" y="779824"/>
                            <a:ext cx="1542214"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245B35" w:rsidP="00381AB5">
                              <w:pPr>
                                <w:pStyle w:val="NormalWeb"/>
                                <w:spacing w:before="0" w:beforeAutospacing="0" w:after="0" w:afterAutospacing="0"/>
                              </w:pPr>
                              <w:r>
                                <w:rPr>
                                  <w:rFonts w:eastAsia="Calibri"/>
                                  <w:sz w:val="20"/>
                                  <w:szCs w:val="20"/>
                                </w:rPr>
                                <w:t>SA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Cuadro de texto 5"/>
                        <wps:cNvSpPr txBox="1"/>
                        <wps:spPr>
                          <a:xfrm>
                            <a:off x="0" y="1166469"/>
                            <a:ext cx="1542214" cy="414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A86727" w:rsidP="00381AB5">
                              <w:pPr>
                                <w:pStyle w:val="NormalWeb"/>
                                <w:spacing w:before="0" w:beforeAutospacing="0" w:after="0" w:afterAutospacing="0"/>
                              </w:pPr>
                              <w:r>
                                <w:rPr>
                                  <w:rFonts w:eastAsia="Calibri"/>
                                  <w:sz w:val="20"/>
                                  <w:szCs w:val="20"/>
                                </w:rPr>
                                <w:t>SRL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Cuadro de texto 5"/>
                        <wps:cNvSpPr txBox="1"/>
                        <wps:spPr>
                          <a:xfrm>
                            <a:off x="0" y="1715588"/>
                            <a:ext cx="154178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2511E3" w:rsidP="00381AB5">
                              <w:pPr>
                                <w:pStyle w:val="NormalWeb"/>
                                <w:spacing w:before="0" w:beforeAutospacing="0" w:after="0" w:afterAutospacing="0"/>
                              </w:pPr>
                              <w:r>
                                <w:rPr>
                                  <w:rFonts w:eastAsia="Calibri"/>
                                  <w:sz w:val="20"/>
                                  <w:szCs w:val="20"/>
                                </w:rPr>
                                <w:t>SL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Cuadro de texto 5"/>
                        <wps:cNvSpPr txBox="1"/>
                        <wps:spPr>
                          <a:xfrm>
                            <a:off x="0" y="2102443"/>
                            <a:ext cx="154178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0543BB" w:rsidP="00381AB5">
                              <w:pPr>
                                <w:pStyle w:val="NormalWeb"/>
                                <w:spacing w:before="0" w:beforeAutospacing="0" w:after="0" w:afterAutospacing="0"/>
                              </w:pPr>
                              <w:r>
                                <w:rPr>
                                  <w:rFonts w:eastAsia="Calibri"/>
                                  <w:sz w:val="20"/>
                                  <w:szCs w:val="20"/>
                                </w:rPr>
                                <w:t>SC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Cuadro de texto 5"/>
                        <wps:cNvSpPr txBox="1"/>
                        <wps:spPr>
                          <a:xfrm>
                            <a:off x="0" y="2488982"/>
                            <a:ext cx="1541780" cy="403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5C18CD" w:rsidP="00381AB5">
                              <w:pPr>
                                <w:pStyle w:val="NormalWeb"/>
                                <w:spacing w:before="0" w:beforeAutospacing="0" w:after="0" w:afterAutospacing="0"/>
                              </w:pPr>
                              <w:r>
                                <w:rPr>
                                  <w:rFonts w:eastAsia="Calibri"/>
                                  <w:sz w:val="20"/>
                                  <w:szCs w:val="20"/>
                                </w:rPr>
                                <w:t>S. Com.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Cuadro de texto 5"/>
                        <wps:cNvSpPr txBox="1"/>
                        <wps:spPr>
                          <a:xfrm>
                            <a:off x="0" y="3027177"/>
                            <a:ext cx="1541780" cy="4320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5C18CD" w:rsidP="00381AB5">
                              <w:pPr>
                                <w:pStyle w:val="NormalWeb"/>
                                <w:spacing w:before="0" w:beforeAutospacing="0" w:after="0" w:afterAutospacing="0"/>
                              </w:pPr>
                              <w:r>
                                <w:rPr>
                                  <w:rFonts w:eastAsia="Calibri"/>
                                  <w:sz w:val="20"/>
                                  <w:szCs w:val="20"/>
                                </w:rPr>
                                <w:t>S. Com. p. 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Cuadro de texto 5"/>
                        <wps:cNvSpPr txBox="1"/>
                        <wps:spPr>
                          <a:xfrm>
                            <a:off x="0" y="3593844"/>
                            <a:ext cx="154178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1D763F" w:rsidP="00381AB5">
                              <w:pPr>
                                <w:pStyle w:val="NormalWeb"/>
                                <w:spacing w:before="0" w:beforeAutospacing="0" w:after="0" w:afterAutospacing="0"/>
                              </w:pPr>
                              <w:r>
                                <w:rPr>
                                  <w:rFonts w:eastAsia="Calibri"/>
                                  <w:sz w:val="20"/>
                                  <w:szCs w:val="20"/>
                                </w:rPr>
                                <w:t>S. Coop.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Cuadro de texto 5"/>
                        <wps:cNvSpPr txBox="1"/>
                        <wps:spPr>
                          <a:xfrm>
                            <a:off x="2468319" y="3076094"/>
                            <a:ext cx="2931721" cy="23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Constituida por un solo socio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Cuadro de texto 5"/>
                        <wps:cNvSpPr txBox="1"/>
                        <wps:spPr>
                          <a:xfrm>
                            <a:off x="2468880" y="3845911"/>
                            <a:ext cx="2931160" cy="3810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60 000 €. Responsabilidad limitada al capital. Número mínimo de socios: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Cuadro de texto 5"/>
                        <wps:cNvSpPr txBox="1"/>
                        <wps:spPr>
                          <a:xfrm>
                            <a:off x="2468880" y="1540565"/>
                            <a:ext cx="293116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3000 €. Responsabilidad limitada al capital. Número mínimo de socios: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Cuadro de texto 5"/>
                        <wps:cNvSpPr txBox="1"/>
                        <wps:spPr>
                          <a:xfrm>
                            <a:off x="2468880" y="50975"/>
                            <a:ext cx="293116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limitada al capital. Número mínimo de socios: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Cuadro de texto 5"/>
                        <wps:cNvSpPr txBox="1"/>
                        <wps:spPr>
                          <a:xfrm>
                            <a:off x="2468880" y="3388247"/>
                            <a:ext cx="293116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ilimitada. Número mínimo de socios: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 name="Conector recto de flecha 101"/>
                        <wps:cNvCnPr/>
                        <wps:spPr>
                          <a:xfrm>
                            <a:off x="1537089" y="518914"/>
                            <a:ext cx="931230" cy="267478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2" name="Conector recto de flecha 102"/>
                        <wps:cNvCnPr/>
                        <wps:spPr>
                          <a:xfrm>
                            <a:off x="1542214" y="905872"/>
                            <a:ext cx="926666" cy="313056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3" name="Conector recto de flecha 103"/>
                        <wps:cNvCnPr/>
                        <wps:spPr>
                          <a:xfrm>
                            <a:off x="1542214" y="1373789"/>
                            <a:ext cx="926666" cy="35727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4" name="Conector recto de flecha 104"/>
                        <wps:cNvCnPr/>
                        <wps:spPr>
                          <a:xfrm flipV="1">
                            <a:off x="1541780" y="241475"/>
                            <a:ext cx="927100" cy="160016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5" name="Conector recto de flecha 105"/>
                        <wps:cNvCnPr/>
                        <wps:spPr>
                          <a:xfrm>
                            <a:off x="1541780" y="2228491"/>
                            <a:ext cx="927100" cy="135025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6" name="Cuadro de texto 5"/>
                        <wps:cNvSpPr txBox="1"/>
                        <wps:spPr>
                          <a:xfrm>
                            <a:off x="2468880" y="2455148"/>
                            <a:ext cx="2931160" cy="5437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limitada para socios colectivos e ilimitada para socios comanditarios. Número mínimo de socios: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Cuadro de texto 5"/>
                        <wps:cNvSpPr txBox="1"/>
                        <wps:spPr>
                          <a:xfrm>
                            <a:off x="2468880" y="919993"/>
                            <a:ext cx="2931160" cy="543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60 000 €. Responsabilidad limitada para socios colectivos e ilimitada para socios comanditarios. Número mínimo de socios: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Conector recto de flecha 108"/>
                        <wps:cNvCnPr/>
                        <wps:spPr>
                          <a:xfrm>
                            <a:off x="1541780" y="2690693"/>
                            <a:ext cx="927100" cy="3635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9" name="Conector recto de flecha 109"/>
                        <wps:cNvCnPr/>
                        <wps:spPr>
                          <a:xfrm flipV="1">
                            <a:off x="1541780" y="1191773"/>
                            <a:ext cx="927100" cy="205141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10" name="Cuadro de texto 5"/>
                        <wps:cNvSpPr txBox="1"/>
                        <wps:spPr>
                          <a:xfrm>
                            <a:off x="2468880" y="1998470"/>
                            <a:ext cx="2931160" cy="380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fijado libremente. Responsabilidad limitada al capital. Número mínimo de socios: 2 o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Conector recto de flecha 111"/>
                        <wps:cNvCnPr/>
                        <wps:spPr>
                          <a:xfrm flipV="1">
                            <a:off x="1541780" y="2188653"/>
                            <a:ext cx="927100" cy="153123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12" name="Cuadro de texto 5"/>
                        <wps:cNvSpPr txBox="1"/>
                        <wps:spPr>
                          <a:xfrm>
                            <a:off x="0" y="6096"/>
                            <a:ext cx="15367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Empresario individual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Cuadro de texto 5"/>
                        <wps:cNvSpPr txBox="1"/>
                        <wps:spPr>
                          <a:xfrm>
                            <a:off x="2468880" y="482897"/>
                            <a:ext cx="2931160" cy="4034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Responde con su patrimonio de todas las responsabilidades que la empresa contraiga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Conector recto de flecha 114"/>
                        <wps:cNvCnPr/>
                        <wps:spPr>
                          <a:xfrm>
                            <a:off x="1536700" y="132135"/>
                            <a:ext cx="932180" cy="55244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188C4EB" id="Lienzo 115" o:spid="_x0000_s1026" editas="canvas" style="width:425.2pt;height:335.15pt;mso-position-horizontal-relative:char;mso-position-vertical-relative:line" coordsize="54000,4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2564;visibility:visible;mso-wrap-style:square">
                  <v:fill o:detectmouseclick="t"/>
                  <v:path o:connecttype="none"/>
                </v:shape>
                <v:shapetype id="_x0000_t202" coordsize="21600,21600" o:spt="202" path="m,l,21600r21600,l21600,xe">
                  <v:stroke joinstyle="miter"/>
                  <v:path gradientshapeok="t" o:connecttype="rect"/>
                </v:shapetype>
                <v:shape id="Cuadro de texto 88" o:spid="_x0000_s1028" type="#_x0000_t202" style="position:absolute;top:3926;width:15370;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y474A&#10;AADbAAAADwAAAGRycy9kb3ducmV2LnhtbERPTWsCMRC9F/ofwgjeatYeZLsaRYsthZ6q4nnYjElw&#10;M1mSdF3/vTkUeny879Vm9J0YKCYXWMF8VoEgboN2bBScjh8vNYiUkTV2gUnBnRJs1s9PK2x0uPEP&#10;DYdsRAnh1KACm3PfSJlaSx7TLPTEhbuE6DEXGI3UEW8l3HfytaoW0qPj0mCxp3dL7fXw6xXsd+bN&#10;tDVGu6+1c8N4vnybT6Wmk3G7BJFpzP/iP/eXVlCXs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r8uO+AAAA2wAAAA8AAAAAAAAAAAAAAAAAmAIAAGRycy9kb3ducmV2&#10;LnhtbFBLBQYAAAAABAAEAPUAAACDAwAAAAA=&#10;" fillcolor="white [3201]" strokeweight=".5pt">
                  <v:textbox>
                    <w:txbxContent>
                      <w:p w:rsidR="009B7687" w:rsidRPr="001F1462" w:rsidRDefault="009B7687" w:rsidP="00381AB5">
                        <w:pPr>
                          <w:pStyle w:val="NormalWeb"/>
                          <w:spacing w:before="0" w:beforeAutospacing="0" w:after="0" w:afterAutospacing="0"/>
                          <w:rPr>
                            <w:sz w:val="20"/>
                          </w:rPr>
                        </w:pPr>
                        <w:r w:rsidRPr="001F1462">
                          <w:rPr>
                            <w:sz w:val="20"/>
                          </w:rPr>
                          <w:t>Sociedad Unipersonal</w:t>
                        </w:r>
                      </w:p>
                    </w:txbxContent>
                  </v:textbox>
                </v:shape>
                <v:shape id="Cuadro de texto 5" o:spid="_x0000_s1029" type="#_x0000_t202" style="position:absolute;top:7798;width:1542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rsidR="009B7687" w:rsidRPr="001F1462" w:rsidRDefault="00245B35" w:rsidP="00381AB5">
                        <w:pPr>
                          <w:pStyle w:val="NormalWeb"/>
                          <w:spacing w:before="0" w:beforeAutospacing="0" w:after="0" w:afterAutospacing="0"/>
                        </w:pPr>
                        <w:r>
                          <w:rPr>
                            <w:rFonts w:eastAsia="Calibri"/>
                            <w:sz w:val="20"/>
                            <w:szCs w:val="20"/>
                          </w:rPr>
                          <w:t>SA</w:t>
                        </w:r>
                      </w:p>
                    </w:txbxContent>
                  </v:textbox>
                </v:shape>
                <v:shape id="Cuadro de texto 5" o:spid="_x0000_s1030" type="#_x0000_t202" style="position:absolute;top:11664;width:15422;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oOL4A&#10;AADbAAAADwAAAGRycy9kb3ducmV2LnhtbERPTWsCMRC9F/wPYYTealYPsm6NUkWl0JO29DxsxiR0&#10;M1mSuG7/fXMoeHy87/V29J0YKCYXWMF8VoEgboN2bBR8fR5fahApI2vsApOCX0qw3Uye1tjocOcz&#10;DZdsRAnh1KACm3PfSJlaSx7TLPTEhbuG6DEXGI3UEe8l3HdyUVVL6dFxabDY095S+3O5eQWHnVmZ&#10;tsZoD7V2bhi/rx/mpNT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EaDi+AAAA2wAAAA8AAAAAAAAAAAAAAAAAmAIAAGRycy9kb3ducmV2&#10;LnhtbFBLBQYAAAAABAAEAPUAAACDAwAAAAA=&#10;" fillcolor="white [3201]" strokeweight=".5pt">
                  <v:textbox>
                    <w:txbxContent>
                      <w:p w:rsidR="009B7687" w:rsidRPr="001F1462" w:rsidRDefault="00A86727" w:rsidP="00381AB5">
                        <w:pPr>
                          <w:pStyle w:val="NormalWeb"/>
                          <w:spacing w:before="0" w:beforeAutospacing="0" w:after="0" w:afterAutospacing="0"/>
                        </w:pPr>
                        <w:r>
                          <w:rPr>
                            <w:rFonts w:eastAsia="Calibri"/>
                            <w:sz w:val="20"/>
                            <w:szCs w:val="20"/>
                          </w:rPr>
                          <w:t>SRL</w:t>
                        </w:r>
                      </w:p>
                    </w:txbxContent>
                  </v:textbox>
                </v:shape>
                <v:shape id="Cuadro de texto 5" o:spid="_x0000_s1031" type="#_x0000_t202" style="position:absolute;top:17155;width:1541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o8IA&#10;AADbAAAADwAAAGRycy9kb3ducmV2LnhtbESPT2sCMRTE74V+h/AKvdWsHsq6NYotthQ8+YeeH5tn&#10;Ety8LElct9++KQgeh5n5DbNYjb4TA8XkAiuYTioQxG3Qjo2C4+HzpQaRMrLGLjAp+KUEq+XjwwIb&#10;Ha68o2GfjSgQTg0qsDn3jZSpteQxTUJPXLxTiB5zkdFIHfFa4L6Ts6p6lR4dlwWLPX1Yas/7i1ew&#10;eTdz09YY7abWzg3jz2lrvpR6fhrXbyAyjfkevrW/tYL5FP6/l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M2jwgAAANsAAAAPAAAAAAAAAAAAAAAAAJgCAABkcnMvZG93&#10;bnJldi54bWxQSwUGAAAAAAQABAD1AAAAhwMAAAAA&#10;" fillcolor="white [3201]" strokeweight=".5pt">
                  <v:textbox>
                    <w:txbxContent>
                      <w:p w:rsidR="009B7687" w:rsidRPr="001F1462" w:rsidRDefault="002511E3" w:rsidP="00381AB5">
                        <w:pPr>
                          <w:pStyle w:val="NormalWeb"/>
                          <w:spacing w:before="0" w:beforeAutospacing="0" w:after="0" w:afterAutospacing="0"/>
                        </w:pPr>
                        <w:r>
                          <w:rPr>
                            <w:rFonts w:eastAsia="Calibri"/>
                            <w:sz w:val="20"/>
                            <w:szCs w:val="20"/>
                          </w:rPr>
                          <w:t>SL</w:t>
                        </w:r>
                      </w:p>
                    </w:txbxContent>
                  </v:textbox>
                </v:shape>
                <v:shape id="Cuadro de texto 5" o:spid="_x0000_s1032" type="#_x0000_t202" style="position:absolute;top:21024;width:1541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T1MEA&#10;AADbAAAADwAAAGRycy9kb3ducmV2LnhtbESPQWsCMRSE74X+h/AKvdWsHsq6GkWLSqEnbfH82DyT&#10;4OZlSdJ1+++bQsHjMDPfMMv16DsxUEwusILppAJB3Abt2Cj4+ty/1CBSRtbYBSYFP5RgvXp8WGKj&#10;w42PNJyyEQXCqUEFNue+kTK1ljymSeiJi3cJ0WMuMhqpI94K3HdyVlWv0qPjsmCxpzdL7fX07RXs&#10;tmZu2hqj3dXauWE8Xz7MQannp3GzAJFpzPfwf/tdK5jP4O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aU9TBAAAA2wAAAA8AAAAAAAAAAAAAAAAAmAIAAGRycy9kb3du&#10;cmV2LnhtbFBLBQYAAAAABAAEAPUAAACGAwAAAAA=&#10;" fillcolor="white [3201]" strokeweight=".5pt">
                  <v:textbox>
                    <w:txbxContent>
                      <w:p w:rsidR="009B7687" w:rsidRPr="001F1462" w:rsidRDefault="000543BB" w:rsidP="00381AB5">
                        <w:pPr>
                          <w:pStyle w:val="NormalWeb"/>
                          <w:spacing w:before="0" w:beforeAutospacing="0" w:after="0" w:afterAutospacing="0"/>
                        </w:pPr>
                        <w:r>
                          <w:rPr>
                            <w:rFonts w:eastAsia="Calibri"/>
                            <w:sz w:val="20"/>
                            <w:szCs w:val="20"/>
                          </w:rPr>
                          <w:t>SC</w:t>
                        </w:r>
                      </w:p>
                    </w:txbxContent>
                  </v:textbox>
                </v:shape>
                <v:shape id="Cuadro de texto 5" o:spid="_x0000_s1033" type="#_x0000_t202" style="position:absolute;top:24889;width:15417;height:4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T8IA&#10;AADbAAAADwAAAGRycy9kb3ducmV2LnhtbESPQUsDMRSE74L/ITzBm82qI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vZPwgAAANsAAAAPAAAAAAAAAAAAAAAAAJgCAABkcnMvZG93&#10;bnJldi54bWxQSwUGAAAAAAQABAD1AAAAhwMAAAAA&#10;" fillcolor="white [3201]" strokeweight=".5pt">
                  <v:textbox>
                    <w:txbxContent>
                      <w:p w:rsidR="009B7687" w:rsidRPr="001F1462" w:rsidRDefault="005C18CD" w:rsidP="00381AB5">
                        <w:pPr>
                          <w:pStyle w:val="NormalWeb"/>
                          <w:spacing w:before="0" w:beforeAutospacing="0" w:after="0" w:afterAutospacing="0"/>
                        </w:pPr>
                        <w:r>
                          <w:rPr>
                            <w:rFonts w:eastAsia="Calibri"/>
                            <w:sz w:val="20"/>
                            <w:szCs w:val="20"/>
                          </w:rPr>
                          <w:t>S. Com.</w:t>
                        </w:r>
                      </w:p>
                    </w:txbxContent>
                  </v:textbox>
                </v:shape>
                <v:shape id="Cuadro de texto 5" o:spid="_x0000_s1034" type="#_x0000_t202" style="position:absolute;top:30271;width:15417;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O8IA&#10;AADbAAAADwAAAGRycy9kb3ducmV2LnhtbESPQUsDMRSE74L/ITzBm80qIt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247wgAAANsAAAAPAAAAAAAAAAAAAAAAAJgCAABkcnMvZG93&#10;bnJldi54bWxQSwUGAAAAAAQABAD1AAAAhwMAAAAA&#10;" fillcolor="white [3201]" strokeweight=".5pt">
                  <v:textbox>
                    <w:txbxContent>
                      <w:p w:rsidR="009B7687" w:rsidRPr="001F1462" w:rsidRDefault="005C18CD" w:rsidP="00381AB5">
                        <w:pPr>
                          <w:pStyle w:val="NormalWeb"/>
                          <w:spacing w:before="0" w:beforeAutospacing="0" w:after="0" w:afterAutospacing="0"/>
                        </w:pPr>
                        <w:r>
                          <w:rPr>
                            <w:rFonts w:eastAsia="Calibri"/>
                            <w:sz w:val="20"/>
                            <w:szCs w:val="20"/>
                          </w:rPr>
                          <w:t>S. Com. p. A</w:t>
                        </w:r>
                      </w:p>
                    </w:txbxContent>
                  </v:textbox>
                </v:shape>
                <v:shape id="Cuadro de texto 5" o:spid="_x0000_s1035" type="#_x0000_t202" style="position:absolute;top:35938;width:1541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fillcolor="white [3201]" strokeweight=".5pt">
                  <v:textbox>
                    <w:txbxContent>
                      <w:p w:rsidR="009B7687" w:rsidRPr="001F1462" w:rsidRDefault="001D763F" w:rsidP="00381AB5">
                        <w:pPr>
                          <w:pStyle w:val="NormalWeb"/>
                          <w:spacing w:before="0" w:beforeAutospacing="0" w:after="0" w:afterAutospacing="0"/>
                        </w:pPr>
                        <w:r>
                          <w:rPr>
                            <w:rFonts w:eastAsia="Calibri"/>
                            <w:sz w:val="20"/>
                            <w:szCs w:val="20"/>
                          </w:rPr>
                          <w:t>S. Coop.</w:t>
                        </w:r>
                      </w:p>
                    </w:txbxContent>
                  </v:textbox>
                </v:shape>
                <v:shape id="Cuadro de texto 5" o:spid="_x0000_s1036" type="#_x0000_t202" style="position:absolute;left:24683;top:30760;width:29317;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V18EA&#10;AADbAAAADwAAAGRycy9kb3ducmV2LnhtbESPQWsCMRSE74X+h/AKvdWsPci6GkWLLYKn2uL5sXkm&#10;wc3LkqTr9t83gtDjMDPfMMv16DsxUEwusILppAJB3Abt2Cj4/np/qUGkjKyxC0wKfinBevX4sMRG&#10;hyt/0nDMRhQIpwYV2Jz7RsrUWvKYJqEnLt45RI+5yGikjngtcN/J16qaSY+Oy4LFnt4stZfjj1ew&#10;25q5aWuMdldr54bxdD6YD6Wen8bNAkSmMf+H7+29VjCfwe1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VdfBAAAA2wAAAA8AAAAAAAAAAAAAAAAAmAIAAGRycy9kb3du&#10;cmV2LnhtbFBLBQYAAAAABAAEAPUAAACGAw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Constituida por un solo socio</w:t>
                        </w:r>
                      </w:p>
                    </w:txbxContent>
                  </v:textbox>
                </v:shape>
                <v:shape id="Cuadro de texto 5" o:spid="_x0000_s1037" type="#_x0000_t202" style="position:absolute;left:24688;top:38459;width:2931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3wTMIA&#10;AADbAAAADwAAAGRycy9kb3ducmV2LnhtbESPQUsDMRSE74L/ITzBm83qQbdrs0uVtgierOL5sXlN&#10;QjcvS5Jut//eCILHYWa+YVbd7AcxUUwusIL7RQWCuA/asVHw9bm9q0GkjKxxCEwKLpSga6+vVtjo&#10;cOYPmvbZiALh1KACm/PYSJl6Sx7TIozExTuE6DEXGY3UEc8F7gf5UFWP0qPjsmBxpFdL/XF/8go2&#10;L2Zp+hqj3dTauWn+PrybnVK3N/P6GUSmOf+H/9pvWsHyCX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fBMwgAAANsAAAAPAAAAAAAAAAAAAAAAAJgCAABkcnMvZG93&#10;bnJldi54bWxQSwUGAAAAAAQABAD1AAAAhwM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60 000 €. Responsabilidad limitada al capital. Número mínimo de socios: 1</w:t>
                        </w:r>
                      </w:p>
                    </w:txbxContent>
                  </v:textbox>
                </v:shape>
                <v:shape id="Cuadro de texto 5" o:spid="_x0000_s1038" type="#_x0000_t202" style="position:absolute;left:24688;top:15405;width:2931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kPr4A&#10;AADbAAAADwAAAGRycy9kb3ducmV2LnhtbERPTWsCMRC9F/wPYYTealYPsm6NUkWl0JO29DxsxiR0&#10;M1mSuG7/fXMoeHy87/V29J0YKCYXWMF8VoEgboN2bBR8fR5fahApI2vsApOCX0qw3Uye1tjocOcz&#10;DZdsRAnh1KACm3PfSJlaSx7TLPTEhbuG6DEXGI3UEe8l3HdyUVVL6dFxabDY095S+3O5eQWHnVmZ&#10;tsZoD7V2bhi/rx/mpNTzdHx7BZFpzA/xv/tdK1iVs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yZD6+AAAA2wAAAA8AAAAAAAAAAAAAAAAAmAIAAGRycy9kb3ducmV2&#10;LnhtbFBLBQYAAAAABAAEAPUAAACDAw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3000 €. Responsabilidad limitada al capital. Número mínimo de socios: 1</w:t>
                        </w:r>
                      </w:p>
                    </w:txbxContent>
                  </v:textbox>
                </v:shape>
                <v:shape id="Cuadro de texto 5" o:spid="_x0000_s1039" type="#_x0000_t202" style="position:absolute;left:24688;top:509;width:2931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BpcEA&#10;AADbAAAADwAAAGRycy9kb3ducmV2LnhtbESPQUsDMRSE74L/ITzBm5u1B9ldmxaVKkJPbcXzY/Oa&#10;BDcvS5Ju139vhEKPw8x8wyzXsx/ERDG5wAoeqxoEcR+0Y6Pg6/D+0IBIGVnjEJgU/FKC9er2Zomd&#10;Dmfe0bTPRhQIpw4V2JzHTsrUW/KYqjASF+8YosdcZDRSRzwXuB/koq6fpEfHZcHiSG+W+p/9ySvY&#10;vJrW9A1Gu2m0c9P8fdyaD6Xu7+aXZxCZ5nwNX9qfWkHbwv+X8g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waXBAAAA2wAAAA8AAAAAAAAAAAAAAAAAmAIAAGRycy9kb3du&#10;cmV2LnhtbFBLBQYAAAAABAAEAPUAAACGAw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limitada al capital. Número mínimo de socios: 3</w:t>
                        </w:r>
                      </w:p>
                    </w:txbxContent>
                  </v:textbox>
                </v:shape>
                <v:shape id="Cuadro de texto 5" o:spid="_x0000_s1040" type="#_x0000_t202" style="position:absolute;left:24688;top:33882;width:2931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PUcIA&#10;AADcAAAADwAAAGRycy9kb3ducmV2LnhtbESPQUsDMRCF74L/IUzBm83Wg6xr06JSRfBkW3oeNtMk&#10;uJksSdyu/945CN5meG/e+2a9neOgJsolJDawWjagiPtkAzsDx8PrbQuqVGSLQ2Iy8EMFtpvrqzV2&#10;Nl34k6Z9dUpCuHRowNc6dlqX3lPEskwjsWjnlCNWWbPTNuNFwuOg75rmXkcMLA0eR3rx1H/tv6OB&#10;3bN7cH2L2e9aG8I0n84f7s2Ym8X89Aiq0lz/zX/X71bwG8GX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49RwgAAANwAAAAPAAAAAAAAAAAAAAAAAJgCAABkcnMvZG93&#10;bnJldi54bWxQSwUGAAAAAAQABAD1AAAAhwM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ilimitada. Número mínimo de socios: 2</w:t>
                        </w:r>
                      </w:p>
                    </w:txbxContent>
                  </v:textbox>
                </v:shape>
                <v:shapetype id="_x0000_t32" coordsize="21600,21600" o:spt="32" o:oned="t" path="m,l21600,21600e" filled="f">
                  <v:path arrowok="t" fillok="f" o:connecttype="none"/>
                  <o:lock v:ext="edit" shapetype="t"/>
                </v:shapetype>
                <v:shape id="Conector recto de flecha 101" o:spid="_x0000_s1041" type="#_x0000_t32" style="position:absolute;left:15370;top:5189;width:9313;height:26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XnMMAAADcAAAADwAAAGRycy9kb3ducmV2LnhtbERPTWvCQBC9F/wPywje6kZTikRXEUGI&#10;6ala2us0O2aD2dmQXZO0v75bKPQ2j/c5m91oG9FT52vHChbzBARx6XTNlYK3y/FxBcIHZI2NY1Lw&#10;RR5228nDBjPtBn6l/hwqEUPYZ6jAhNBmUvrSkEU/dy1x5K6usxgi7CqpOxxiuG3kMkmepcWaY4PB&#10;lg6Gytv5bhUU30+FTHPzGQan32/71Ud7ekmVmk3H/RpEoDH8i//cuY7zkwX8PhMv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IF5zDAAAA3AAAAA8AAAAAAAAAAAAA&#10;AAAAoQIAAGRycy9kb3ducmV2LnhtbFBLBQYAAAAABAAEAPkAAACRAwAAAAA=&#10;" strokecolor="black [3200]" strokeweight=".25pt">
                  <v:stroke endarrow="block" joinstyle="miter"/>
                </v:shape>
                <v:shape id="Conector recto de flecha 102" o:spid="_x0000_s1042" type="#_x0000_t32" style="position:absolute;left:15422;top:9058;width:9266;height:31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J68MAAADcAAAADwAAAGRycy9kb3ducmV2LnhtbERPTWvCQBC9F/wPywje6sZYikRXCUJB&#10;01NV7HWaHbPB7GzIbpO0v75bKPQ2j/c5m91oG9FT52vHChbzBARx6XTNlYLL+eVxBcIHZI2NY1Lw&#10;RR5228nDBjPtBn6j/hQqEUPYZ6jAhNBmUvrSkEU/dy1x5G6usxgi7CqpOxxiuG1kmiTP0mLNscFg&#10;S3tD5f30aRUU30+FXB7MRxicvt7z1Xt7fF0qNZuO+RpEoDH8i//cBx3nJyn8PhMv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aievDAAAA3AAAAA8AAAAAAAAAAAAA&#10;AAAAoQIAAGRycy9kb3ducmV2LnhtbFBLBQYAAAAABAAEAPkAAACRAwAAAAA=&#10;" strokecolor="black [3200]" strokeweight=".25pt">
                  <v:stroke endarrow="block" joinstyle="miter"/>
                </v:shape>
                <v:shape id="Conector recto de flecha 103" o:spid="_x0000_s1043" type="#_x0000_t32" style="position:absolute;left:15422;top:13737;width:9266;height:3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YscMIAAADcAAAADwAAAGRycy9kb3ducmV2LnhtbERPTWvCQBC9F/wPywje6qamFIluRARB&#10;7am2tNcxO82GZGdDdjXRX98VhN7m8T5nuRpsIy7U+cqxgpdpAoK4cLriUsHX5/Z5DsIHZI2NY1Jw&#10;JQ+rfPS0xEy7nj/ocgyliCHsM1RgQmgzKX1hyKKfupY4cr+usxgi7EqpO+xjuG3kLEnepMWKY4PB&#10;ljaGivp4tgoOt9eDTHfmFHqnv+v1/Kfdv6dKTcbDegEi0BD+xQ/3Tsf5SQr3Z+IF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YscMIAAADcAAAADwAAAAAAAAAAAAAA&#10;AAChAgAAZHJzL2Rvd25yZXYueG1sUEsFBgAAAAAEAAQA+QAAAJADAAAAAA==&#10;" strokecolor="black [3200]" strokeweight=".25pt">
                  <v:stroke endarrow="block" joinstyle="miter"/>
                </v:shape>
                <v:shape id="Conector recto de flecha 104" o:spid="_x0000_s1044" type="#_x0000_t32" style="position:absolute;left:15417;top:2414;width:9271;height:160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bEJcMAAADcAAAADwAAAGRycy9kb3ducmV2LnhtbERPTWsCMRC9C/6HMEJvmlSqLVujiLrS&#10;i2it4HXYTHe3biZLkur675tCobd5vM+ZLTrbiCv5UDvW8DhSIIgLZ2ouNZw+8uELiBCRDTaOScOd&#10;Aizm/d4MM+Nu/E7XYyxFCuGQoYYqxjaTMhQVWQwj1xIn7tN5izFBX0rj8ZbCbSPHSk2lxZpTQ4Ut&#10;rSoqLsdvq+F5sj/7w2ZPu1at7we5zb+2k1zrh0G3fAURqYv/4j/3m0nz1RP8PpMuk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GxCXDAAAA3AAAAA8AAAAAAAAAAAAA&#10;AAAAoQIAAGRycy9kb3ducmV2LnhtbFBLBQYAAAAABAAEAPkAAACRAwAAAAA=&#10;" strokecolor="black [3200]" strokeweight=".25pt">
                  <v:stroke endarrow="block" joinstyle="miter"/>
                </v:shape>
                <v:shape id="Conector recto de flecha 105" o:spid="_x0000_s1045" type="#_x0000_t32" style="position:absolute;left:15417;top:22284;width:9271;height:13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Rn8MAAADcAAAADwAAAGRycy9kb3ducmV2LnhtbERPTWvCQBC9F/wPywi9NRurFUndiAgF&#10;q6dqqdcxO82GZGdDdmtSf71bKHibx/uc5WqwjbhQ5yvHCiZJCoK4cLriUsHn8e1pAcIHZI2NY1Lw&#10;Sx5W+ehhiZl2PX/Q5RBKEUPYZ6jAhNBmUvrCkEWfuJY4ct+usxgi7EqpO+xjuG3kc5rOpcWKY4PB&#10;ljaGivrwYxXsrrOdnG7NOfROf9Xrxal930+VehwP61cQgYZwF/+7tzrOT1/g75l4gc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zEZ/DAAAA3AAAAA8AAAAAAAAAAAAA&#10;AAAAoQIAAGRycy9kb3ducmV2LnhtbFBLBQYAAAAABAAEAPkAAACRAwAAAAA=&#10;" strokecolor="black [3200]" strokeweight=".25pt">
                  <v:stroke endarrow="block" joinstyle="miter"/>
                </v:shape>
                <v:shape id="Cuadro de texto 5" o:spid="_x0000_s1046" type="#_x0000_t202" style="position:absolute;left:24688;top:24551;width:29312;height:5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vsAA&#10;AADcAAAADwAAAGRycy9kb3ducmV2LnhtbERPTWsCMRC9F/ofwgjeatYeZLsaRYsthZ6qpedhMybB&#10;zWRJ0nX9901B8DaP9zmrzeg7MVBMLrCC+awCQdwG7dgo+D6+PdUgUkbW2AUmBVdKsFk/Pqyw0eHC&#10;XzQcshElhFODCmzOfSNlai15TLPQExfuFKLHXGA0Uke8lHDfyeeqWkiPjkuDxZ5eLbXnw69XsN+Z&#10;F9PWGO2+1s4N48/p07wrNZ2M2yWITGO+i2/uD13mV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vsAAAADcAAAADwAAAAAAAAAAAAAAAACYAgAAZHJzL2Rvd25y&#10;ZXYueG1sUEsFBgAAAAAEAAQA9QAAAIUDA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Responsabilidad limitada para socios colectivos e ilimitada para socios comanditarios. Número mínimo de socios: 2</w:t>
                        </w:r>
                      </w:p>
                    </w:txbxContent>
                  </v:textbox>
                </v:shape>
                <v:shape id="Cuadro de texto 5" o:spid="_x0000_s1047" type="#_x0000_t202" style="position:absolute;left:24688;top:9199;width:2931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XJcAA&#10;AADcAAAADwAAAGRycy9kb3ducmV2LnhtbERPTWsCMRC9F/ofwhR6q9n2UNfVKLbYUvBUFc/DZkyC&#10;m8mSpOv23zeC0Ns83ucsVqPvxEAxucAKnicVCOI2aMdGwWH/8VSDSBlZYxeYFPxSgtXy/m6BjQ4X&#10;/qZhl40oIZwaVGBz7hspU2vJY5qEnrhwpxA95gKjkTripYT7Tr5U1av06Lg0WOzp3VJ73v14BZs3&#10;MzNtjdFuau3cMB5PW/Op1OPDuJ6DyDTmf/HN/aXL/GoK12fK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4XJcAAAADcAAAADwAAAAAAAAAAAAAAAACYAgAAZHJzL2Rvd25y&#10;ZXYueG1sUEsFBgAAAAAEAAQA9QAAAIUDA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de 60 000 €. Responsabilidad limitada para socios colectivos e ilimitada para socios comanditarios. Número mínimo de socios: 2</w:t>
                        </w:r>
                      </w:p>
                    </w:txbxContent>
                  </v:textbox>
                </v:shape>
                <v:shape id="Conector recto de flecha 108" o:spid="_x0000_s1048" type="#_x0000_t32" style="position:absolute;left:15417;top:26906;width:9271;height: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K+AcUAAADcAAAADwAAAGRycy9kb3ducmV2LnhtbESPT2vCQBDF7wW/wzKCt7qxSpHUVUQo&#10;WHvyD/Y6zU6zwexsyG5N7Kd3DkJvM7w37/1msep9ra7Uxiqwgck4A0VcBFtxaeB0fH+eg4oJ2WId&#10;mAzcKMJqOXhaYG5Dx3u6HlKpJIRjjgZcSk2udSwceYzj0BCL9hNaj0nWttS2xU7Cfa1fsuxVe6xY&#10;Ghw2tHFUXA6/3sDub7bT0637Tl2w58t6/tV8fE6NGQ379RuoRH36Nz+ut1bwM6GV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K+AcUAAADcAAAADwAAAAAAAAAA&#10;AAAAAAChAgAAZHJzL2Rvd25yZXYueG1sUEsFBgAAAAAEAAQA+QAAAJMDAAAAAA==&#10;" strokecolor="black [3200]" strokeweight=".25pt">
                  <v:stroke endarrow="block" joinstyle="miter"/>
                </v:shape>
                <v:shape id="Conector recto de flecha 109" o:spid="_x0000_s1049" type="#_x0000_t32" style="position:absolute;left:15417;top:11917;width:9271;height:205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dru8MAAADcAAAADwAAAGRycy9kb3ducmV2LnhtbERPTWsCMRC9C/6HMEJvmlSwtlujiLrS&#10;i2it4HXYTHe3biZLkur675tCobd5vM+ZLTrbiCv5UDvW8DhSIIgLZ2ouNZw+8uEziBCRDTaOScOd&#10;Aizm/d4MM+Nu/E7XYyxFCuGQoYYqxjaTMhQVWQwj1xIn7tN5izFBX0rj8ZbCbSPHSj1JizWnhgpb&#10;WlVUXI7fVsN0sj/7w2ZPu1at7we5zb+2k1zrh0G3fAURqYv/4j/3m0nz1Qv8PpMuk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Ha7vDAAAA3AAAAA8AAAAAAAAAAAAA&#10;AAAAoQIAAGRycy9kb3ducmV2LnhtbFBLBQYAAAAABAAEAPkAAACRAwAAAAA=&#10;" strokecolor="black [3200]" strokeweight=".25pt">
                  <v:stroke endarrow="block" joinstyle="miter"/>
                </v:shape>
                <v:shape id="Cuadro de texto 5" o:spid="_x0000_s1050" type="#_x0000_t202" style="position:absolute;left:24688;top:19984;width:29312;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Capital inicial fijado libremente. Responsabilidad limitada al capital. Número mínimo de socios: 2 o 3</w:t>
                        </w:r>
                      </w:p>
                    </w:txbxContent>
                  </v:textbox>
                </v:shape>
                <v:shape id="Conector recto de flecha 111" o:spid="_x0000_s1051" type="#_x0000_t32" style="position:absolute;left:15417;top:21886;width:9271;height:153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xYMMAAADcAAAADwAAAGRycy9kb3ducmV2LnhtbERPS2vCQBC+C/6HZQredBNBLamrFDXi&#10;pfhoodchO03SZmfD7qrx37sFwdt8fM+ZLzvTiAs5X1tWkI4SEMSF1TWXCr4+8+ErCB+QNTaWScGN&#10;PCwX/d4cM22vfKTLKZQihrDPUEEVQptJ6YuKDPqRbYkj92OdwRChK6V2eI3hppHjJJlKgzXHhgpb&#10;WlVU/J3ORsFssv92h82ePtpkfTvIbf67neRKDV669zcQgbrwFD/cOx3npyn8PxMv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o8WDDAAAA3AAAAA8AAAAAAAAAAAAA&#10;AAAAoQIAAGRycy9kb3ducmV2LnhtbFBLBQYAAAAABAAEAPkAAACRAwAAAAA=&#10;" strokecolor="black [3200]" strokeweight=".25pt">
                  <v:stroke endarrow="block" joinstyle="miter"/>
                </v:shape>
                <v:shape id="Cuadro de texto 5" o:spid="_x0000_s1052" type="#_x0000_t202" style="position:absolute;top:60;width:1536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AA&#10;AADcAAAADwAAAGRycy9kb3ducmV2LnhtbERPTWsCMRC9F/ofwhR6q1k9lHVrFFtsETxpS8/DZkyC&#10;m8mSpOv23xtB8DaP9zmL1eg7MVBMLrCC6aQCQdwG7dgo+Pn+fKlBpIyssQtMCv4pwWr5+LDARocz&#10;72k4ZCNKCKcGFdic+0bK1FrymCahJy7cMUSPucBopI54LuG+k7OqepUeHZcGiz19WGpPhz+vYPNu&#10;5qatMdpNrZ0bxt/jznwp9fw0rt9AZBrzXXxzb3WZP53B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AiYMAAAADcAAAADwAAAAAAAAAAAAAAAACYAgAAZHJzL2Rvd25y&#10;ZXYueG1sUEsFBgAAAAAEAAQA9QAAAIUDA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Empresario individual</w:t>
                        </w:r>
                      </w:p>
                    </w:txbxContent>
                  </v:textbox>
                </v:shape>
                <v:shape id="Cuadro de texto 5" o:spid="_x0000_s1053" type="#_x0000_t202" style="position:absolute;left:24688;top:4828;width:29312;height:4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8AA&#10;AADcAAAADwAAAGRycy9kb3ducmV2LnhtbERPTWsCMRC9F/ofwhR6q1kt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yH+8AAAADcAAAADwAAAAAAAAAAAAAAAACYAgAAZHJzL2Rvd25y&#10;ZXYueG1sUEsFBgAAAAAEAAQA9QAAAIUDAAAAAA==&#10;" fillcolor="white [3201]" strokeweight=".5pt">
                  <v:textbox>
                    <w:txbxContent>
                      <w:p w:rsidR="009B7687" w:rsidRPr="001F1462" w:rsidRDefault="009B7687" w:rsidP="00381AB5">
                        <w:pPr>
                          <w:pStyle w:val="NormalWeb"/>
                          <w:spacing w:before="0" w:beforeAutospacing="0" w:after="0" w:afterAutospacing="0"/>
                        </w:pPr>
                        <w:r w:rsidRPr="001F1462">
                          <w:rPr>
                            <w:rFonts w:eastAsia="Calibri"/>
                            <w:sz w:val="20"/>
                            <w:szCs w:val="20"/>
                          </w:rPr>
                          <w:t>Sin capital inicial. Responde con su patrimonio de todas las responsabilidades que la empresa contraiga</w:t>
                        </w:r>
                      </w:p>
                    </w:txbxContent>
                  </v:textbox>
                </v:shape>
                <v:shape id="Conector recto de flecha 114" o:spid="_x0000_s1054" type="#_x0000_t32" style="position:absolute;left:15367;top:1321;width:9321;height:5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i2cIAAADcAAAADwAAAGRycy9kb3ducmV2LnhtbERPS4vCMBC+C/sfwix409QHItUosiD4&#10;OPlg9zo2s02xmZQm2uqvNwsL3ubje8582dpS3Kn2hWMFg34CgjhzuuBcwfm07k1B+ICssXRMCh7k&#10;Ybn46Mwx1a7hA92PIRcxhH2KCkwIVSqlzwxZ9H1XEUfu19UWQ4R1LnWNTQy3pRwmyURaLDg2GKzo&#10;y1B2Pd6sgt1zvJOjjbmExunv62r6U233I6W6n+1qBiJQG97if/dGx/mDMfw9Ey+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Yi2cIAAADcAAAADwAAAAAAAAAAAAAA&#10;AAChAgAAZHJzL2Rvd25yZXYueG1sUEsFBgAAAAAEAAQA+QAAAJADAAAAAA==&#10;" strokecolor="black [3200]" strokeweight=".25pt">
                  <v:stroke endarrow="block" joinstyle="miter"/>
                </v:shape>
                <w10:anchorlock/>
              </v:group>
            </w:pict>
          </mc:Fallback>
        </mc:AlternateContent>
      </w:r>
    </w:p>
    <w:p w:rsidR="009B7687" w:rsidRPr="001F1462" w:rsidRDefault="009B7687" w:rsidP="00FD668D">
      <w:pPr>
        <w:suppressAutoHyphens/>
        <w:spacing w:after="0" w:line="240" w:lineRule="auto"/>
        <w:jc w:val="both"/>
        <w:rPr>
          <w:rFonts w:ascii="Times New Roman" w:hAnsi="Times New Roman" w:cs="Times New Roman"/>
          <w:sz w:val="20"/>
        </w:rPr>
      </w:pPr>
    </w:p>
    <w:p w:rsidR="009B7687" w:rsidRPr="001F1462" w:rsidRDefault="009B7687" w:rsidP="00FD668D">
      <w:pPr>
        <w:spacing w:after="0" w:line="240" w:lineRule="auto"/>
        <w:jc w:val="both"/>
        <w:rPr>
          <w:rFonts w:ascii="Times New Roman" w:hAnsi="Times New Roman" w:cs="Times New Roman"/>
          <w:b/>
          <w:sz w:val="20"/>
          <w:szCs w:val="20"/>
        </w:rPr>
      </w:pPr>
      <w:r w:rsidRPr="001F1462">
        <w:rPr>
          <w:rFonts w:ascii="Times New Roman" w:hAnsi="Times New Roman" w:cs="Times New Roman"/>
          <w:b/>
          <w:sz w:val="20"/>
          <w:szCs w:val="20"/>
        </w:rPr>
        <w:t>2. Complete el siguiente cuadro comparativo con las ventajas e inconvenientes de las disti</w:t>
      </w:r>
      <w:r w:rsidR="0002031B">
        <w:rPr>
          <w:rFonts w:ascii="Times New Roman" w:hAnsi="Times New Roman" w:cs="Times New Roman"/>
          <w:b/>
          <w:sz w:val="20"/>
          <w:szCs w:val="20"/>
        </w:rPr>
        <w:t>ntas formas jurídicas indicadas.</w:t>
      </w:r>
    </w:p>
    <w:p w:rsidR="009B7687" w:rsidRPr="001F1462" w:rsidRDefault="009B7687" w:rsidP="00FD668D">
      <w:pPr>
        <w:suppressAutoHyphens/>
        <w:spacing w:after="0" w:line="240" w:lineRule="auto"/>
        <w:jc w:val="both"/>
        <w:rPr>
          <w:rFonts w:ascii="Times New Roman" w:hAnsi="Times New Roman" w:cs="Times New Roman"/>
          <w:sz w:val="20"/>
        </w:rPr>
      </w:pPr>
    </w:p>
    <w:tbl>
      <w:tblPr>
        <w:tblStyle w:val="Tablaconcuadrcula"/>
        <w:tblW w:w="8221" w:type="dxa"/>
        <w:jc w:val="center"/>
        <w:tblLayout w:type="fixed"/>
        <w:tblLook w:val="04A0" w:firstRow="1" w:lastRow="0" w:firstColumn="1" w:lastColumn="0" w:noHBand="0" w:noVBand="1"/>
      </w:tblPr>
      <w:tblGrid>
        <w:gridCol w:w="1701"/>
        <w:gridCol w:w="3118"/>
        <w:gridCol w:w="3402"/>
      </w:tblGrid>
      <w:tr w:rsidR="001F1462" w:rsidRPr="001F1462" w:rsidTr="005C0294">
        <w:trPr>
          <w:jc w:val="center"/>
        </w:trPr>
        <w:tc>
          <w:tcPr>
            <w:tcW w:w="1701" w:type="dxa"/>
            <w:shd w:val="clear" w:color="auto" w:fill="D9D9D9" w:themeFill="background1" w:themeFillShade="D9"/>
            <w:vAlign w:val="center"/>
          </w:tcPr>
          <w:p w:rsidR="009B7687" w:rsidRPr="001F1462" w:rsidRDefault="009B7687" w:rsidP="00FD668D">
            <w:pPr>
              <w:jc w:val="center"/>
              <w:rPr>
                <w:rFonts w:ascii="Times New Roman" w:hAnsi="Times New Roman" w:cs="Times New Roman"/>
                <w:b/>
                <w:sz w:val="20"/>
                <w:szCs w:val="20"/>
              </w:rPr>
            </w:pPr>
            <w:r w:rsidRPr="001F1462">
              <w:rPr>
                <w:rFonts w:ascii="Times New Roman" w:hAnsi="Times New Roman" w:cs="Times New Roman"/>
                <w:b/>
                <w:sz w:val="20"/>
                <w:szCs w:val="20"/>
              </w:rPr>
              <w:t>Forma jurídica</w:t>
            </w:r>
          </w:p>
        </w:tc>
        <w:tc>
          <w:tcPr>
            <w:tcW w:w="3118" w:type="dxa"/>
            <w:shd w:val="clear" w:color="auto" w:fill="D9D9D9" w:themeFill="background1" w:themeFillShade="D9"/>
            <w:vAlign w:val="center"/>
          </w:tcPr>
          <w:p w:rsidR="009B7687" w:rsidRPr="001F1462" w:rsidRDefault="009B7687" w:rsidP="00FD668D">
            <w:pPr>
              <w:jc w:val="center"/>
              <w:rPr>
                <w:rFonts w:ascii="Times New Roman" w:hAnsi="Times New Roman" w:cs="Times New Roman"/>
                <w:b/>
                <w:sz w:val="20"/>
                <w:szCs w:val="20"/>
              </w:rPr>
            </w:pPr>
            <w:r w:rsidRPr="001F1462">
              <w:rPr>
                <w:rFonts w:ascii="Times New Roman" w:hAnsi="Times New Roman" w:cs="Times New Roman"/>
                <w:b/>
                <w:sz w:val="20"/>
                <w:szCs w:val="20"/>
              </w:rPr>
              <w:t>Ventajas</w:t>
            </w:r>
          </w:p>
        </w:tc>
        <w:tc>
          <w:tcPr>
            <w:tcW w:w="3402" w:type="dxa"/>
            <w:shd w:val="clear" w:color="auto" w:fill="D9D9D9" w:themeFill="background1" w:themeFillShade="D9"/>
            <w:vAlign w:val="center"/>
          </w:tcPr>
          <w:p w:rsidR="009B7687" w:rsidRPr="001F1462" w:rsidRDefault="009B7687" w:rsidP="00FD668D">
            <w:pPr>
              <w:jc w:val="center"/>
              <w:rPr>
                <w:rFonts w:ascii="Times New Roman" w:hAnsi="Times New Roman" w:cs="Times New Roman"/>
                <w:b/>
                <w:sz w:val="20"/>
                <w:szCs w:val="20"/>
              </w:rPr>
            </w:pPr>
            <w:r w:rsidRPr="001F1462">
              <w:rPr>
                <w:rFonts w:ascii="Times New Roman" w:hAnsi="Times New Roman" w:cs="Times New Roman"/>
                <w:b/>
                <w:sz w:val="20"/>
                <w:szCs w:val="20"/>
              </w:rPr>
              <w:t>Inconvenientes</w:t>
            </w:r>
          </w:p>
        </w:tc>
      </w:tr>
      <w:tr w:rsidR="001F1462" w:rsidRPr="001F1462" w:rsidTr="005C0294">
        <w:trPr>
          <w:jc w:val="center"/>
        </w:trPr>
        <w:tc>
          <w:tcPr>
            <w:tcW w:w="1701" w:type="dxa"/>
            <w:vAlign w:val="center"/>
          </w:tcPr>
          <w:p w:rsidR="009B7687" w:rsidRPr="00826D25" w:rsidRDefault="009B7687" w:rsidP="00FD668D">
            <w:pPr>
              <w:jc w:val="both"/>
              <w:rPr>
                <w:rFonts w:ascii="Times New Roman" w:hAnsi="Times New Roman" w:cs="Times New Roman"/>
                <w:sz w:val="20"/>
                <w:szCs w:val="20"/>
              </w:rPr>
            </w:pPr>
            <w:r w:rsidRPr="00826D25">
              <w:rPr>
                <w:rFonts w:ascii="Times New Roman" w:hAnsi="Times New Roman" w:cs="Times New Roman"/>
                <w:sz w:val="20"/>
                <w:szCs w:val="20"/>
              </w:rPr>
              <w:t>Empresa individual</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Sin capital inicial</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Pocos trámites iniciales y finales (en caso de baja)</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Sin coste</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del titular ilimitada</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IRPF a un tipo variable (tarifa creciente)</w:t>
            </w:r>
          </w:p>
        </w:tc>
      </w:tr>
      <w:tr w:rsidR="001F1462" w:rsidRPr="001F1462" w:rsidTr="005C0294">
        <w:trPr>
          <w:jc w:val="center"/>
        </w:trPr>
        <w:tc>
          <w:tcPr>
            <w:tcW w:w="1701" w:type="dxa"/>
            <w:vAlign w:val="center"/>
          </w:tcPr>
          <w:p w:rsidR="009B7687" w:rsidRPr="00826D25" w:rsidRDefault="00826D25" w:rsidP="00FD668D">
            <w:pPr>
              <w:jc w:val="both"/>
              <w:rPr>
                <w:rFonts w:ascii="Times New Roman" w:hAnsi="Times New Roman" w:cs="Times New Roman"/>
                <w:sz w:val="20"/>
                <w:szCs w:val="20"/>
              </w:rPr>
            </w:pPr>
            <w:r>
              <w:rPr>
                <w:rFonts w:ascii="Times New Roman" w:hAnsi="Times New Roman" w:cs="Times New Roman"/>
                <w:sz w:val="20"/>
                <w:szCs w:val="20"/>
              </w:rPr>
              <w:t>SA</w:t>
            </w:r>
          </w:p>
          <w:p w:rsidR="009B7687" w:rsidRPr="00826D25" w:rsidRDefault="00826D25" w:rsidP="00826D25">
            <w:pPr>
              <w:jc w:val="both"/>
              <w:rPr>
                <w:rFonts w:ascii="Times New Roman" w:hAnsi="Times New Roman" w:cs="Times New Roman"/>
                <w:sz w:val="20"/>
                <w:szCs w:val="20"/>
              </w:rPr>
            </w:pPr>
            <w:r>
              <w:rPr>
                <w:rFonts w:ascii="Times New Roman" w:hAnsi="Times New Roman" w:cs="Times New Roman"/>
                <w:sz w:val="20"/>
                <w:szCs w:val="20"/>
              </w:rPr>
              <w:t>(incluida S</w:t>
            </w:r>
            <w:r w:rsidR="009B7687" w:rsidRPr="00826D25">
              <w:rPr>
                <w:rFonts w:ascii="Times New Roman" w:hAnsi="Times New Roman" w:cs="Times New Roman"/>
                <w:sz w:val="20"/>
                <w:szCs w:val="20"/>
              </w:rPr>
              <w:t>A Laboral)</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limitada al capital aportado</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IS a un tipo fijo</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Capital inicial alto (60 000 €)</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Mercantil, ITPAJD). Si es laboral, inscripción también en el correspondiente registro</w:t>
            </w:r>
          </w:p>
        </w:tc>
      </w:tr>
      <w:tr w:rsidR="001F1462" w:rsidRPr="001F1462" w:rsidTr="005C0294">
        <w:trPr>
          <w:jc w:val="center"/>
        </w:trPr>
        <w:tc>
          <w:tcPr>
            <w:tcW w:w="1701" w:type="dxa"/>
            <w:vAlign w:val="center"/>
          </w:tcPr>
          <w:p w:rsidR="009B7687" w:rsidRPr="00826D25" w:rsidRDefault="00826D25" w:rsidP="00FD668D">
            <w:pPr>
              <w:jc w:val="both"/>
              <w:rPr>
                <w:rFonts w:ascii="Times New Roman" w:hAnsi="Times New Roman" w:cs="Times New Roman"/>
                <w:sz w:val="20"/>
                <w:szCs w:val="20"/>
              </w:rPr>
            </w:pPr>
            <w:r>
              <w:rPr>
                <w:rFonts w:ascii="Times New Roman" w:hAnsi="Times New Roman" w:cs="Times New Roman"/>
                <w:sz w:val="20"/>
                <w:szCs w:val="20"/>
              </w:rPr>
              <w:t>S</w:t>
            </w:r>
            <w:r w:rsidR="009B7687" w:rsidRPr="00826D25">
              <w:rPr>
                <w:rFonts w:ascii="Times New Roman" w:hAnsi="Times New Roman" w:cs="Times New Roman"/>
                <w:sz w:val="20"/>
                <w:szCs w:val="20"/>
              </w:rPr>
              <w:t>R</w:t>
            </w:r>
            <w:r w:rsidR="000E223F">
              <w:rPr>
                <w:rFonts w:ascii="Times New Roman" w:hAnsi="Times New Roman" w:cs="Times New Roman"/>
                <w:sz w:val="20"/>
                <w:szCs w:val="20"/>
              </w:rPr>
              <w:t>L</w:t>
            </w:r>
          </w:p>
          <w:p w:rsidR="009B7687" w:rsidRPr="00826D25" w:rsidRDefault="009B7687" w:rsidP="00826D25">
            <w:pPr>
              <w:jc w:val="both"/>
              <w:rPr>
                <w:rFonts w:ascii="Times New Roman" w:hAnsi="Times New Roman" w:cs="Times New Roman"/>
                <w:sz w:val="20"/>
                <w:szCs w:val="20"/>
              </w:rPr>
            </w:pPr>
            <w:r w:rsidRPr="00826D25">
              <w:rPr>
                <w:rFonts w:ascii="Times New Roman" w:hAnsi="Times New Roman" w:cs="Times New Roman"/>
                <w:sz w:val="20"/>
                <w:szCs w:val="20"/>
              </w:rPr>
              <w:t>(incluida SR Laboral)</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Capital inicial asequible (3000 €)</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limitada al capital aportado</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IS a un tipo fijo</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Mercantil, ITPAJD). Si es laboral, inscripción también en el correspondiente registro</w:t>
            </w:r>
          </w:p>
        </w:tc>
      </w:tr>
      <w:tr w:rsidR="001F1462" w:rsidRPr="001F1462" w:rsidTr="005C0294">
        <w:trPr>
          <w:jc w:val="center"/>
        </w:trPr>
        <w:tc>
          <w:tcPr>
            <w:tcW w:w="1701" w:type="dxa"/>
            <w:vAlign w:val="center"/>
          </w:tcPr>
          <w:p w:rsidR="009B7687" w:rsidRPr="00826D25" w:rsidRDefault="000543BB" w:rsidP="00FD668D">
            <w:pPr>
              <w:jc w:val="both"/>
              <w:rPr>
                <w:rFonts w:ascii="Times New Roman" w:hAnsi="Times New Roman" w:cs="Times New Roman"/>
                <w:sz w:val="20"/>
                <w:szCs w:val="20"/>
              </w:rPr>
            </w:pPr>
            <w:r>
              <w:rPr>
                <w:rFonts w:ascii="Times New Roman" w:hAnsi="Times New Roman" w:cs="Times New Roman"/>
                <w:sz w:val="20"/>
                <w:szCs w:val="20"/>
              </w:rPr>
              <w:t>SC</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Sin capital inicial.</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IS a un tipo fijo</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Mercantil, ITPAJD)</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lastRenderedPageBreak/>
              <w:t>Responsabilidad ilimitada</w:t>
            </w:r>
          </w:p>
        </w:tc>
      </w:tr>
      <w:tr w:rsidR="001F1462" w:rsidRPr="001F1462" w:rsidTr="005C0294">
        <w:trPr>
          <w:jc w:val="center"/>
        </w:trPr>
        <w:tc>
          <w:tcPr>
            <w:tcW w:w="1701" w:type="dxa"/>
            <w:vAlign w:val="center"/>
          </w:tcPr>
          <w:p w:rsidR="009B7687" w:rsidRPr="00826D25" w:rsidRDefault="00F5329E" w:rsidP="00FD668D">
            <w:pPr>
              <w:jc w:val="both"/>
              <w:rPr>
                <w:rFonts w:ascii="Times New Roman" w:hAnsi="Times New Roman" w:cs="Times New Roman"/>
                <w:sz w:val="20"/>
                <w:szCs w:val="20"/>
              </w:rPr>
            </w:pPr>
            <w:r>
              <w:rPr>
                <w:rFonts w:ascii="Times New Roman" w:hAnsi="Times New Roman" w:cs="Times New Roman"/>
                <w:sz w:val="20"/>
                <w:szCs w:val="20"/>
              </w:rPr>
              <w:lastRenderedPageBreak/>
              <w:t>S Com.</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Sin capital inicial</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IS a un tipo fijo</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limitada para socios comanditarios</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Mercantil, ITPAJD)</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ilimitada para socios colectivos</w:t>
            </w:r>
          </w:p>
        </w:tc>
      </w:tr>
      <w:tr w:rsidR="001F1462" w:rsidRPr="001F1462" w:rsidTr="005C0294">
        <w:trPr>
          <w:trHeight w:val="50"/>
          <w:jc w:val="center"/>
        </w:trPr>
        <w:tc>
          <w:tcPr>
            <w:tcW w:w="1701" w:type="dxa"/>
            <w:vAlign w:val="center"/>
          </w:tcPr>
          <w:p w:rsidR="009B7687" w:rsidRPr="00826D25" w:rsidRDefault="00F5329E" w:rsidP="00FD668D">
            <w:pPr>
              <w:tabs>
                <w:tab w:val="center" w:pos="640"/>
              </w:tabs>
              <w:jc w:val="both"/>
              <w:rPr>
                <w:rFonts w:ascii="Times New Roman" w:hAnsi="Times New Roman" w:cs="Times New Roman"/>
                <w:sz w:val="20"/>
                <w:szCs w:val="20"/>
              </w:rPr>
            </w:pPr>
            <w:r>
              <w:rPr>
                <w:rFonts w:ascii="Times New Roman" w:hAnsi="Times New Roman" w:cs="Times New Roman"/>
                <w:sz w:val="20"/>
                <w:szCs w:val="20"/>
              </w:rPr>
              <w:t>S. Com. p. A</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IS a un tipo fijo</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limitada para socios comanditarios</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Capital inicial alto (60 000 €)</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Mercantil, ITPAJD)</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ilimitada para socios colectivos</w:t>
            </w:r>
          </w:p>
        </w:tc>
      </w:tr>
      <w:tr w:rsidR="001F1462" w:rsidRPr="001F1462" w:rsidTr="005C0294">
        <w:trPr>
          <w:jc w:val="center"/>
        </w:trPr>
        <w:tc>
          <w:tcPr>
            <w:tcW w:w="1701" w:type="dxa"/>
            <w:vAlign w:val="center"/>
          </w:tcPr>
          <w:p w:rsidR="009B7687" w:rsidRPr="00826D25" w:rsidRDefault="001D763F" w:rsidP="00FD668D">
            <w:pPr>
              <w:jc w:val="both"/>
              <w:rPr>
                <w:rFonts w:ascii="Times New Roman" w:hAnsi="Times New Roman" w:cs="Times New Roman"/>
                <w:sz w:val="20"/>
                <w:szCs w:val="20"/>
              </w:rPr>
            </w:pPr>
            <w:r>
              <w:rPr>
                <w:rFonts w:ascii="Times New Roman" w:hAnsi="Times New Roman" w:cs="Times New Roman"/>
                <w:sz w:val="20"/>
                <w:szCs w:val="20"/>
              </w:rPr>
              <w:t>S. Coop.</w:t>
            </w:r>
          </w:p>
        </w:tc>
        <w:tc>
          <w:tcPr>
            <w:tcW w:w="3118"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 xml:space="preserve">Capital inicial: se fija libremente en </w:t>
            </w:r>
            <w:r w:rsidR="00E02E7D">
              <w:rPr>
                <w:rFonts w:ascii="Times New Roman" w:hAnsi="Times New Roman" w:cs="Times New Roman"/>
                <w:sz w:val="20"/>
                <w:szCs w:val="20"/>
              </w:rPr>
              <w:t>e</w:t>
            </w:r>
            <w:r w:rsidRPr="001F1462">
              <w:rPr>
                <w:rFonts w:ascii="Times New Roman" w:hAnsi="Times New Roman" w:cs="Times New Roman"/>
                <w:sz w:val="20"/>
                <w:szCs w:val="20"/>
              </w:rPr>
              <w:t>statutos</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Responsabilidad limitada al capital aportado</w:t>
            </w:r>
          </w:p>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Tributa por el IS (régimen especial) a tipo fijo</w:t>
            </w:r>
          </w:p>
        </w:tc>
        <w:tc>
          <w:tcPr>
            <w:tcW w:w="3402" w:type="dxa"/>
            <w:vAlign w:val="center"/>
          </w:tcPr>
          <w:p w:rsidR="009B7687" w:rsidRPr="001F1462" w:rsidRDefault="009B7687" w:rsidP="00FD668D">
            <w:pPr>
              <w:jc w:val="both"/>
              <w:rPr>
                <w:rFonts w:ascii="Times New Roman" w:hAnsi="Times New Roman" w:cs="Times New Roman"/>
                <w:sz w:val="20"/>
                <w:szCs w:val="20"/>
              </w:rPr>
            </w:pPr>
            <w:r w:rsidRPr="001F1462">
              <w:rPr>
                <w:rFonts w:ascii="Times New Roman" w:hAnsi="Times New Roman" w:cs="Times New Roman"/>
                <w:sz w:val="20"/>
                <w:szCs w:val="20"/>
              </w:rPr>
              <w:t>Trámites numerosos y con coste (notaría, Registro de Cooperativas, ITPAJD)</w:t>
            </w:r>
          </w:p>
          <w:p w:rsidR="009B7687" w:rsidRPr="001F1462" w:rsidRDefault="009B7687" w:rsidP="00FD668D">
            <w:pPr>
              <w:jc w:val="both"/>
              <w:rPr>
                <w:rFonts w:ascii="Times New Roman" w:hAnsi="Times New Roman" w:cs="Times New Roman"/>
                <w:sz w:val="20"/>
                <w:szCs w:val="20"/>
              </w:rPr>
            </w:pPr>
          </w:p>
        </w:tc>
      </w:tr>
    </w:tbl>
    <w:p w:rsidR="009B7687" w:rsidRPr="001F1462" w:rsidRDefault="009B7687" w:rsidP="00FD668D">
      <w:pPr>
        <w:suppressAutoHyphens/>
        <w:spacing w:after="0" w:line="240" w:lineRule="auto"/>
        <w:jc w:val="both"/>
        <w:rPr>
          <w:rFonts w:ascii="Times New Roman" w:hAnsi="Times New Roman" w:cs="Times New Roman"/>
          <w:sz w:val="20"/>
        </w:rPr>
      </w:pPr>
    </w:p>
    <w:p w:rsidR="00FD668D" w:rsidRPr="001F1462" w:rsidRDefault="00FD668D" w:rsidP="00FD668D">
      <w:pPr>
        <w:spacing w:after="0" w:line="240" w:lineRule="auto"/>
        <w:jc w:val="both"/>
        <w:rPr>
          <w:rFonts w:ascii="Times New Roman" w:hAnsi="Times New Roman" w:cs="Times New Roman"/>
          <w:b/>
          <w:sz w:val="20"/>
          <w:szCs w:val="20"/>
          <w:lang w:val="es-ES_tradnl"/>
        </w:rPr>
      </w:pPr>
      <w:r w:rsidRPr="001F1462">
        <w:rPr>
          <w:rFonts w:ascii="Times New Roman" w:hAnsi="Times New Roman" w:cs="Times New Roman"/>
          <w:b/>
          <w:sz w:val="20"/>
          <w:szCs w:val="20"/>
          <w:lang w:val="es-ES_tradnl"/>
        </w:rPr>
        <w:t>3. Indique, por orden de importancia, los factores que influ</w:t>
      </w:r>
      <w:r w:rsidR="00652672">
        <w:rPr>
          <w:rFonts w:ascii="Times New Roman" w:hAnsi="Times New Roman" w:cs="Times New Roman"/>
          <w:b/>
          <w:sz w:val="20"/>
          <w:szCs w:val="20"/>
          <w:lang w:val="es-ES_tradnl"/>
        </w:rPr>
        <w:t>yen en la ubicación de un local.</w:t>
      </w:r>
    </w:p>
    <w:p w:rsidR="009B7687" w:rsidRPr="001F1462" w:rsidRDefault="009B7687" w:rsidP="00FD668D">
      <w:pPr>
        <w:suppressAutoHyphens/>
        <w:spacing w:after="0" w:line="240" w:lineRule="auto"/>
        <w:jc w:val="both"/>
        <w:rPr>
          <w:rFonts w:ascii="Times New Roman" w:hAnsi="Times New Roman" w:cs="Times New Roman"/>
          <w:sz w:val="20"/>
        </w:rPr>
      </w:pP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1.°</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Mercado</w:t>
      </w:r>
      <w:r w:rsidRPr="001F1462">
        <w:rPr>
          <w:rFonts w:ascii="Times New Roman" w:hAnsi="Times New Roman" w:cs="Times New Roman"/>
          <w:sz w:val="20"/>
          <w:szCs w:val="20"/>
          <w:lang w:val="es-ES_tradnl"/>
        </w:rPr>
        <w:t>.</w:t>
      </w: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2.°</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Demografía</w:t>
      </w:r>
      <w:r w:rsidRPr="001F1462">
        <w:rPr>
          <w:rFonts w:ascii="Times New Roman" w:hAnsi="Times New Roman" w:cs="Times New Roman"/>
          <w:sz w:val="20"/>
          <w:szCs w:val="20"/>
          <w:lang w:val="es-ES_tradnl"/>
        </w:rPr>
        <w:t>.</w:t>
      </w: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3.°</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Dotaciones</w:t>
      </w:r>
      <w:r w:rsidRPr="00EA7188">
        <w:rPr>
          <w:rFonts w:ascii="Times New Roman" w:hAnsi="Times New Roman" w:cs="Times New Roman"/>
          <w:sz w:val="20"/>
          <w:szCs w:val="20"/>
          <w:u w:val="single"/>
          <w:lang w:val="es-ES_tradnl"/>
        </w:rPr>
        <w:t xml:space="preserve"> </w:t>
      </w:r>
      <w:r w:rsidRPr="00381AB5">
        <w:rPr>
          <w:rFonts w:ascii="Times New Roman" w:hAnsi="Times New Roman" w:cs="Times New Roman"/>
          <w:sz w:val="20"/>
          <w:szCs w:val="20"/>
          <w:u w:val="single"/>
          <w:lang w:val="es-ES_tradnl"/>
        </w:rPr>
        <w:t>y servicios</w:t>
      </w:r>
      <w:r w:rsidRPr="001F1462">
        <w:rPr>
          <w:rFonts w:ascii="Times New Roman" w:hAnsi="Times New Roman" w:cs="Times New Roman"/>
          <w:sz w:val="20"/>
          <w:szCs w:val="20"/>
          <w:lang w:val="es-ES_tradnl"/>
        </w:rPr>
        <w:t>.</w:t>
      </w: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4.°</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Subvenciones y ayudas</w:t>
      </w:r>
      <w:r w:rsidRPr="001F1462">
        <w:rPr>
          <w:rFonts w:ascii="Times New Roman" w:hAnsi="Times New Roman" w:cs="Times New Roman"/>
          <w:sz w:val="20"/>
          <w:szCs w:val="20"/>
          <w:lang w:val="es-ES_tradnl"/>
        </w:rPr>
        <w:t>.</w:t>
      </w: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5.°</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Otras (mano de obra disponible, subcontratación, externalización)</w:t>
      </w:r>
      <w:r w:rsidRPr="001F1462">
        <w:rPr>
          <w:rFonts w:ascii="Times New Roman" w:hAnsi="Times New Roman" w:cs="Times New Roman"/>
          <w:sz w:val="20"/>
          <w:szCs w:val="20"/>
          <w:lang w:val="es-ES_tradnl"/>
        </w:rPr>
        <w:t>.</w:t>
      </w:r>
    </w:p>
    <w:p w:rsidR="00FD668D" w:rsidRPr="001F1462" w:rsidRDefault="00FD668D" w:rsidP="00FD668D">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6.°</w:t>
      </w:r>
      <w:r w:rsidRPr="001F1462">
        <w:rPr>
          <w:rFonts w:ascii="Times New Roman" w:hAnsi="Times New Roman" w:cs="Times New Roman"/>
          <w:sz w:val="20"/>
          <w:szCs w:val="20"/>
          <w:lang w:val="es-ES_tradnl"/>
        </w:rPr>
        <w:tab/>
      </w:r>
      <w:r w:rsidRPr="00381AB5">
        <w:rPr>
          <w:rFonts w:ascii="Times New Roman" w:hAnsi="Times New Roman" w:cs="Times New Roman"/>
          <w:sz w:val="20"/>
          <w:szCs w:val="20"/>
          <w:u w:val="single"/>
          <w:lang w:val="es-ES_tradnl"/>
        </w:rPr>
        <w:t>Geografía</w:t>
      </w:r>
      <w:r w:rsidRPr="001F1462">
        <w:rPr>
          <w:rFonts w:ascii="Times New Roman" w:hAnsi="Times New Roman" w:cs="Times New Roman"/>
          <w:sz w:val="20"/>
          <w:szCs w:val="20"/>
          <w:lang w:val="es-ES_tradnl"/>
        </w:rPr>
        <w:t>.</w:t>
      </w:r>
    </w:p>
    <w:p w:rsidR="009B7687" w:rsidRDefault="009B7687" w:rsidP="00FD668D">
      <w:pPr>
        <w:suppressAutoHyphens/>
        <w:spacing w:after="0" w:line="240" w:lineRule="auto"/>
        <w:jc w:val="both"/>
        <w:rPr>
          <w:rFonts w:ascii="Times New Roman" w:hAnsi="Times New Roman" w:cs="Times New Roman"/>
          <w:sz w:val="20"/>
        </w:rPr>
      </w:pPr>
    </w:p>
    <w:p w:rsidR="00D904F2" w:rsidRPr="001F1462" w:rsidRDefault="00A54C4D" w:rsidP="00D904F2">
      <w:pPr>
        <w:spacing w:after="0" w:line="240" w:lineRule="auto"/>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4</w:t>
      </w:r>
      <w:r w:rsidR="00D904F2" w:rsidRPr="001F1462">
        <w:rPr>
          <w:rFonts w:ascii="Times New Roman" w:hAnsi="Times New Roman" w:cs="Times New Roman"/>
          <w:b/>
          <w:sz w:val="20"/>
          <w:szCs w:val="20"/>
          <w:lang w:val="es-ES_tradnl"/>
        </w:rPr>
        <w:t xml:space="preserve">. Indique dos herramientas ofimáticas de control basadas en el </w:t>
      </w:r>
      <w:r w:rsidR="00D904F2">
        <w:rPr>
          <w:rFonts w:ascii="Times New Roman" w:hAnsi="Times New Roman" w:cs="Times New Roman"/>
          <w:b/>
          <w:sz w:val="20"/>
          <w:szCs w:val="20"/>
          <w:lang w:val="es-ES_tradnl"/>
        </w:rPr>
        <w:t>CMI</w:t>
      </w:r>
      <w:r w:rsidR="00D904F2" w:rsidRPr="001F1462">
        <w:rPr>
          <w:rFonts w:ascii="Times New Roman" w:hAnsi="Times New Roman" w:cs="Times New Roman"/>
          <w:b/>
          <w:sz w:val="20"/>
          <w:szCs w:val="20"/>
          <w:lang w:val="es-ES_tradnl"/>
        </w:rPr>
        <w:t xml:space="preserve"> y cuáles son las ventajas de su uso.</w:t>
      </w:r>
    </w:p>
    <w:p w:rsidR="00D904F2" w:rsidRPr="001F1462" w:rsidRDefault="00D904F2" w:rsidP="00D904F2">
      <w:pPr>
        <w:suppressAutoHyphens/>
        <w:spacing w:after="0" w:line="240" w:lineRule="auto"/>
        <w:jc w:val="both"/>
        <w:rPr>
          <w:rFonts w:ascii="Times New Roman" w:hAnsi="Times New Roman" w:cs="Times New Roman"/>
          <w:b/>
          <w:sz w:val="20"/>
        </w:rPr>
      </w:pPr>
    </w:p>
    <w:p w:rsidR="00D904F2" w:rsidRPr="001F1462" w:rsidRDefault="00D904F2" w:rsidP="00D904F2">
      <w:pPr>
        <w:spacing w:after="0" w:line="240" w:lineRule="auto"/>
        <w:jc w:val="both"/>
      </w:pPr>
      <w:r w:rsidRPr="001F1462">
        <w:rPr>
          <w:rFonts w:ascii="Times New Roman" w:hAnsi="Times New Roman" w:cs="Times New Roman"/>
          <w:sz w:val="20"/>
          <w:szCs w:val="20"/>
          <w:lang w:val="es-ES_tradnl"/>
        </w:rPr>
        <w:t xml:space="preserve">Las dos herramientas ofimáticas de control son Púlsar ERP y </w:t>
      </w:r>
      <w:r w:rsidRPr="001F1462">
        <w:rPr>
          <w:rFonts w:ascii="Times New Roman" w:hAnsi="Times New Roman" w:cs="Times New Roman"/>
          <w:sz w:val="20"/>
          <w:szCs w:val="20"/>
        </w:rPr>
        <w:t>Microsoft Dynamics NAV.</w:t>
      </w:r>
    </w:p>
    <w:p w:rsidR="00D904F2" w:rsidRPr="001F1462" w:rsidRDefault="00D904F2" w:rsidP="00D904F2">
      <w:pPr>
        <w:spacing w:after="0" w:line="240" w:lineRule="auto"/>
        <w:jc w:val="both"/>
        <w:rPr>
          <w:rFonts w:ascii="Times New Roman" w:hAnsi="Times New Roman" w:cs="Times New Roman"/>
          <w:sz w:val="20"/>
          <w:szCs w:val="20"/>
          <w:lang w:val="es-ES_tradnl"/>
        </w:rPr>
      </w:pPr>
    </w:p>
    <w:p w:rsidR="00D904F2" w:rsidRPr="001F1462" w:rsidRDefault="00D904F2" w:rsidP="00D904F2">
      <w:pPr>
        <w:spacing w:after="0" w:line="240" w:lineRule="auto"/>
        <w:jc w:val="both"/>
        <w:rPr>
          <w:rFonts w:ascii="Times New Roman" w:hAnsi="Times New Roman" w:cs="Times New Roman"/>
          <w:sz w:val="20"/>
          <w:szCs w:val="20"/>
          <w:lang w:val="es-ES_tradnl"/>
        </w:rPr>
      </w:pPr>
      <w:r w:rsidRPr="001F1462">
        <w:rPr>
          <w:rFonts w:ascii="Times New Roman" w:hAnsi="Times New Roman" w:cs="Times New Roman"/>
          <w:sz w:val="20"/>
          <w:szCs w:val="20"/>
          <w:lang w:val="es-ES_tradnl"/>
        </w:rPr>
        <w:t>Púlsar ERP es un programa que cubre las áreas de administración, dirección y control de la empresa. Es una herramienta muy completa que permite llevar la contabilidad, la gestión de recursos humanos, la gestión comercial, un control financiero adecuado, gestión de tesorería, etc., todo ello personalizado para el tipo de microempresa de que se trate.</w:t>
      </w:r>
    </w:p>
    <w:p w:rsidR="00D904F2" w:rsidRPr="001F1462" w:rsidRDefault="00D904F2" w:rsidP="00D904F2">
      <w:pPr>
        <w:spacing w:after="0" w:line="240" w:lineRule="auto"/>
        <w:jc w:val="both"/>
        <w:rPr>
          <w:rFonts w:ascii="Times New Roman" w:hAnsi="Times New Roman" w:cs="Times New Roman"/>
          <w:sz w:val="20"/>
          <w:szCs w:val="20"/>
          <w:lang w:val="es-ES_tradnl"/>
        </w:rPr>
      </w:pPr>
    </w:p>
    <w:p w:rsidR="00D904F2" w:rsidRPr="001F1462" w:rsidRDefault="00D904F2" w:rsidP="00D904F2">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Microsoft Dynamics NAV (Navision) permite controlar todas las áreas de la empresa (producción, comercialización, ventas, recursos humanos, etc.), detectando las posibles desviaciones de los objetivos en un tiempo mínimo, lo que permite rectificar a tiempo, modificando debidamente las instrucciones a seguir.</w:t>
      </w:r>
    </w:p>
    <w:p w:rsidR="00D904F2" w:rsidRPr="001F1462" w:rsidRDefault="00D904F2" w:rsidP="00FD668D">
      <w:pPr>
        <w:suppressAutoHyphens/>
        <w:spacing w:after="0" w:line="240" w:lineRule="auto"/>
        <w:jc w:val="both"/>
        <w:rPr>
          <w:rFonts w:ascii="Times New Roman" w:hAnsi="Times New Roman" w:cs="Times New Roman"/>
          <w:sz w:val="20"/>
        </w:rPr>
      </w:pPr>
    </w:p>
    <w:p w:rsidR="007602B6" w:rsidRPr="001F1462" w:rsidRDefault="00A54C4D" w:rsidP="007602B6">
      <w:pPr>
        <w:spacing w:after="0"/>
        <w:ind w:left="170" w:hanging="170"/>
        <w:jc w:val="both"/>
        <w:rPr>
          <w:rFonts w:ascii="Times New Roman" w:eastAsia="Calibri" w:hAnsi="Times New Roman" w:cs="Times New Roman"/>
          <w:b/>
          <w:sz w:val="20"/>
        </w:rPr>
      </w:pPr>
      <w:r>
        <w:rPr>
          <w:rFonts w:ascii="Times New Roman" w:eastAsia="Calibri" w:hAnsi="Times New Roman" w:cs="Times New Roman"/>
          <w:b/>
          <w:sz w:val="20"/>
        </w:rPr>
        <w:t>5</w:t>
      </w:r>
      <w:r w:rsidR="007602B6" w:rsidRPr="001F1462">
        <w:rPr>
          <w:rFonts w:ascii="Times New Roman" w:eastAsia="Calibri" w:hAnsi="Times New Roman" w:cs="Times New Roman"/>
          <w:b/>
          <w:sz w:val="20"/>
        </w:rPr>
        <w:t>. Señale si son verdaderas o falsas las siguientes afirmaciones so</w:t>
      </w:r>
      <w:r w:rsidR="0002031B">
        <w:rPr>
          <w:rFonts w:ascii="Times New Roman" w:eastAsia="Calibri" w:hAnsi="Times New Roman" w:cs="Times New Roman"/>
          <w:b/>
          <w:sz w:val="20"/>
        </w:rPr>
        <w:t>bre las decisiones de inversión.</w:t>
      </w:r>
    </w:p>
    <w:p w:rsidR="009B7687" w:rsidRPr="001F1462" w:rsidRDefault="009B7687" w:rsidP="00FD668D">
      <w:pPr>
        <w:suppressAutoHyphens/>
        <w:spacing w:after="0" w:line="240" w:lineRule="auto"/>
        <w:jc w:val="both"/>
        <w:rPr>
          <w:rFonts w:ascii="Times New Roman" w:hAnsi="Times New Roman" w:cs="Times New Roman"/>
          <w:sz w:val="20"/>
        </w:rPr>
      </w:pPr>
    </w:p>
    <w:tbl>
      <w:tblPr>
        <w:tblStyle w:val="Tablaconcuadrcula1"/>
        <w:tblW w:w="0" w:type="auto"/>
        <w:tblLook w:val="04A0" w:firstRow="1" w:lastRow="0" w:firstColumn="1" w:lastColumn="0" w:noHBand="0" w:noVBand="1"/>
      </w:tblPr>
      <w:tblGrid>
        <w:gridCol w:w="7602"/>
        <w:gridCol w:w="361"/>
        <w:gridCol w:w="361"/>
      </w:tblGrid>
      <w:tr w:rsidR="001F1462" w:rsidRPr="001F1462" w:rsidTr="005C368E">
        <w:tc>
          <w:tcPr>
            <w:tcW w:w="7602" w:type="dxa"/>
            <w:tcBorders>
              <w:top w:val="nil"/>
              <w:left w:val="nil"/>
              <w:bottom w:val="single" w:sz="4" w:space="0" w:color="auto"/>
            </w:tcBorders>
            <w:vAlign w:val="center"/>
          </w:tcPr>
          <w:p w:rsidR="007602B6" w:rsidRPr="001F1462" w:rsidRDefault="007602B6" w:rsidP="005C0294">
            <w:pPr>
              <w:ind w:left="170" w:hanging="170"/>
              <w:jc w:val="both"/>
              <w:rPr>
                <w:rFonts w:ascii="Times New Roman" w:hAnsi="Times New Roman"/>
                <w:sz w:val="20"/>
                <w:lang w:val="es-ES"/>
              </w:rPr>
            </w:pPr>
          </w:p>
        </w:tc>
        <w:tc>
          <w:tcPr>
            <w:tcW w:w="361" w:type="dxa"/>
            <w:shd w:val="clear" w:color="auto" w:fill="D9D9D9"/>
            <w:vAlign w:val="center"/>
          </w:tcPr>
          <w:p w:rsidR="007602B6" w:rsidRPr="001F1462" w:rsidRDefault="007602B6" w:rsidP="005C0294">
            <w:pPr>
              <w:ind w:left="170" w:hanging="170"/>
              <w:jc w:val="center"/>
              <w:rPr>
                <w:rFonts w:ascii="Times New Roman" w:hAnsi="Times New Roman"/>
                <w:b/>
                <w:sz w:val="20"/>
                <w:lang w:val="es-ES"/>
              </w:rPr>
            </w:pPr>
            <w:r w:rsidRPr="001F1462">
              <w:rPr>
                <w:rFonts w:ascii="Times New Roman" w:hAnsi="Times New Roman"/>
                <w:b/>
                <w:sz w:val="20"/>
                <w:lang w:val="es-ES"/>
              </w:rPr>
              <w:t>V</w:t>
            </w:r>
          </w:p>
        </w:tc>
        <w:tc>
          <w:tcPr>
            <w:tcW w:w="361" w:type="dxa"/>
            <w:shd w:val="clear" w:color="auto" w:fill="D9D9D9"/>
            <w:vAlign w:val="center"/>
          </w:tcPr>
          <w:p w:rsidR="007602B6" w:rsidRPr="001F1462" w:rsidRDefault="007602B6" w:rsidP="005C0294">
            <w:pPr>
              <w:ind w:left="170" w:hanging="170"/>
              <w:jc w:val="center"/>
              <w:rPr>
                <w:rFonts w:ascii="Times New Roman" w:hAnsi="Times New Roman"/>
                <w:b/>
                <w:sz w:val="20"/>
                <w:lang w:val="es-ES"/>
              </w:rPr>
            </w:pPr>
            <w:r w:rsidRPr="001F1462">
              <w:rPr>
                <w:rFonts w:ascii="Times New Roman" w:hAnsi="Times New Roman"/>
                <w:b/>
                <w:sz w:val="20"/>
                <w:lang w:val="es-ES"/>
              </w:rPr>
              <w:t>F</w:t>
            </w:r>
          </w:p>
        </w:tc>
      </w:tr>
      <w:tr w:rsidR="001F1462" w:rsidRPr="001F1462" w:rsidTr="005C368E">
        <w:tc>
          <w:tcPr>
            <w:tcW w:w="7602" w:type="dxa"/>
            <w:tcBorders>
              <w:top w:val="single" w:sz="4" w:space="0" w:color="auto"/>
              <w:left w:val="single" w:sz="4" w:space="0" w:color="auto"/>
              <w:bottom w:val="single" w:sz="4" w:space="0" w:color="auto"/>
            </w:tcBorders>
            <w:vAlign w:val="center"/>
          </w:tcPr>
          <w:p w:rsidR="007602B6" w:rsidRPr="001F1462" w:rsidRDefault="007602B6" w:rsidP="005C0294">
            <w:pPr>
              <w:ind w:left="170" w:hanging="170"/>
              <w:jc w:val="both"/>
              <w:rPr>
                <w:rFonts w:ascii="Times New Roman" w:hAnsi="Times New Roman"/>
                <w:sz w:val="20"/>
                <w:lang w:val="es-ES"/>
              </w:rPr>
            </w:pPr>
            <w:r w:rsidRPr="001F1462">
              <w:rPr>
                <w:rFonts w:ascii="Times New Roman" w:hAnsi="Times New Roman"/>
                <w:sz w:val="20"/>
                <w:lang w:val="es-ES"/>
              </w:rPr>
              <w:t>Al comienzo, se recomienda alquilar el local ya que no se sabe cómo va a funcionar el negocio</w:t>
            </w:r>
          </w:p>
        </w:tc>
        <w:tc>
          <w:tcPr>
            <w:tcW w:w="361" w:type="dxa"/>
            <w:shd w:val="clear" w:color="auto" w:fill="FFFFFF"/>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c>
          <w:tcPr>
            <w:tcW w:w="361" w:type="dxa"/>
            <w:shd w:val="clear" w:color="auto" w:fill="FFFFFF"/>
            <w:vAlign w:val="center"/>
          </w:tcPr>
          <w:p w:rsidR="007602B6" w:rsidRPr="001F1462" w:rsidRDefault="007602B6" w:rsidP="005C0294">
            <w:pPr>
              <w:ind w:left="170" w:hanging="170"/>
              <w:jc w:val="both"/>
              <w:rPr>
                <w:rFonts w:ascii="Times New Roman" w:hAnsi="Times New Roman"/>
                <w:caps/>
                <w:sz w:val="20"/>
                <w:lang w:val="es-ES"/>
              </w:rPr>
            </w:pPr>
          </w:p>
        </w:tc>
      </w:tr>
      <w:tr w:rsidR="001F1462" w:rsidRPr="001F1462" w:rsidTr="005C368E">
        <w:tc>
          <w:tcPr>
            <w:tcW w:w="7602" w:type="dxa"/>
            <w:tcBorders>
              <w:top w:val="single" w:sz="4" w:space="0" w:color="auto"/>
              <w:left w:val="single" w:sz="4" w:space="0" w:color="auto"/>
            </w:tcBorders>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Si es necesaria maquinaria y herramientas de gran tamaño, se recomienda siempre comprarlas</w:t>
            </w:r>
          </w:p>
        </w:tc>
        <w:tc>
          <w:tcPr>
            <w:tcW w:w="361" w:type="dxa"/>
            <w:shd w:val="clear" w:color="auto" w:fill="FFFFFF"/>
            <w:vAlign w:val="center"/>
          </w:tcPr>
          <w:p w:rsidR="007602B6" w:rsidRPr="001F1462" w:rsidRDefault="007602B6" w:rsidP="005C0294">
            <w:pPr>
              <w:ind w:left="170" w:hanging="170"/>
              <w:jc w:val="both"/>
              <w:rPr>
                <w:rFonts w:ascii="Times New Roman" w:hAnsi="Times New Roman"/>
                <w:caps/>
                <w:sz w:val="20"/>
                <w:lang w:val="es-ES"/>
              </w:rPr>
            </w:pPr>
          </w:p>
        </w:tc>
        <w:tc>
          <w:tcPr>
            <w:tcW w:w="361" w:type="dxa"/>
            <w:shd w:val="clear" w:color="auto" w:fill="FFFFFF"/>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r>
      <w:tr w:rsidR="001F1462" w:rsidRPr="001F1462" w:rsidTr="005C368E">
        <w:tc>
          <w:tcPr>
            <w:tcW w:w="7602" w:type="dxa"/>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Como el mobiliario suele tener un precio elevado se recomienda comprarlo</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r>
      <w:tr w:rsidR="001F1462" w:rsidRPr="001F1462" w:rsidTr="005C368E">
        <w:tc>
          <w:tcPr>
            <w:tcW w:w="7602" w:type="dxa"/>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Se recomienda comprar los equipos informáticos pues, con el paso del tiempo se van personalizando</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r>
      <w:tr w:rsidR="001F1462" w:rsidRPr="001F1462" w:rsidTr="005C368E">
        <w:tc>
          <w:tcPr>
            <w:tcW w:w="7602" w:type="dxa"/>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La fabricación del software es recomendable ya que el precio es asequible y de esta forma, se adecuan las características de cada programa a las necesidades de la empresa</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r>
      <w:tr w:rsidR="001F1462" w:rsidRPr="001F1462" w:rsidTr="005C368E">
        <w:tc>
          <w:tcPr>
            <w:tcW w:w="7602" w:type="dxa"/>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Las microempresas deben contar con todas las áreas necesarias para controla</w:t>
            </w:r>
            <w:r w:rsidR="00EE4FE0">
              <w:rPr>
                <w:rFonts w:ascii="Times New Roman" w:hAnsi="Times New Roman"/>
                <w:sz w:val="20"/>
                <w:lang w:val="es-ES"/>
              </w:rPr>
              <w:t>r</w:t>
            </w:r>
            <w:r w:rsidRPr="001F1462">
              <w:rPr>
                <w:rFonts w:ascii="Times New Roman" w:hAnsi="Times New Roman"/>
                <w:sz w:val="20"/>
                <w:lang w:val="es-ES"/>
              </w:rPr>
              <w:t xml:space="preserve"> de principio a fin todos los procesos</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r>
      <w:tr w:rsidR="001F1462" w:rsidRPr="001F1462" w:rsidTr="005C368E">
        <w:tc>
          <w:tcPr>
            <w:tcW w:w="7602" w:type="dxa"/>
            <w:vAlign w:val="center"/>
          </w:tcPr>
          <w:p w:rsidR="007602B6" w:rsidRPr="001F1462" w:rsidRDefault="007602B6" w:rsidP="005C0294">
            <w:pPr>
              <w:jc w:val="both"/>
              <w:rPr>
                <w:rFonts w:ascii="Times New Roman" w:hAnsi="Times New Roman"/>
                <w:sz w:val="20"/>
                <w:lang w:val="es-ES"/>
              </w:rPr>
            </w:pPr>
            <w:r w:rsidRPr="001F1462">
              <w:rPr>
                <w:rFonts w:ascii="Times New Roman" w:hAnsi="Times New Roman"/>
                <w:sz w:val="20"/>
                <w:lang w:val="es-ES"/>
              </w:rPr>
              <w:t>Cuando se subcontratan procesos se obtienen precios muy buenos debido al elevado número de competidores</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r>
      <w:tr w:rsidR="001F1462" w:rsidRPr="001F1462" w:rsidTr="005C368E">
        <w:tc>
          <w:tcPr>
            <w:tcW w:w="7602" w:type="dxa"/>
            <w:vAlign w:val="center"/>
          </w:tcPr>
          <w:p w:rsidR="007602B6" w:rsidRPr="001F1462" w:rsidRDefault="007602B6" w:rsidP="005C0294">
            <w:pPr>
              <w:ind w:left="170" w:hanging="170"/>
              <w:jc w:val="both"/>
              <w:rPr>
                <w:rFonts w:ascii="Times New Roman" w:hAnsi="Times New Roman"/>
                <w:sz w:val="20"/>
                <w:lang w:val="es-ES"/>
              </w:rPr>
            </w:pPr>
            <w:r w:rsidRPr="001F1462">
              <w:rPr>
                <w:rFonts w:ascii="Times New Roman" w:hAnsi="Times New Roman"/>
                <w:sz w:val="20"/>
                <w:lang w:val="es-ES"/>
              </w:rPr>
              <w:t>La externalización supone una pérdida de control, crea inseguridad y da lugar a errores</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r w:rsidRPr="001F1462">
              <w:rPr>
                <w:rFonts w:ascii="Times New Roman" w:hAnsi="Times New Roman"/>
                <w:caps/>
                <w:sz w:val="20"/>
                <w:lang w:val="es-ES"/>
              </w:rPr>
              <w:t>x</w:t>
            </w:r>
          </w:p>
        </w:tc>
        <w:tc>
          <w:tcPr>
            <w:tcW w:w="361" w:type="dxa"/>
            <w:vAlign w:val="center"/>
          </w:tcPr>
          <w:p w:rsidR="007602B6" w:rsidRPr="001F1462" w:rsidRDefault="007602B6" w:rsidP="005C0294">
            <w:pPr>
              <w:ind w:left="170" w:hanging="170"/>
              <w:jc w:val="both"/>
              <w:rPr>
                <w:rFonts w:ascii="Times New Roman" w:hAnsi="Times New Roman"/>
                <w:caps/>
                <w:sz w:val="20"/>
                <w:lang w:val="es-ES"/>
              </w:rPr>
            </w:pPr>
          </w:p>
        </w:tc>
      </w:tr>
    </w:tbl>
    <w:p w:rsidR="009B7687" w:rsidRPr="001F1462" w:rsidRDefault="009B7687" w:rsidP="00FD668D">
      <w:pPr>
        <w:suppressAutoHyphens/>
        <w:spacing w:after="0" w:line="240" w:lineRule="auto"/>
        <w:jc w:val="both"/>
        <w:rPr>
          <w:rFonts w:ascii="Times New Roman" w:hAnsi="Times New Roman" w:cs="Times New Roman"/>
          <w:sz w:val="20"/>
        </w:rPr>
      </w:pPr>
    </w:p>
    <w:p w:rsidR="004C26A9" w:rsidRPr="001F1462" w:rsidRDefault="004C26A9" w:rsidP="004C26A9">
      <w:pPr>
        <w:spacing w:after="0" w:line="240" w:lineRule="auto"/>
        <w:jc w:val="both"/>
        <w:rPr>
          <w:rFonts w:ascii="Times New Roman" w:hAnsi="Times New Roman" w:cs="Times New Roman"/>
          <w:b/>
          <w:sz w:val="20"/>
          <w:szCs w:val="20"/>
        </w:rPr>
      </w:pPr>
      <w:r w:rsidRPr="001F1462">
        <w:rPr>
          <w:rFonts w:ascii="Times New Roman" w:hAnsi="Times New Roman" w:cs="Times New Roman"/>
          <w:b/>
          <w:sz w:val="20"/>
          <w:szCs w:val="20"/>
        </w:rPr>
        <w:t>6. ¿Qué contenido se debe incluir en el presupuesto de inversiones y cuáles son sus características?</w:t>
      </w:r>
    </w:p>
    <w:p w:rsidR="007602B6" w:rsidRPr="001F1462" w:rsidRDefault="007602B6" w:rsidP="00FD668D">
      <w:pPr>
        <w:suppressAutoHyphens/>
        <w:spacing w:after="0" w:line="240" w:lineRule="auto"/>
        <w:jc w:val="both"/>
        <w:rPr>
          <w:rFonts w:ascii="Times New Roman" w:hAnsi="Times New Roman" w:cs="Times New Roman"/>
          <w:sz w:val="20"/>
        </w:rPr>
      </w:pPr>
    </w:p>
    <w:p w:rsidR="004C26A9" w:rsidRPr="001F1462" w:rsidRDefault="004C26A9" w:rsidP="004C26A9">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En un presupuesto de inversiones se deben incluir los elementos de i</w:t>
      </w:r>
      <w:bookmarkStart w:id="0" w:name="_GoBack"/>
      <w:bookmarkEnd w:id="0"/>
      <w:r w:rsidRPr="001F1462">
        <w:rPr>
          <w:rFonts w:ascii="Times New Roman" w:hAnsi="Times New Roman" w:cs="Times New Roman"/>
          <w:sz w:val="20"/>
          <w:szCs w:val="20"/>
        </w:rPr>
        <w:t xml:space="preserve">nmovilizados que se dividirán en intangible y material. Cada uno de ellos se dividirá a su vez en los tipos de elementos que lo compongan </w:t>
      </w:r>
      <w:r w:rsidRPr="001F1462">
        <w:rPr>
          <w:rFonts w:ascii="Times New Roman" w:hAnsi="Times New Roman" w:cs="Times New Roman"/>
          <w:sz w:val="20"/>
          <w:szCs w:val="20"/>
        </w:rPr>
        <w:lastRenderedPageBreak/>
        <w:t>en cada caso, acompañado cada uno con su precio de adquisición. Por otra parte se indica si la financiación es propia (los recursos financieros los genera la propia empresa) o ajena (los recursos provienen de fuentes externas), y, en cada caso, se indicará el lugar concreto del que sale cada cantidad: caja, entidades financieras, inversores externos, etc.</w:t>
      </w:r>
    </w:p>
    <w:p w:rsidR="004C26A9" w:rsidRPr="001F1462" w:rsidRDefault="004C26A9" w:rsidP="004C26A9">
      <w:pPr>
        <w:spacing w:after="0" w:line="240" w:lineRule="auto"/>
        <w:jc w:val="both"/>
        <w:rPr>
          <w:rFonts w:ascii="Times New Roman" w:hAnsi="Times New Roman" w:cs="Times New Roman"/>
          <w:sz w:val="20"/>
          <w:szCs w:val="20"/>
        </w:rPr>
      </w:pPr>
    </w:p>
    <w:p w:rsidR="004C26A9" w:rsidRPr="001F1462" w:rsidRDefault="004C26A9" w:rsidP="004C26A9">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Las características</w:t>
      </w:r>
      <w:r w:rsidRPr="001F1462">
        <w:rPr>
          <w:rFonts w:ascii="Times New Roman" w:hAnsi="Times New Roman" w:cs="Times New Roman"/>
          <w:b/>
          <w:sz w:val="20"/>
          <w:szCs w:val="20"/>
        </w:rPr>
        <w:t xml:space="preserve"> </w:t>
      </w:r>
      <w:r w:rsidRPr="001F1462">
        <w:rPr>
          <w:rFonts w:ascii="Times New Roman" w:hAnsi="Times New Roman" w:cs="Times New Roman"/>
          <w:sz w:val="20"/>
          <w:szCs w:val="20"/>
        </w:rPr>
        <w:t>de este tipo de presupuesto son que el carácter de este documento es previsional (se realiza antes de llevar a cabo las inversiones), que tiene una referencia temporal concreta y que presenta equilibrio presupuestario (inversiones = financiación).</w:t>
      </w:r>
    </w:p>
    <w:p w:rsidR="004C26A9" w:rsidRPr="001F1462" w:rsidRDefault="004C26A9" w:rsidP="004C26A9">
      <w:pPr>
        <w:spacing w:after="0" w:line="240" w:lineRule="auto"/>
        <w:jc w:val="both"/>
        <w:rPr>
          <w:rFonts w:ascii="Times New Roman" w:hAnsi="Times New Roman" w:cs="Times New Roman"/>
          <w:sz w:val="20"/>
          <w:szCs w:val="20"/>
        </w:rPr>
      </w:pPr>
    </w:p>
    <w:p w:rsidR="004C26A9" w:rsidRPr="001F1462" w:rsidRDefault="004C26A9" w:rsidP="004C26A9">
      <w:pPr>
        <w:spacing w:after="0" w:line="240" w:lineRule="auto"/>
        <w:jc w:val="both"/>
        <w:rPr>
          <w:rFonts w:ascii="Times New Roman" w:hAnsi="Times New Roman" w:cs="Times New Roman"/>
          <w:b/>
          <w:sz w:val="20"/>
          <w:szCs w:val="20"/>
        </w:rPr>
      </w:pPr>
      <w:r w:rsidRPr="001F1462">
        <w:rPr>
          <w:rFonts w:ascii="Times New Roman" w:hAnsi="Times New Roman" w:cs="Times New Roman"/>
          <w:b/>
          <w:sz w:val="20"/>
          <w:szCs w:val="20"/>
        </w:rPr>
        <w:t xml:space="preserve">7. Complete el nombre de las subvenciones que pueden percibir los pequeños negocios y </w:t>
      </w:r>
      <w:r w:rsidR="0002031B">
        <w:rPr>
          <w:rFonts w:ascii="Times New Roman" w:hAnsi="Times New Roman" w:cs="Times New Roman"/>
          <w:b/>
          <w:sz w:val="20"/>
          <w:szCs w:val="20"/>
        </w:rPr>
        <w:t>relaciónelos con sus requisitos.</w:t>
      </w:r>
    </w:p>
    <w:p w:rsidR="004C26A9" w:rsidRPr="001F1462" w:rsidRDefault="004C26A9" w:rsidP="004C26A9">
      <w:pPr>
        <w:spacing w:after="0" w:line="240" w:lineRule="auto"/>
        <w:jc w:val="both"/>
        <w:rPr>
          <w:rFonts w:ascii="Times New Roman" w:hAnsi="Times New Roman" w:cs="Times New Roman"/>
          <w:sz w:val="20"/>
          <w:szCs w:val="20"/>
        </w:rPr>
      </w:pPr>
    </w:p>
    <w:p w:rsidR="004C26A9" w:rsidRPr="001F1462" w:rsidRDefault="004C26A9" w:rsidP="00F77A8A">
      <w:pPr>
        <w:suppressAutoHyphens/>
        <w:spacing w:after="0" w:line="240" w:lineRule="auto"/>
        <w:jc w:val="center"/>
        <w:rPr>
          <w:rFonts w:ascii="Times New Roman" w:hAnsi="Times New Roman" w:cs="Times New Roman"/>
          <w:sz w:val="20"/>
        </w:rPr>
      </w:pPr>
      <w:r w:rsidRPr="001F1462">
        <w:rPr>
          <w:rFonts w:ascii="Times New Roman" w:hAnsi="Times New Roman" w:cs="Times New Roman"/>
          <w:noProof/>
          <w:sz w:val="20"/>
          <w:szCs w:val="20"/>
          <w:lang w:eastAsia="es-ES"/>
        </w:rPr>
        <mc:AlternateContent>
          <mc:Choice Requires="wpc">
            <w:drawing>
              <wp:inline distT="0" distB="0" distL="0" distR="0" wp14:anchorId="14529AE2" wp14:editId="400C85D3">
                <wp:extent cx="4274185" cy="2463800"/>
                <wp:effectExtent l="0" t="0" r="12065" b="12700"/>
                <wp:docPr id="34" name="Lienzo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Cuadro de texto 21"/>
                        <wps:cNvSpPr txBox="1"/>
                        <wps:spPr>
                          <a:xfrm>
                            <a:off x="36541" y="546736"/>
                            <a:ext cx="1188000" cy="403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EA7188">
                              <w:pPr>
                                <w:spacing w:after="0" w:line="240" w:lineRule="auto"/>
                                <w:rPr>
                                  <w:rFonts w:ascii="Times New Roman" w:hAnsi="Times New Roman" w:cs="Times New Roman"/>
                                  <w:sz w:val="20"/>
                                  <w:u w:val="single"/>
                                </w:rPr>
                              </w:pPr>
                              <w:r w:rsidRPr="001F1462">
                                <w:rPr>
                                  <w:rFonts w:ascii="Times New Roman" w:hAnsi="Times New Roman" w:cs="Times New Roman"/>
                                  <w:sz w:val="20"/>
                                </w:rPr>
                                <w:t xml:space="preserve">Ayudas a </w:t>
                              </w:r>
                              <w:r w:rsidRPr="001F1462">
                                <w:rPr>
                                  <w:rFonts w:ascii="Times New Roman" w:hAnsi="Times New Roman" w:cs="Times New Roman"/>
                                  <w:sz w:val="20"/>
                                  <w:u w:val="single"/>
                                </w:rPr>
                                <w:t>emprendedores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7"/>
                        <wps:cNvSpPr txBox="1"/>
                        <wps:spPr>
                          <a:xfrm>
                            <a:off x="35999" y="1203569"/>
                            <a:ext cx="1188000" cy="4034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EA7188">
                              <w:pPr>
                                <w:pStyle w:val="NormalWeb"/>
                                <w:spacing w:before="0" w:beforeAutospacing="0" w:after="0" w:afterAutospacing="0" w:line="276" w:lineRule="auto"/>
                              </w:pPr>
                              <w:r w:rsidRPr="001F1462">
                                <w:rPr>
                                  <w:rFonts w:eastAsia="Calibri"/>
                                  <w:sz w:val="20"/>
                                  <w:szCs w:val="20"/>
                                </w:rPr>
                                <w:t xml:space="preserve">Ayudas a </w:t>
                              </w:r>
                              <w:r w:rsidRPr="001F1462">
                                <w:rPr>
                                  <w:rFonts w:eastAsia="Calibri"/>
                                  <w:sz w:val="20"/>
                                  <w:szCs w:val="20"/>
                                  <w:u w:val="single"/>
                                </w:rPr>
                                <w:t>la creación de empleo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Cuadro de texto 7"/>
                        <wps:cNvSpPr txBox="1"/>
                        <wps:spPr>
                          <a:xfrm>
                            <a:off x="36188" y="1826260"/>
                            <a:ext cx="1188000" cy="40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EA7188">
                              <w:pPr>
                                <w:pStyle w:val="NormalWeb"/>
                                <w:spacing w:before="0" w:beforeAutospacing="0" w:after="0" w:afterAutospacing="0" w:line="276" w:lineRule="auto"/>
                              </w:pPr>
                              <w:r w:rsidRPr="001F1462">
                                <w:rPr>
                                  <w:rFonts w:eastAsia="Calibri"/>
                                  <w:sz w:val="20"/>
                                  <w:szCs w:val="20"/>
                                </w:rPr>
                                <w:t xml:space="preserve">Ayudas a </w:t>
                              </w:r>
                              <w:r w:rsidRPr="001F1462">
                                <w:rPr>
                                  <w:rFonts w:eastAsia="Calibri"/>
                                  <w:sz w:val="20"/>
                                  <w:szCs w:val="20"/>
                                  <w:u w:val="single"/>
                                </w:rPr>
                                <w:t>la inversión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Cuadro de texto 7"/>
                        <wps:cNvSpPr txBox="1"/>
                        <wps:spPr>
                          <a:xfrm>
                            <a:off x="1892367" y="2204879"/>
                            <a:ext cx="2381818" cy="259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Establecerse como autónomo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Cuadro de texto 7"/>
                        <wps:cNvSpPr txBox="1"/>
                        <wps:spPr>
                          <a:xfrm>
                            <a:off x="1892226" y="35999"/>
                            <a:ext cx="2381959" cy="2639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Mantener la actividad un mínimo de 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Cuadro de texto 7"/>
                        <wps:cNvSpPr txBox="1"/>
                        <wps:spPr>
                          <a:xfrm>
                            <a:off x="1892226" y="460670"/>
                            <a:ext cx="2381959" cy="4208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Crear un puesto de trabajo y mantenerlo 3 o 4 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Cuadro de texto 7"/>
                        <wps:cNvSpPr txBox="1"/>
                        <wps:spPr>
                          <a:xfrm>
                            <a:off x="1892226" y="1623775"/>
                            <a:ext cx="2381959" cy="420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Emplear a personas pertenecientes a colectivos preferentes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Cuadro de texto 7"/>
                        <wps:cNvSpPr txBox="1"/>
                        <wps:spPr>
                          <a:xfrm>
                            <a:off x="1892300" y="1042250"/>
                            <a:ext cx="2381250" cy="420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6A9" w:rsidRPr="001F1462" w:rsidRDefault="004C26A9" w:rsidP="004C26A9">
                              <w:pPr>
                                <w:pStyle w:val="NormalWeb"/>
                                <w:spacing w:before="0" w:beforeAutospacing="0" w:after="0" w:afterAutospacing="0" w:line="276" w:lineRule="auto"/>
                                <w:rPr>
                                  <w:sz w:val="20"/>
                                </w:rPr>
                              </w:pPr>
                              <w:r w:rsidRPr="001F1462">
                                <w:rPr>
                                  <w:sz w:val="20"/>
                                </w:rPr>
                                <w:t>Requisitos especificados en cada convocatoria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Conector recto de flecha 1"/>
                        <wps:cNvCnPr>
                          <a:stCxn id="21" idx="3"/>
                          <a:endCxn id="25" idx="1"/>
                        </wps:cNvCnPr>
                        <wps:spPr>
                          <a:xfrm flipV="1">
                            <a:off x="1224541" y="167951"/>
                            <a:ext cx="667685" cy="5807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Conector recto de flecha 2"/>
                        <wps:cNvCnPr>
                          <a:stCxn id="21" idx="3"/>
                          <a:endCxn id="24" idx="1"/>
                        </wps:cNvCnPr>
                        <wps:spPr>
                          <a:xfrm>
                            <a:off x="1224541" y="748689"/>
                            <a:ext cx="667826" cy="1585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Conector recto de flecha 3"/>
                        <wps:cNvCnPr>
                          <a:stCxn id="22" idx="3"/>
                          <a:endCxn id="28" idx="1"/>
                        </wps:cNvCnPr>
                        <wps:spPr>
                          <a:xfrm flipV="1">
                            <a:off x="1223999" y="671099"/>
                            <a:ext cx="668227" cy="7341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Conector recto de flecha 4"/>
                        <wps:cNvCnPr>
                          <a:stCxn id="22" idx="3"/>
                          <a:endCxn id="29" idx="1"/>
                        </wps:cNvCnPr>
                        <wps:spPr>
                          <a:xfrm>
                            <a:off x="1223999" y="1405280"/>
                            <a:ext cx="668227" cy="4288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ector recto de flecha 5"/>
                        <wps:cNvCnPr>
                          <a:stCxn id="23" idx="3"/>
                          <a:endCxn id="32" idx="1"/>
                        </wps:cNvCnPr>
                        <wps:spPr>
                          <a:xfrm flipV="1">
                            <a:off x="1224188" y="1252435"/>
                            <a:ext cx="668112" cy="7754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4529AE2" id="Lienzo 34" o:spid="_x0000_s1055" editas="canvas" style="width:336.55pt;height:194pt;mso-position-horizontal-relative:char;mso-position-vertical-relative:line" coordsize="42741,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">
                <v:shape id="_x0000_s1056" type="#_x0000_t75" style="position:absolute;width:42741;height:24638;visibility:visible;mso-wrap-style:square">
                  <v:fill o:detectmouseclick="t"/>
                  <v:path o:connecttype="none"/>
                </v:shape>
                <v:shape id="Cuadro de texto 21" o:spid="_x0000_s1057" type="#_x0000_t202" style="position:absolute;left:365;top:5467;width:11880;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4C26A9" w:rsidRPr="001F1462" w:rsidRDefault="004C26A9" w:rsidP="00EA7188">
                        <w:pPr>
                          <w:spacing w:after="0" w:line="240" w:lineRule="auto"/>
                          <w:rPr>
                            <w:rFonts w:ascii="Times New Roman" w:hAnsi="Times New Roman" w:cs="Times New Roman"/>
                            <w:sz w:val="20"/>
                            <w:u w:val="single"/>
                          </w:rPr>
                        </w:pPr>
                        <w:r w:rsidRPr="001F1462">
                          <w:rPr>
                            <w:rFonts w:ascii="Times New Roman" w:hAnsi="Times New Roman" w:cs="Times New Roman"/>
                            <w:sz w:val="20"/>
                          </w:rPr>
                          <w:t xml:space="preserve">Ayudas a </w:t>
                        </w:r>
                        <w:r w:rsidRPr="001F1462">
                          <w:rPr>
                            <w:rFonts w:ascii="Times New Roman" w:hAnsi="Times New Roman" w:cs="Times New Roman"/>
                            <w:sz w:val="20"/>
                            <w:u w:val="single"/>
                          </w:rPr>
                          <w:t>emprendedores</w:t>
                        </w:r>
                      </w:p>
                    </w:txbxContent>
                  </v:textbox>
                </v:shape>
                <v:shape id="Cuadro de texto 7" o:spid="_x0000_s1058" type="#_x0000_t202" style="position:absolute;left:359;top:12035;width:11880;height:4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4C26A9" w:rsidRPr="001F1462" w:rsidRDefault="004C26A9" w:rsidP="00EA7188">
                        <w:pPr>
                          <w:pStyle w:val="NormalWeb"/>
                          <w:spacing w:before="0" w:beforeAutospacing="0" w:after="0" w:afterAutospacing="0" w:line="276" w:lineRule="auto"/>
                        </w:pPr>
                        <w:r w:rsidRPr="001F1462">
                          <w:rPr>
                            <w:rFonts w:eastAsia="Calibri"/>
                            <w:sz w:val="20"/>
                            <w:szCs w:val="20"/>
                          </w:rPr>
                          <w:t xml:space="preserve">Ayudas a </w:t>
                        </w:r>
                        <w:r w:rsidRPr="001F1462">
                          <w:rPr>
                            <w:rFonts w:eastAsia="Calibri"/>
                            <w:sz w:val="20"/>
                            <w:szCs w:val="20"/>
                            <w:u w:val="single"/>
                          </w:rPr>
                          <w:t>la creación de empleo</w:t>
                        </w:r>
                      </w:p>
                    </w:txbxContent>
                  </v:textbox>
                </v:shape>
                <v:shape id="Cuadro de texto 7" o:spid="_x0000_s1059" type="#_x0000_t202" style="position:absolute;left:361;top:18262;width:11880;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4C26A9" w:rsidRPr="001F1462" w:rsidRDefault="004C26A9" w:rsidP="00EA7188">
                        <w:pPr>
                          <w:pStyle w:val="NormalWeb"/>
                          <w:spacing w:before="0" w:beforeAutospacing="0" w:after="0" w:afterAutospacing="0" w:line="276" w:lineRule="auto"/>
                        </w:pPr>
                        <w:r w:rsidRPr="001F1462">
                          <w:rPr>
                            <w:rFonts w:eastAsia="Calibri"/>
                            <w:sz w:val="20"/>
                            <w:szCs w:val="20"/>
                          </w:rPr>
                          <w:t xml:space="preserve">Ayudas a </w:t>
                        </w:r>
                        <w:r w:rsidRPr="001F1462">
                          <w:rPr>
                            <w:rFonts w:eastAsia="Calibri"/>
                            <w:sz w:val="20"/>
                            <w:szCs w:val="20"/>
                            <w:u w:val="single"/>
                          </w:rPr>
                          <w:t>la inversión</w:t>
                        </w:r>
                      </w:p>
                    </w:txbxContent>
                  </v:textbox>
                </v:shape>
                <v:shape id="Cuadro de texto 7" o:spid="_x0000_s1060" type="#_x0000_t202" style="position:absolute;left:18923;top:22048;width:23818;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Establecerse como autónomo</w:t>
                        </w:r>
                      </w:p>
                    </w:txbxContent>
                  </v:textbox>
                </v:shape>
                <v:shape id="Cuadro de texto 7" o:spid="_x0000_s1061" type="#_x0000_t202" style="position:absolute;left:18922;top:359;width:23819;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Mantener la actividad un mínimo de años</w:t>
                        </w:r>
                      </w:p>
                    </w:txbxContent>
                  </v:textbox>
                </v:shape>
                <v:shape id="Cuadro de texto 7" o:spid="_x0000_s1062" type="#_x0000_t202" style="position:absolute;left:18922;top:4606;width:23819;height:4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Crear un puesto de trabajo y mantenerlo 3 o 4 años</w:t>
                        </w:r>
                      </w:p>
                    </w:txbxContent>
                  </v:textbox>
                </v:shape>
                <v:shape id="Cuadro de texto 7" o:spid="_x0000_s1063" type="#_x0000_t202" style="position:absolute;left:18922;top:16237;width:23819;height:4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4C26A9" w:rsidRPr="001F1462" w:rsidRDefault="004C26A9" w:rsidP="004C26A9">
                        <w:pPr>
                          <w:pStyle w:val="NormalWeb"/>
                          <w:spacing w:before="0" w:beforeAutospacing="0" w:after="0" w:afterAutospacing="0" w:line="276" w:lineRule="auto"/>
                        </w:pPr>
                        <w:r w:rsidRPr="001F1462">
                          <w:rPr>
                            <w:rFonts w:eastAsia="Calibri"/>
                            <w:sz w:val="20"/>
                            <w:szCs w:val="20"/>
                          </w:rPr>
                          <w:t>Emplear a personas pertenecientes a colectivos preferentes</w:t>
                        </w:r>
                      </w:p>
                    </w:txbxContent>
                  </v:textbox>
                </v:shape>
                <v:shape id="Cuadro de texto 7" o:spid="_x0000_s1064" type="#_x0000_t202" style="position:absolute;left:18923;top:10422;width:23812;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w:txbxContent>
                      <w:p w:rsidR="004C26A9" w:rsidRPr="001F1462" w:rsidRDefault="004C26A9" w:rsidP="004C26A9">
                        <w:pPr>
                          <w:pStyle w:val="NormalWeb"/>
                          <w:spacing w:before="0" w:beforeAutospacing="0" w:after="0" w:afterAutospacing="0" w:line="276" w:lineRule="auto"/>
                          <w:rPr>
                            <w:sz w:val="20"/>
                          </w:rPr>
                        </w:pPr>
                        <w:r w:rsidRPr="001F1462">
                          <w:rPr>
                            <w:sz w:val="20"/>
                          </w:rPr>
                          <w:t>Requisitos especificados en cada convocatoria</w:t>
                        </w:r>
                      </w:p>
                    </w:txbxContent>
                  </v:textbox>
                </v:shape>
                <v:shape id="Conector recto de flecha 1" o:spid="_x0000_s1065" type="#_x0000_t32" style="position:absolute;left:12245;top:1679;width:6677;height:58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56/cAAAADaAAAADwAAAGRycy9kb3ducmV2LnhtbERPTWvCQBC9C/0PyxS8iG5qRCW6Smkp&#10;7dVURG9jdpqEZmdDZtX033eFQk/D433Oetu7Rl2pk9qzgadJAoq48Lbm0sD+8228BCUB2WLjmQz8&#10;kMB28zBYY2b9jXd0zUOpYghLhgaqENpMaykqcigT3xJH7st3DkOEXalth7cY7ho9TZK5dlhzbKiw&#10;pZeKiu/84gykYSbT3ey4kPxUnkf2NU3l8G7M8LF/XoEK1Id/8Z/7w8b5cH/lfvX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Oev3AAAAA2gAAAA8AAAAAAAAAAAAAAAAA&#10;oQIAAGRycy9kb3ducmV2LnhtbFBLBQYAAAAABAAEAPkAAACOAwAAAAA=&#10;" strokecolor="black [3200]" strokeweight=".5pt">
                  <v:stroke endarrow="block" joinstyle="miter"/>
                </v:shape>
                <v:shape id="Conector recto de flecha 2" o:spid="_x0000_s1066" type="#_x0000_t32" style="position:absolute;left:12245;top:7486;width:6678;height:15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HEMMAAADaAAAADwAAAGRycy9kb3ducmV2LnhtbESPQWuDQBSE74X+h+UVemvWBCqNzSqJ&#10;oWB6qwk5P9xXlbhv1d1E+++zhUKPw8x8w2yy2XTiRqNrLStYLiIQxJXVLdcKTsePlzcQziNr7CyT&#10;gh9ykKWPDxtMtJ34i26lr0WAsEtQQeN9n0jpqoYMuoXtiYP3bUeDPsixlnrEKcBNJ1dRFEuDLYeF&#10;BnvKG6ou5dUomNCf17ttPeS7/aGYX7shPp4+lXp+mrfvIDzN/j/81y60ghX8Xgk3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hxDDAAAA2gAAAA8AAAAAAAAAAAAA&#10;AAAAoQIAAGRycy9kb3ducmV2LnhtbFBLBQYAAAAABAAEAPkAAACRAwAAAAA=&#10;" strokecolor="black [3200]" strokeweight=".5pt">
                  <v:stroke endarrow="block" joinstyle="miter"/>
                </v:shape>
                <v:shape id="Conector recto de flecha 3" o:spid="_x0000_s1067" type="#_x0000_t32" style="position:absolute;left:12239;top:6710;width:6683;height:73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BBEcIAAADaAAAADwAAAGRycy9kb3ducmV2LnhtbESPQWvCQBSE74X+h+UJXopuaqRK6iql&#10;UtqrqYjentnXJJh9G/K2mv77riB4HGa+GWax6l2jztRJ7dnA8zgBRVx4W3NpYPv9MZqDkoBssfFM&#10;Bv5IYLV8fFhgZv2FN3TOQ6liCUuGBqoQ2kxrKSpyKGPfEkfvx3cOQ5RdqW2Hl1juGj1JkhftsOa4&#10;UGFL7xUVp/zXGUjDVCab6X4m+aE8Ptl1msru05jhoH97BRWoD/fwjf6ykYPrlXgD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BBEcIAAADaAAAADwAAAAAAAAAAAAAA&#10;AAChAgAAZHJzL2Rvd25yZXYueG1sUEsFBgAAAAAEAAQA+QAAAJADAAAAAA==&#10;" strokecolor="black [3200]" strokeweight=".5pt">
                  <v:stroke endarrow="block" joinstyle="miter"/>
                </v:shape>
                <v:shape id="Conector recto de flecha 4" o:spid="_x0000_s1068" type="#_x0000_t32" style="position:absolute;left:12239;top:14052;width:6683;height:4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Conector recto de flecha 5" o:spid="_x0000_s1069" type="#_x0000_t32" style="position:absolute;left:12241;top:12524;width:6682;height:77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V8/sQAAADaAAAADwAAAGRycy9kb3ducmV2LnhtbESPX2vCQBDE3wv9DscWfCl6qfEfqacU&#10;pbSvRhF92+a2SWhuL2RPTb99r1Do4zAzv2GW69416kqd1J4NPI0SUMSFtzWXBg771+EClARki41n&#10;MvBNAuvV/d0SM+tvvKNrHkoVISwZGqhCaDOtpajIoYx8Sxy9T985DFF2pbYd3iLcNXqcJDPtsOa4&#10;UGFLm4qKr/ziDKRhIuPd5DSX/Fx+PNptmsrxzZjBQ//yDCpQH/7Df+13a2AKv1fiDd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dXz+xAAAANoAAAAPAAAAAAAAAAAA&#10;AAAAAKECAABkcnMvZG93bnJldi54bWxQSwUGAAAAAAQABAD5AAAAkgMAAAAA&#10;" strokecolor="black [3200]" strokeweight=".5pt">
                  <v:stroke endarrow="block" joinstyle="miter"/>
                </v:shape>
                <w10:anchorlock/>
              </v:group>
            </w:pict>
          </mc:Fallback>
        </mc:AlternateContent>
      </w:r>
    </w:p>
    <w:p w:rsidR="004C26A9" w:rsidRPr="001F1462" w:rsidRDefault="004C26A9" w:rsidP="00FD668D">
      <w:pPr>
        <w:suppressAutoHyphens/>
        <w:spacing w:after="0" w:line="240" w:lineRule="auto"/>
        <w:jc w:val="both"/>
        <w:rPr>
          <w:rFonts w:ascii="Times New Roman" w:hAnsi="Times New Roman" w:cs="Times New Roman"/>
          <w:sz w:val="20"/>
        </w:rPr>
      </w:pPr>
    </w:p>
    <w:p w:rsidR="004C26A9" w:rsidRPr="001F1462" w:rsidRDefault="004C26A9" w:rsidP="004C26A9">
      <w:pPr>
        <w:spacing w:after="0" w:line="240" w:lineRule="auto"/>
        <w:jc w:val="both"/>
        <w:rPr>
          <w:rFonts w:ascii="Times New Roman" w:hAnsi="Times New Roman" w:cs="Times New Roman"/>
          <w:b/>
          <w:sz w:val="20"/>
          <w:szCs w:val="20"/>
        </w:rPr>
      </w:pPr>
      <w:r w:rsidRPr="001F1462">
        <w:rPr>
          <w:rFonts w:ascii="Times New Roman" w:hAnsi="Times New Roman" w:cs="Times New Roman"/>
          <w:b/>
          <w:sz w:val="20"/>
          <w:szCs w:val="20"/>
        </w:rPr>
        <w:t>8. Complete la siguiente tabla con las características de las di</w:t>
      </w:r>
      <w:r w:rsidR="0002031B">
        <w:rPr>
          <w:rFonts w:ascii="Times New Roman" w:hAnsi="Times New Roman" w:cs="Times New Roman"/>
          <w:b/>
          <w:sz w:val="20"/>
          <w:szCs w:val="20"/>
        </w:rPr>
        <w:t>stintas fuentes de financiación.</w:t>
      </w:r>
    </w:p>
    <w:p w:rsidR="004C26A9" w:rsidRPr="001F1462" w:rsidRDefault="004C26A9" w:rsidP="00FD668D">
      <w:pPr>
        <w:suppressAutoHyphens/>
        <w:spacing w:after="0" w:line="240" w:lineRule="auto"/>
        <w:jc w:val="both"/>
        <w:rPr>
          <w:rFonts w:ascii="Times New Roman" w:hAnsi="Times New Roman" w:cs="Times New Roman"/>
          <w:sz w:val="20"/>
        </w:rPr>
      </w:pPr>
    </w:p>
    <w:tbl>
      <w:tblPr>
        <w:tblStyle w:val="Tablaconcuadrcula2"/>
        <w:tblW w:w="8363" w:type="dxa"/>
        <w:tblInd w:w="137" w:type="dxa"/>
        <w:tblLayout w:type="fixed"/>
        <w:tblLook w:val="04A0" w:firstRow="1" w:lastRow="0" w:firstColumn="1" w:lastColumn="0" w:noHBand="0" w:noVBand="1"/>
      </w:tblPr>
      <w:tblGrid>
        <w:gridCol w:w="1418"/>
        <w:gridCol w:w="1417"/>
        <w:gridCol w:w="1418"/>
        <w:gridCol w:w="2126"/>
        <w:gridCol w:w="1984"/>
      </w:tblGrid>
      <w:tr w:rsidR="001F1462" w:rsidRPr="001F1462" w:rsidTr="00A72926">
        <w:tc>
          <w:tcPr>
            <w:tcW w:w="1418" w:type="dxa"/>
            <w:shd w:val="clear" w:color="auto" w:fill="D9D9D9" w:themeFill="background1" w:themeFillShade="D9"/>
            <w:vAlign w:val="center"/>
          </w:tcPr>
          <w:p w:rsidR="004C26A9" w:rsidRPr="001F1462" w:rsidRDefault="004C26A9" w:rsidP="004C26A9">
            <w:pPr>
              <w:jc w:val="center"/>
              <w:rPr>
                <w:rFonts w:ascii="Times New Roman" w:eastAsia="Calibri" w:hAnsi="Times New Roman" w:cs="Times New Roman"/>
                <w:b/>
                <w:sz w:val="20"/>
                <w:szCs w:val="20"/>
              </w:rPr>
            </w:pPr>
            <w:r w:rsidRPr="001F1462">
              <w:rPr>
                <w:rFonts w:ascii="Times New Roman" w:eastAsia="Calibri" w:hAnsi="Times New Roman" w:cs="Times New Roman"/>
                <w:b/>
                <w:sz w:val="20"/>
                <w:szCs w:val="20"/>
              </w:rPr>
              <w:t>Fuente de financiación</w:t>
            </w:r>
          </w:p>
        </w:tc>
        <w:tc>
          <w:tcPr>
            <w:tcW w:w="1417" w:type="dxa"/>
            <w:shd w:val="clear" w:color="auto" w:fill="D9D9D9" w:themeFill="background1" w:themeFillShade="D9"/>
            <w:vAlign w:val="center"/>
          </w:tcPr>
          <w:p w:rsidR="004C26A9" w:rsidRPr="001F1462" w:rsidRDefault="004C26A9" w:rsidP="004C26A9">
            <w:pPr>
              <w:jc w:val="center"/>
              <w:rPr>
                <w:rFonts w:ascii="Times New Roman" w:eastAsia="Calibri" w:hAnsi="Times New Roman" w:cs="Times New Roman"/>
                <w:b/>
                <w:sz w:val="20"/>
                <w:szCs w:val="20"/>
              </w:rPr>
            </w:pPr>
            <w:r w:rsidRPr="001F1462">
              <w:rPr>
                <w:rFonts w:ascii="Times New Roman" w:eastAsia="Calibri" w:hAnsi="Times New Roman" w:cs="Times New Roman"/>
                <w:b/>
                <w:sz w:val="20"/>
                <w:szCs w:val="20"/>
              </w:rPr>
              <w:t>Costes</w:t>
            </w:r>
          </w:p>
        </w:tc>
        <w:tc>
          <w:tcPr>
            <w:tcW w:w="1418" w:type="dxa"/>
            <w:shd w:val="clear" w:color="auto" w:fill="D9D9D9" w:themeFill="background1" w:themeFillShade="D9"/>
            <w:vAlign w:val="center"/>
          </w:tcPr>
          <w:p w:rsidR="004C26A9" w:rsidRPr="001F1462" w:rsidRDefault="004C26A9" w:rsidP="004C26A9">
            <w:pPr>
              <w:jc w:val="center"/>
              <w:rPr>
                <w:rFonts w:ascii="Times New Roman" w:eastAsia="Calibri" w:hAnsi="Times New Roman" w:cs="Times New Roman"/>
                <w:b/>
                <w:sz w:val="20"/>
                <w:szCs w:val="20"/>
              </w:rPr>
            </w:pPr>
            <w:r w:rsidRPr="001F1462">
              <w:rPr>
                <w:rFonts w:ascii="Times New Roman" w:eastAsia="Calibri" w:hAnsi="Times New Roman" w:cs="Times New Roman"/>
                <w:b/>
                <w:sz w:val="20"/>
                <w:szCs w:val="20"/>
              </w:rPr>
              <w:t>Condiciones de acceso</w:t>
            </w:r>
          </w:p>
        </w:tc>
        <w:tc>
          <w:tcPr>
            <w:tcW w:w="2126" w:type="dxa"/>
            <w:shd w:val="clear" w:color="auto" w:fill="D9D9D9" w:themeFill="background1" w:themeFillShade="D9"/>
            <w:vAlign w:val="center"/>
          </w:tcPr>
          <w:p w:rsidR="004C26A9" w:rsidRPr="001F1462" w:rsidRDefault="004C26A9" w:rsidP="004C26A9">
            <w:pPr>
              <w:jc w:val="center"/>
              <w:rPr>
                <w:rFonts w:ascii="Times New Roman" w:eastAsia="Calibri" w:hAnsi="Times New Roman" w:cs="Times New Roman"/>
                <w:b/>
                <w:sz w:val="20"/>
                <w:szCs w:val="20"/>
              </w:rPr>
            </w:pPr>
            <w:r w:rsidRPr="001F1462">
              <w:rPr>
                <w:rFonts w:ascii="Times New Roman" w:eastAsia="Calibri" w:hAnsi="Times New Roman" w:cs="Times New Roman"/>
                <w:b/>
                <w:sz w:val="20"/>
                <w:szCs w:val="20"/>
              </w:rPr>
              <w:t>Ventajas</w:t>
            </w:r>
          </w:p>
        </w:tc>
        <w:tc>
          <w:tcPr>
            <w:tcW w:w="1984" w:type="dxa"/>
            <w:shd w:val="clear" w:color="auto" w:fill="D9D9D9" w:themeFill="background1" w:themeFillShade="D9"/>
            <w:vAlign w:val="center"/>
          </w:tcPr>
          <w:p w:rsidR="004C26A9" w:rsidRPr="001F1462" w:rsidRDefault="004C26A9" w:rsidP="004C26A9">
            <w:pPr>
              <w:jc w:val="center"/>
              <w:rPr>
                <w:rFonts w:ascii="Times New Roman" w:eastAsia="Calibri" w:hAnsi="Times New Roman" w:cs="Times New Roman"/>
                <w:b/>
                <w:sz w:val="20"/>
                <w:szCs w:val="20"/>
              </w:rPr>
            </w:pPr>
            <w:r w:rsidRPr="001F1462">
              <w:rPr>
                <w:rFonts w:ascii="Times New Roman" w:eastAsia="Calibri" w:hAnsi="Times New Roman" w:cs="Times New Roman"/>
                <w:b/>
                <w:sz w:val="20"/>
                <w:szCs w:val="20"/>
              </w:rPr>
              <w:t>Inconvenientes</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Proveedores</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Bien se cobra un interés o no se aplican descuentos por pronto pago</w:t>
            </w:r>
          </w:p>
        </w:tc>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hay</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Bajo coste</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todos los proveedores dan crédito</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Préstamo bancario</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Intereses altos y comisiones</w:t>
            </w:r>
          </w:p>
        </w:tc>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Garantía de devolución</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Devolución en cuotas</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Alto coste</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Crédito bancario</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Intereses y comisiones</w:t>
            </w:r>
          </w:p>
        </w:tc>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Acreditar un nivel de ventas razonable</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Coste más bajo</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válido para cantidades de dinero grandes</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Leasing</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Intereses e IVA</w:t>
            </w:r>
          </w:p>
        </w:tc>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Ser solvente</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Evita desembolsos cuantiosos, se pueden renovar equipos fácilmente y hay opción de compra</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Elevado coste financiero y el usuario debe corre</w:t>
            </w:r>
            <w:r w:rsidR="00E02E7D">
              <w:rPr>
                <w:rFonts w:ascii="Times New Roman" w:eastAsia="Calibri" w:hAnsi="Times New Roman" w:cs="Times New Roman"/>
                <w:sz w:val="20"/>
                <w:szCs w:val="20"/>
              </w:rPr>
              <w:t>r con el mantenimiento del bien</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Renting</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Sin costes adicionales al pago de las cuotas</w:t>
            </w:r>
          </w:p>
        </w:tc>
        <w:tc>
          <w:tcPr>
            <w:tcW w:w="1418" w:type="dxa"/>
            <w:vAlign w:val="center"/>
          </w:tcPr>
          <w:p w:rsidR="004C26A9" w:rsidRPr="001F1462" w:rsidRDefault="004C26A9" w:rsidP="004C26A9">
            <w:pPr>
              <w:rPr>
                <w:rFonts w:ascii="Times New Roman" w:eastAsia="Calibri" w:hAnsi="Times New Roman" w:cs="Times New Roman"/>
                <w:sz w:val="20"/>
                <w:szCs w:val="20"/>
                <w:highlight w:val="yellow"/>
              </w:rPr>
            </w:pPr>
            <w:r w:rsidRPr="001F1462">
              <w:rPr>
                <w:rFonts w:ascii="Times New Roman" w:eastAsia="Calibri" w:hAnsi="Times New Roman" w:cs="Times New Roman"/>
                <w:sz w:val="20"/>
                <w:szCs w:val="20"/>
              </w:rPr>
              <w:t>Pagar una fianza</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Evita desembolsos importantes de dinero y permite renovar equipos y el mantenimiento corre por cuenta del propietario</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hay opción de compra</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Descuento comercial</w:t>
            </w:r>
          </w:p>
        </w:tc>
        <w:tc>
          <w:tcPr>
            <w:tcW w:w="1417" w:type="dxa"/>
            <w:vAlign w:val="center"/>
          </w:tcPr>
          <w:p w:rsidR="004C26A9" w:rsidRPr="001F1462" w:rsidRDefault="004C26A9" w:rsidP="004C26A9">
            <w:pPr>
              <w:rPr>
                <w:rFonts w:ascii="Times New Roman" w:eastAsia="Calibri" w:hAnsi="Times New Roman" w:cs="Times New Roman"/>
                <w:sz w:val="20"/>
                <w:szCs w:val="20"/>
                <w:highlight w:val="yellow"/>
              </w:rPr>
            </w:pPr>
            <w:r w:rsidRPr="001F1462">
              <w:rPr>
                <w:rFonts w:ascii="Times New Roman" w:eastAsia="Calibri" w:hAnsi="Times New Roman" w:cs="Times New Roman"/>
                <w:sz w:val="20"/>
                <w:szCs w:val="20"/>
              </w:rPr>
              <w:t>Sin costes adicionales</w:t>
            </w:r>
          </w:p>
        </w:tc>
        <w:tc>
          <w:tcPr>
            <w:tcW w:w="1418" w:type="dxa"/>
            <w:vAlign w:val="center"/>
          </w:tcPr>
          <w:p w:rsidR="004C26A9" w:rsidRPr="001F1462" w:rsidRDefault="004C26A9" w:rsidP="004C26A9">
            <w:pPr>
              <w:rPr>
                <w:rFonts w:ascii="Times New Roman" w:eastAsia="Calibri" w:hAnsi="Times New Roman" w:cs="Times New Roman"/>
                <w:sz w:val="20"/>
                <w:szCs w:val="20"/>
                <w:highlight w:val="yellow"/>
              </w:rPr>
            </w:pPr>
            <w:r w:rsidRPr="001F1462">
              <w:rPr>
                <w:rFonts w:ascii="Times New Roman" w:eastAsia="Calibri" w:hAnsi="Times New Roman" w:cs="Times New Roman"/>
                <w:sz w:val="20"/>
                <w:szCs w:val="20"/>
              </w:rPr>
              <w:t>No hay</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Sin trámites ni solicitudes previas y si se cobra interés, es bajo.</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lo aplican todos los proveedores</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lastRenderedPageBreak/>
              <w:t>Pagaré</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Sin costes adicionales</w:t>
            </w:r>
          </w:p>
        </w:tc>
        <w:tc>
          <w:tcPr>
            <w:tcW w:w="1418" w:type="dxa"/>
            <w:vAlign w:val="center"/>
          </w:tcPr>
          <w:p w:rsidR="004C26A9" w:rsidRPr="001F1462" w:rsidRDefault="004C26A9" w:rsidP="004C26A9">
            <w:pPr>
              <w:rPr>
                <w:rFonts w:ascii="Times New Roman" w:eastAsia="Calibri" w:hAnsi="Times New Roman" w:cs="Times New Roman"/>
                <w:sz w:val="20"/>
                <w:szCs w:val="20"/>
                <w:highlight w:val="yellow"/>
              </w:rPr>
            </w:pPr>
            <w:r w:rsidRPr="001F1462">
              <w:rPr>
                <w:rFonts w:ascii="Times New Roman" w:eastAsia="Calibri" w:hAnsi="Times New Roman" w:cs="Times New Roman"/>
                <w:sz w:val="20"/>
                <w:szCs w:val="20"/>
              </w:rPr>
              <w:t>Ser solvente</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Forma rápida de aplazar un pago sin coste</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accesible sin demostrar capacidad de pago</w:t>
            </w:r>
          </w:p>
        </w:tc>
      </w:tr>
      <w:tr w:rsidR="001F1462" w:rsidRPr="001F1462" w:rsidTr="00A72926">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Subvenciones</w:t>
            </w:r>
          </w:p>
        </w:tc>
        <w:tc>
          <w:tcPr>
            <w:tcW w:w="1417"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Sin costes</w:t>
            </w:r>
          </w:p>
        </w:tc>
        <w:tc>
          <w:tcPr>
            <w:tcW w:w="1418"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Impuestas por la administración</w:t>
            </w:r>
          </w:p>
        </w:tc>
        <w:tc>
          <w:tcPr>
            <w:tcW w:w="2126"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No es necesario devolver el importe percibido</w:t>
            </w:r>
          </w:p>
        </w:tc>
        <w:tc>
          <w:tcPr>
            <w:tcW w:w="1984" w:type="dxa"/>
            <w:vAlign w:val="center"/>
          </w:tcPr>
          <w:p w:rsidR="004C26A9" w:rsidRPr="001F1462" w:rsidRDefault="004C26A9" w:rsidP="004C26A9">
            <w:pPr>
              <w:rPr>
                <w:rFonts w:ascii="Times New Roman" w:eastAsia="Calibri" w:hAnsi="Times New Roman" w:cs="Times New Roman"/>
                <w:sz w:val="20"/>
                <w:szCs w:val="20"/>
              </w:rPr>
            </w:pPr>
            <w:r w:rsidRPr="001F1462">
              <w:rPr>
                <w:rFonts w:ascii="Times New Roman" w:eastAsia="Calibri" w:hAnsi="Times New Roman" w:cs="Times New Roman"/>
                <w:sz w:val="20"/>
                <w:szCs w:val="20"/>
              </w:rPr>
              <w:t>Requisitos muy estrictos</w:t>
            </w:r>
          </w:p>
        </w:tc>
      </w:tr>
    </w:tbl>
    <w:p w:rsidR="004C26A9" w:rsidRPr="001F1462" w:rsidRDefault="004C26A9" w:rsidP="00FD668D">
      <w:pPr>
        <w:suppressAutoHyphens/>
        <w:spacing w:after="0" w:line="240" w:lineRule="auto"/>
        <w:jc w:val="both"/>
        <w:rPr>
          <w:rFonts w:ascii="Times New Roman" w:hAnsi="Times New Roman" w:cs="Times New Roman"/>
          <w:sz w:val="20"/>
        </w:rPr>
      </w:pPr>
    </w:p>
    <w:p w:rsidR="00FE63EC" w:rsidRPr="001F1462" w:rsidRDefault="00D94D62" w:rsidP="00FE63EC">
      <w:pPr>
        <w:spacing w:after="0" w:line="240" w:lineRule="auto"/>
        <w:jc w:val="both"/>
        <w:rPr>
          <w:rFonts w:ascii="Times New Roman" w:eastAsia="Calibri" w:hAnsi="Times New Roman" w:cs="Times New Roman"/>
          <w:b/>
          <w:sz w:val="20"/>
          <w:szCs w:val="20"/>
        </w:rPr>
      </w:pPr>
      <w:r w:rsidRPr="001F1462">
        <w:rPr>
          <w:rFonts w:ascii="Times New Roman" w:hAnsi="Times New Roman" w:cs="Times New Roman"/>
          <w:b/>
          <w:sz w:val="20"/>
        </w:rPr>
        <w:t>9</w:t>
      </w:r>
      <w:r w:rsidR="00F77A8A" w:rsidRPr="001F1462">
        <w:rPr>
          <w:rFonts w:ascii="Times New Roman" w:hAnsi="Times New Roman" w:cs="Times New Roman"/>
          <w:b/>
          <w:sz w:val="20"/>
        </w:rPr>
        <w:t>.</w:t>
      </w:r>
      <w:r w:rsidR="00FE63EC" w:rsidRPr="001F1462">
        <w:rPr>
          <w:rFonts w:ascii="Times New Roman" w:eastAsia="Calibri" w:hAnsi="Times New Roman" w:cs="Times New Roman"/>
          <w:b/>
          <w:sz w:val="20"/>
          <w:szCs w:val="20"/>
        </w:rPr>
        <w:t xml:space="preserve"> Desarrolle la fórmula de cálculo del umbral de rentabilidad a partir de las fórmulas I = </w:t>
      </w:r>
      <w:r w:rsidR="00FE63EC" w:rsidRPr="001F1462">
        <w:rPr>
          <w:rFonts w:ascii="Times New Roman" w:hAnsi="Times New Roman" w:cs="Times New Roman"/>
          <w:b/>
          <w:sz w:val="20"/>
          <w:szCs w:val="20"/>
        </w:rPr>
        <w:t>P × Q y CT = CF + CV unitario × Q.</w:t>
      </w:r>
    </w:p>
    <w:p w:rsidR="00FE63EC" w:rsidRPr="001F1462" w:rsidRDefault="00FE63EC" w:rsidP="00FE63EC">
      <w:pPr>
        <w:spacing w:after="0" w:line="240" w:lineRule="auto"/>
        <w:jc w:val="both"/>
        <w:rPr>
          <w:rFonts w:ascii="Times New Roman" w:eastAsia="Calibri" w:hAnsi="Times New Roman" w:cs="Times New Roman"/>
          <w:sz w:val="20"/>
          <w:szCs w:val="20"/>
        </w:rPr>
      </w:pPr>
    </w:p>
    <w:p w:rsidR="00FE63EC" w:rsidRPr="001F1462" w:rsidRDefault="00FE63EC" w:rsidP="00FE63EC">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IT = CT</w:t>
      </w:r>
    </w:p>
    <w:p w:rsidR="00FE63EC" w:rsidRPr="001F1462" w:rsidRDefault="00FE63EC" w:rsidP="00FE63EC">
      <w:pPr>
        <w:spacing w:after="0" w:line="240" w:lineRule="auto"/>
        <w:jc w:val="both"/>
        <w:rPr>
          <w:rFonts w:ascii="Times New Roman" w:hAnsi="Times New Roman" w:cs="Times New Roman"/>
          <w:sz w:val="20"/>
          <w:szCs w:val="20"/>
        </w:rPr>
      </w:pPr>
    </w:p>
    <w:p w:rsidR="00FE63EC" w:rsidRPr="001F1462" w:rsidRDefault="00FE63EC" w:rsidP="00FE63EC">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P × Q</w:t>
      </w:r>
      <w:r w:rsidRPr="001F1462">
        <w:rPr>
          <w:rFonts w:ascii="Times New Roman" w:hAnsi="Times New Roman" w:cs="Times New Roman"/>
          <w:sz w:val="20"/>
          <w:szCs w:val="20"/>
          <w:vertAlign w:val="superscript"/>
        </w:rPr>
        <w:t>*</w:t>
      </w:r>
      <w:r w:rsidRPr="001F1462">
        <w:rPr>
          <w:rFonts w:ascii="Times New Roman" w:hAnsi="Times New Roman" w:cs="Times New Roman"/>
          <w:sz w:val="20"/>
          <w:szCs w:val="20"/>
        </w:rPr>
        <w:t> = CF + CV unitario × Q</w:t>
      </w:r>
      <w:r w:rsidRPr="001F1462">
        <w:rPr>
          <w:rFonts w:ascii="Times New Roman" w:hAnsi="Times New Roman" w:cs="Times New Roman"/>
          <w:sz w:val="20"/>
          <w:szCs w:val="20"/>
          <w:vertAlign w:val="superscript"/>
        </w:rPr>
        <w:t>*</w:t>
      </w:r>
    </w:p>
    <w:p w:rsidR="00FE63EC" w:rsidRPr="001F1462" w:rsidRDefault="00FE63EC" w:rsidP="00FE63EC">
      <w:pPr>
        <w:spacing w:after="0" w:line="240" w:lineRule="auto"/>
        <w:jc w:val="both"/>
        <w:rPr>
          <w:rFonts w:ascii="Times New Roman" w:hAnsi="Times New Roman" w:cs="Times New Roman"/>
          <w:sz w:val="20"/>
          <w:szCs w:val="20"/>
        </w:rPr>
      </w:pPr>
    </w:p>
    <w:p w:rsidR="00FE63EC" w:rsidRPr="001F1462" w:rsidRDefault="00FE63EC" w:rsidP="00FE63EC">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P × Q</w:t>
      </w:r>
      <w:r w:rsidRPr="001F1462">
        <w:rPr>
          <w:rFonts w:ascii="Times New Roman" w:hAnsi="Times New Roman" w:cs="Times New Roman"/>
          <w:sz w:val="20"/>
          <w:szCs w:val="20"/>
          <w:vertAlign w:val="superscript"/>
        </w:rPr>
        <w:t>*</w:t>
      </w:r>
      <w:r w:rsidRPr="001F1462">
        <w:rPr>
          <w:rFonts w:ascii="Times New Roman" w:hAnsi="Times New Roman" w:cs="Times New Roman"/>
          <w:sz w:val="20"/>
          <w:szCs w:val="20"/>
        </w:rPr>
        <w:t> − CV unitario × Q</w:t>
      </w:r>
      <w:r w:rsidRPr="001F1462">
        <w:rPr>
          <w:rFonts w:ascii="Times New Roman" w:hAnsi="Times New Roman" w:cs="Times New Roman"/>
          <w:sz w:val="20"/>
          <w:szCs w:val="20"/>
          <w:vertAlign w:val="superscript"/>
        </w:rPr>
        <w:t>*</w:t>
      </w:r>
      <w:r w:rsidRPr="001F1462">
        <w:rPr>
          <w:rFonts w:ascii="Times New Roman" w:hAnsi="Times New Roman" w:cs="Times New Roman"/>
          <w:sz w:val="20"/>
          <w:szCs w:val="20"/>
        </w:rPr>
        <w:t> = CF</w:t>
      </w:r>
    </w:p>
    <w:p w:rsidR="00FE63EC" w:rsidRPr="001F1462" w:rsidRDefault="00FE63EC" w:rsidP="00FE63EC">
      <w:pPr>
        <w:spacing w:after="0" w:line="240" w:lineRule="auto"/>
        <w:jc w:val="both"/>
        <w:rPr>
          <w:rFonts w:ascii="Times New Roman" w:hAnsi="Times New Roman" w:cs="Times New Roman"/>
          <w:sz w:val="20"/>
          <w:szCs w:val="20"/>
        </w:rPr>
      </w:pPr>
    </w:p>
    <w:p w:rsidR="00FE63EC" w:rsidRPr="001F1462" w:rsidRDefault="00FE63EC" w:rsidP="00FE63EC">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Q</w:t>
      </w:r>
      <w:r w:rsidRPr="001F1462">
        <w:rPr>
          <w:rFonts w:ascii="Times New Roman" w:hAnsi="Times New Roman" w:cs="Times New Roman"/>
          <w:sz w:val="20"/>
          <w:szCs w:val="20"/>
          <w:vertAlign w:val="superscript"/>
        </w:rPr>
        <w:t>*</w:t>
      </w:r>
      <w:r w:rsidRPr="001F1462">
        <w:rPr>
          <w:rFonts w:ascii="Times New Roman" w:hAnsi="Times New Roman" w:cs="Times New Roman"/>
          <w:sz w:val="20"/>
          <w:szCs w:val="20"/>
        </w:rPr>
        <w:t> × (P – CV unitario) = CF</w:t>
      </w:r>
    </w:p>
    <w:p w:rsidR="00FE63EC" w:rsidRPr="001F1462" w:rsidRDefault="00FE63EC" w:rsidP="00FE63EC">
      <w:pPr>
        <w:spacing w:after="0" w:line="240" w:lineRule="auto"/>
        <w:jc w:val="both"/>
        <w:rPr>
          <w:rFonts w:ascii="Times New Roman" w:hAnsi="Times New Roman" w:cs="Times New Roman"/>
          <w:sz w:val="20"/>
          <w:szCs w:val="20"/>
        </w:rPr>
      </w:pPr>
    </w:p>
    <w:p w:rsidR="00FE63EC" w:rsidRPr="001F1462" w:rsidRDefault="00FE63EC" w:rsidP="00FE63EC">
      <w:pPr>
        <w:spacing w:after="0" w:line="240" w:lineRule="auto"/>
        <w:jc w:val="both"/>
        <w:rPr>
          <w:rFonts w:ascii="Times New Roman" w:hAnsi="Times New Roman" w:cs="Times New Roman"/>
          <w:sz w:val="20"/>
          <w:szCs w:val="20"/>
        </w:rPr>
      </w:pPr>
      <w:r w:rsidRPr="001F1462">
        <w:rPr>
          <w:rFonts w:ascii="Times New Roman" w:hAnsi="Times New Roman" w:cs="Times New Roman"/>
          <w:sz w:val="20"/>
          <w:szCs w:val="20"/>
        </w:rPr>
        <w:t>Q</w:t>
      </w:r>
      <w:r w:rsidRPr="001F1462">
        <w:rPr>
          <w:rFonts w:ascii="Times New Roman" w:hAnsi="Times New Roman" w:cs="Times New Roman"/>
          <w:sz w:val="20"/>
          <w:szCs w:val="20"/>
          <w:vertAlign w:val="superscript"/>
        </w:rPr>
        <w:t>*</w:t>
      </w:r>
      <w:r w:rsidRPr="001F1462">
        <w:rPr>
          <w:rFonts w:ascii="Times New Roman" w:hAnsi="Times New Roman" w:cs="Times New Roman"/>
          <w:sz w:val="20"/>
          <w:szCs w:val="20"/>
        </w:rPr>
        <w:t> = CF / (P − CV unitario)</w:t>
      </w:r>
    </w:p>
    <w:p w:rsidR="00F77A8A" w:rsidRPr="001F1462" w:rsidRDefault="00F77A8A" w:rsidP="00FD668D">
      <w:pPr>
        <w:suppressAutoHyphens/>
        <w:spacing w:after="0" w:line="240" w:lineRule="auto"/>
        <w:jc w:val="both"/>
        <w:rPr>
          <w:rFonts w:ascii="Times New Roman" w:hAnsi="Times New Roman" w:cs="Times New Roman"/>
          <w:sz w:val="20"/>
        </w:rPr>
      </w:pPr>
    </w:p>
    <w:p w:rsidR="00FE63EC" w:rsidRPr="001F1462" w:rsidRDefault="00D94D62" w:rsidP="00FE63EC">
      <w:pPr>
        <w:spacing w:after="0" w:line="240" w:lineRule="auto"/>
        <w:jc w:val="both"/>
        <w:rPr>
          <w:rFonts w:ascii="Times New Roman" w:eastAsia="Calibri" w:hAnsi="Times New Roman" w:cs="Times New Roman"/>
          <w:b/>
          <w:sz w:val="20"/>
          <w:szCs w:val="20"/>
        </w:rPr>
      </w:pPr>
      <w:r w:rsidRPr="001F1462">
        <w:rPr>
          <w:rFonts w:ascii="Times New Roman" w:hAnsi="Times New Roman" w:cs="Times New Roman"/>
          <w:b/>
          <w:sz w:val="20"/>
        </w:rPr>
        <w:t>10</w:t>
      </w:r>
      <w:r w:rsidR="00F77A8A" w:rsidRPr="001F1462">
        <w:rPr>
          <w:rFonts w:ascii="Times New Roman" w:hAnsi="Times New Roman" w:cs="Times New Roman"/>
          <w:b/>
          <w:sz w:val="20"/>
        </w:rPr>
        <w:t>.</w:t>
      </w:r>
      <w:r w:rsidR="00FE63EC" w:rsidRPr="001F1462">
        <w:rPr>
          <w:rFonts w:ascii="Times New Roman" w:hAnsi="Times New Roman" w:cs="Times New Roman"/>
          <w:b/>
          <w:sz w:val="20"/>
        </w:rPr>
        <w:t xml:space="preserve"> </w:t>
      </w:r>
      <w:r w:rsidR="00FE63EC" w:rsidRPr="001F1462">
        <w:rPr>
          <w:rFonts w:ascii="Times New Roman" w:eastAsia="Calibri" w:hAnsi="Times New Roman" w:cs="Times New Roman"/>
          <w:b/>
          <w:sz w:val="20"/>
          <w:szCs w:val="20"/>
        </w:rPr>
        <w:t>Complete las siguientes fra</w:t>
      </w:r>
      <w:r w:rsidR="0002031B">
        <w:rPr>
          <w:rFonts w:ascii="Times New Roman" w:eastAsia="Calibri" w:hAnsi="Times New Roman" w:cs="Times New Roman"/>
          <w:b/>
          <w:sz w:val="20"/>
          <w:szCs w:val="20"/>
        </w:rPr>
        <w:t>ses con los términos adecuados.</w:t>
      </w:r>
    </w:p>
    <w:p w:rsidR="00FE63EC" w:rsidRPr="001F1462" w:rsidRDefault="00FE63EC" w:rsidP="00FE63EC">
      <w:pPr>
        <w:spacing w:after="0" w:line="240" w:lineRule="auto"/>
        <w:jc w:val="both"/>
        <w:rPr>
          <w:rFonts w:ascii="Times New Roman" w:eastAsia="Calibri" w:hAnsi="Times New Roman" w:cs="Times New Roman"/>
          <w:sz w:val="20"/>
          <w:szCs w:val="20"/>
        </w:rPr>
      </w:pPr>
    </w:p>
    <w:p w:rsidR="00FE63EC" w:rsidRPr="001F1462" w:rsidRDefault="00FE63EC" w:rsidP="00FE63EC">
      <w:pPr>
        <w:spacing w:after="0" w:line="240" w:lineRule="auto"/>
        <w:jc w:val="both"/>
        <w:rPr>
          <w:rFonts w:ascii="Times New Roman" w:eastAsia="Calibri" w:hAnsi="Times New Roman" w:cs="Times New Roman"/>
          <w:sz w:val="20"/>
          <w:szCs w:val="20"/>
        </w:rPr>
      </w:pPr>
      <w:r w:rsidRPr="001F1462">
        <w:rPr>
          <w:rFonts w:ascii="Times New Roman" w:eastAsia="Calibri" w:hAnsi="Times New Roman" w:cs="Times New Roman"/>
          <w:sz w:val="20"/>
          <w:szCs w:val="20"/>
        </w:rPr>
        <w:t xml:space="preserve">a. Un valor </w:t>
      </w:r>
      <w:r w:rsidRPr="001F1462">
        <w:rPr>
          <w:rFonts w:ascii="Times New Roman" w:eastAsia="Calibri" w:hAnsi="Times New Roman" w:cs="Times New Roman"/>
          <w:sz w:val="20"/>
          <w:szCs w:val="20"/>
          <w:u w:val="single"/>
        </w:rPr>
        <w:t>superior</w:t>
      </w:r>
      <w:r w:rsidRPr="001F1462">
        <w:rPr>
          <w:rFonts w:ascii="Times New Roman" w:eastAsia="Calibri" w:hAnsi="Times New Roman" w:cs="Times New Roman"/>
          <w:sz w:val="20"/>
          <w:szCs w:val="20"/>
        </w:rPr>
        <w:t xml:space="preserve"> a 2 del ratio </w:t>
      </w:r>
      <w:r w:rsidRPr="001F1462">
        <w:rPr>
          <w:rFonts w:ascii="Times New Roman" w:eastAsia="Calibri" w:hAnsi="Times New Roman" w:cs="Times New Roman"/>
          <w:sz w:val="20"/>
          <w:szCs w:val="20"/>
          <w:u w:val="single"/>
        </w:rPr>
        <w:t>de liquidez</w:t>
      </w:r>
      <w:r w:rsidRPr="001F1462">
        <w:rPr>
          <w:rFonts w:ascii="Times New Roman" w:eastAsia="Calibri" w:hAnsi="Times New Roman" w:cs="Times New Roman"/>
          <w:sz w:val="20"/>
          <w:szCs w:val="20"/>
        </w:rPr>
        <w:t xml:space="preserve"> indica que hay </w:t>
      </w:r>
      <w:r w:rsidRPr="001F1462">
        <w:rPr>
          <w:rFonts w:ascii="Times New Roman" w:eastAsia="Calibri" w:hAnsi="Times New Roman" w:cs="Times New Roman"/>
          <w:sz w:val="20"/>
          <w:szCs w:val="20"/>
          <w:u w:val="single"/>
        </w:rPr>
        <w:t>recursos financieros ociosos</w:t>
      </w:r>
      <w:r w:rsidRPr="001F1462">
        <w:rPr>
          <w:rFonts w:ascii="Times New Roman" w:eastAsia="Calibri" w:hAnsi="Times New Roman" w:cs="Times New Roman"/>
          <w:sz w:val="20"/>
          <w:szCs w:val="20"/>
        </w:rPr>
        <w:t xml:space="preserve"> que pueden bajar la rentabilidad por lo que se recomienda </w:t>
      </w:r>
      <w:r w:rsidRPr="001F1462">
        <w:rPr>
          <w:rFonts w:ascii="Times New Roman" w:eastAsia="Calibri" w:hAnsi="Times New Roman" w:cs="Times New Roman"/>
          <w:sz w:val="20"/>
          <w:szCs w:val="20"/>
          <w:u w:val="single"/>
        </w:rPr>
        <w:t>invertir el exceso</w:t>
      </w:r>
      <w:r w:rsidRPr="001F1462">
        <w:rPr>
          <w:rFonts w:ascii="Times New Roman" w:eastAsia="Calibri" w:hAnsi="Times New Roman" w:cs="Times New Roman"/>
          <w:sz w:val="20"/>
          <w:szCs w:val="20"/>
        </w:rPr>
        <w:t xml:space="preserve"> de recursos.</w:t>
      </w:r>
    </w:p>
    <w:p w:rsidR="00FE63EC" w:rsidRPr="001F1462" w:rsidRDefault="00FE63EC" w:rsidP="00FE63EC">
      <w:pPr>
        <w:spacing w:after="0" w:line="240" w:lineRule="auto"/>
        <w:jc w:val="both"/>
        <w:rPr>
          <w:rFonts w:ascii="Times New Roman" w:eastAsia="Calibri" w:hAnsi="Times New Roman" w:cs="Times New Roman"/>
          <w:sz w:val="20"/>
          <w:szCs w:val="20"/>
        </w:rPr>
      </w:pPr>
      <w:r w:rsidRPr="001F1462">
        <w:rPr>
          <w:rFonts w:ascii="Times New Roman" w:eastAsia="Calibri" w:hAnsi="Times New Roman" w:cs="Times New Roman"/>
          <w:sz w:val="20"/>
          <w:szCs w:val="20"/>
        </w:rPr>
        <w:t xml:space="preserve">b. Si el valor del ratio de tesorería es </w:t>
      </w:r>
      <w:r w:rsidRPr="001F1462">
        <w:rPr>
          <w:rFonts w:ascii="Times New Roman" w:eastAsia="Calibri" w:hAnsi="Times New Roman" w:cs="Times New Roman"/>
          <w:sz w:val="20"/>
          <w:szCs w:val="20"/>
          <w:u w:val="single"/>
        </w:rPr>
        <w:t>inferior a 0,8</w:t>
      </w:r>
      <w:r w:rsidRPr="001F1462">
        <w:rPr>
          <w:rFonts w:ascii="Times New Roman" w:eastAsia="Calibri" w:hAnsi="Times New Roman" w:cs="Times New Roman"/>
          <w:sz w:val="20"/>
          <w:szCs w:val="20"/>
        </w:rPr>
        <w:t xml:space="preserve"> quiere decir que la empresa no puede hacer frente a sus </w:t>
      </w:r>
      <w:r w:rsidRPr="001F1462">
        <w:rPr>
          <w:rFonts w:ascii="Times New Roman" w:eastAsia="Calibri" w:hAnsi="Times New Roman" w:cs="Times New Roman"/>
          <w:sz w:val="20"/>
          <w:szCs w:val="20"/>
          <w:u w:val="single"/>
        </w:rPr>
        <w:t>deudas a corto plazo</w:t>
      </w:r>
      <w:r w:rsidRPr="001F1462">
        <w:rPr>
          <w:rFonts w:ascii="Times New Roman" w:eastAsia="Calibri" w:hAnsi="Times New Roman" w:cs="Times New Roman"/>
          <w:sz w:val="20"/>
          <w:szCs w:val="20"/>
        </w:rPr>
        <w:t xml:space="preserve"> y la solución será </w:t>
      </w:r>
      <w:r w:rsidRPr="001F1462">
        <w:rPr>
          <w:rFonts w:ascii="Times New Roman" w:eastAsia="Calibri" w:hAnsi="Times New Roman" w:cs="Times New Roman"/>
          <w:sz w:val="20"/>
          <w:szCs w:val="20"/>
          <w:u w:val="single"/>
        </w:rPr>
        <w:t>incrementar las ventas</w:t>
      </w:r>
      <w:r w:rsidRPr="001F1462">
        <w:rPr>
          <w:rFonts w:ascii="Times New Roman" w:eastAsia="Calibri" w:hAnsi="Times New Roman" w:cs="Times New Roman"/>
          <w:sz w:val="20"/>
          <w:szCs w:val="20"/>
        </w:rPr>
        <w:t>.</w:t>
      </w:r>
    </w:p>
    <w:p w:rsidR="00FE63EC" w:rsidRPr="001F1462" w:rsidRDefault="00FE63EC" w:rsidP="00FE63EC">
      <w:pPr>
        <w:spacing w:after="0" w:line="240" w:lineRule="auto"/>
        <w:jc w:val="both"/>
        <w:rPr>
          <w:rFonts w:ascii="Times New Roman" w:eastAsia="Calibri" w:hAnsi="Times New Roman" w:cs="Times New Roman"/>
          <w:sz w:val="20"/>
          <w:szCs w:val="20"/>
        </w:rPr>
      </w:pPr>
      <w:r w:rsidRPr="001F1462">
        <w:rPr>
          <w:rFonts w:ascii="Times New Roman" w:eastAsia="Calibri" w:hAnsi="Times New Roman" w:cs="Times New Roman"/>
          <w:sz w:val="20"/>
          <w:szCs w:val="20"/>
        </w:rPr>
        <w:t xml:space="preserve">c. Cuando el valor del coeficiente </w:t>
      </w:r>
      <w:r w:rsidRPr="001F1462">
        <w:rPr>
          <w:rFonts w:ascii="Times New Roman" w:eastAsia="Calibri" w:hAnsi="Times New Roman" w:cs="Times New Roman"/>
          <w:sz w:val="20"/>
          <w:szCs w:val="20"/>
          <w:u w:val="single"/>
        </w:rPr>
        <w:t>básico de financiación</w:t>
      </w:r>
      <w:r w:rsidRPr="001F1462">
        <w:rPr>
          <w:rFonts w:ascii="Times New Roman" w:eastAsia="Calibri" w:hAnsi="Times New Roman" w:cs="Times New Roman"/>
          <w:sz w:val="20"/>
          <w:szCs w:val="20"/>
        </w:rPr>
        <w:t xml:space="preserve"> es </w:t>
      </w:r>
      <w:r w:rsidRPr="001F1462">
        <w:rPr>
          <w:rFonts w:ascii="Times New Roman" w:eastAsia="Calibri" w:hAnsi="Times New Roman" w:cs="Times New Roman"/>
          <w:sz w:val="20"/>
          <w:szCs w:val="20"/>
          <w:u w:val="single"/>
        </w:rPr>
        <w:t>menor</w:t>
      </w:r>
      <w:r w:rsidRPr="001F1462">
        <w:rPr>
          <w:rFonts w:ascii="Times New Roman" w:eastAsia="Calibri" w:hAnsi="Times New Roman" w:cs="Times New Roman"/>
          <w:sz w:val="20"/>
          <w:szCs w:val="20"/>
        </w:rPr>
        <w:t xml:space="preserve"> que 1 la empresa se encuentra en riesgo de </w:t>
      </w:r>
      <w:r w:rsidRPr="001F1462">
        <w:rPr>
          <w:rFonts w:ascii="Times New Roman" w:eastAsia="Calibri" w:hAnsi="Times New Roman" w:cs="Times New Roman"/>
          <w:sz w:val="20"/>
          <w:szCs w:val="20"/>
          <w:u w:val="single"/>
        </w:rPr>
        <w:t>desequilibrio financiero</w:t>
      </w:r>
      <w:r w:rsidRPr="001F1462">
        <w:rPr>
          <w:rFonts w:ascii="Times New Roman" w:eastAsia="Calibri" w:hAnsi="Times New Roman" w:cs="Times New Roman"/>
          <w:sz w:val="20"/>
          <w:szCs w:val="20"/>
        </w:rPr>
        <w:t xml:space="preserve"> por lo que deberá disminuir el activo </w:t>
      </w:r>
      <w:r w:rsidRPr="001F1462">
        <w:rPr>
          <w:rFonts w:ascii="Times New Roman" w:eastAsia="Calibri" w:hAnsi="Times New Roman" w:cs="Times New Roman"/>
          <w:sz w:val="20"/>
          <w:szCs w:val="20"/>
          <w:u w:val="single"/>
        </w:rPr>
        <w:t>no corriente</w:t>
      </w:r>
      <w:r w:rsidRPr="001F1462">
        <w:rPr>
          <w:rFonts w:ascii="Times New Roman" w:eastAsia="Calibri" w:hAnsi="Times New Roman" w:cs="Times New Roman"/>
          <w:sz w:val="20"/>
          <w:szCs w:val="20"/>
        </w:rPr>
        <w:t>.</w:t>
      </w:r>
    </w:p>
    <w:p w:rsidR="00FE63EC" w:rsidRPr="001F1462" w:rsidRDefault="00FE63EC" w:rsidP="00FE63EC">
      <w:pPr>
        <w:spacing w:after="0" w:line="240" w:lineRule="auto"/>
        <w:jc w:val="both"/>
        <w:rPr>
          <w:rFonts w:ascii="Times New Roman" w:eastAsia="Calibri" w:hAnsi="Times New Roman" w:cs="Times New Roman"/>
          <w:sz w:val="20"/>
          <w:szCs w:val="20"/>
        </w:rPr>
      </w:pPr>
      <w:r w:rsidRPr="001F1462">
        <w:rPr>
          <w:rFonts w:ascii="Times New Roman" w:eastAsia="Calibri" w:hAnsi="Times New Roman" w:cs="Times New Roman"/>
          <w:sz w:val="20"/>
          <w:szCs w:val="20"/>
        </w:rPr>
        <w:t xml:space="preserve">d. Si la empresa tiene un exceso de </w:t>
      </w:r>
      <w:r w:rsidRPr="001F1462">
        <w:rPr>
          <w:rFonts w:ascii="Times New Roman" w:eastAsia="Calibri" w:hAnsi="Times New Roman" w:cs="Times New Roman"/>
          <w:sz w:val="20"/>
          <w:szCs w:val="20"/>
          <w:u w:val="single"/>
        </w:rPr>
        <w:t>deudas</w:t>
      </w:r>
      <w:r w:rsidRPr="001F1462">
        <w:rPr>
          <w:rFonts w:ascii="Times New Roman" w:eastAsia="Calibri" w:hAnsi="Times New Roman" w:cs="Times New Roman"/>
          <w:sz w:val="20"/>
          <w:szCs w:val="20"/>
        </w:rPr>
        <w:t xml:space="preserve"> el ratio de endeudamiento es </w:t>
      </w:r>
      <w:r w:rsidRPr="001F1462">
        <w:rPr>
          <w:rFonts w:ascii="Times New Roman" w:eastAsia="Calibri" w:hAnsi="Times New Roman" w:cs="Times New Roman"/>
          <w:sz w:val="20"/>
          <w:szCs w:val="20"/>
          <w:u w:val="single"/>
        </w:rPr>
        <w:t>mayor que 2</w:t>
      </w:r>
      <w:r w:rsidRPr="001F1462">
        <w:rPr>
          <w:rFonts w:ascii="Times New Roman" w:eastAsia="Calibri" w:hAnsi="Times New Roman" w:cs="Times New Roman"/>
          <w:sz w:val="20"/>
          <w:szCs w:val="20"/>
        </w:rPr>
        <w:t xml:space="preserve">, la solución a esta situación será generar </w:t>
      </w:r>
      <w:r w:rsidRPr="001F1462">
        <w:rPr>
          <w:rFonts w:ascii="Times New Roman" w:eastAsia="Calibri" w:hAnsi="Times New Roman" w:cs="Times New Roman"/>
          <w:sz w:val="20"/>
          <w:szCs w:val="20"/>
          <w:u w:val="single"/>
        </w:rPr>
        <w:t>recursos propios</w:t>
      </w:r>
      <w:r w:rsidRPr="001F1462">
        <w:rPr>
          <w:rFonts w:ascii="Times New Roman" w:eastAsia="Calibri" w:hAnsi="Times New Roman" w:cs="Times New Roman"/>
          <w:sz w:val="20"/>
          <w:szCs w:val="20"/>
        </w:rPr>
        <w:t xml:space="preserve"> mediante un incremento de las ventas que además permita </w:t>
      </w:r>
      <w:r w:rsidRPr="001F1462">
        <w:rPr>
          <w:rFonts w:ascii="Times New Roman" w:eastAsia="Calibri" w:hAnsi="Times New Roman" w:cs="Times New Roman"/>
          <w:sz w:val="20"/>
          <w:szCs w:val="20"/>
          <w:u w:val="single"/>
        </w:rPr>
        <w:t>reducir las deudas</w:t>
      </w:r>
      <w:r w:rsidRPr="001F1462">
        <w:rPr>
          <w:rFonts w:ascii="Times New Roman" w:eastAsia="Calibri" w:hAnsi="Times New Roman" w:cs="Times New Roman"/>
          <w:sz w:val="20"/>
          <w:szCs w:val="20"/>
        </w:rPr>
        <w:t>.</w:t>
      </w:r>
    </w:p>
    <w:p w:rsidR="007602B6" w:rsidRPr="001F1462" w:rsidRDefault="00FE63EC" w:rsidP="00C5412A">
      <w:pPr>
        <w:spacing w:after="0" w:line="240" w:lineRule="auto"/>
        <w:jc w:val="both"/>
        <w:rPr>
          <w:rFonts w:ascii="Times New Roman" w:eastAsia="Calibri" w:hAnsi="Times New Roman" w:cs="Times New Roman"/>
          <w:sz w:val="20"/>
          <w:szCs w:val="20"/>
        </w:rPr>
      </w:pPr>
      <w:r w:rsidRPr="001F1462">
        <w:rPr>
          <w:rFonts w:ascii="Times New Roman" w:eastAsia="Calibri" w:hAnsi="Times New Roman" w:cs="Times New Roman"/>
          <w:sz w:val="20"/>
          <w:szCs w:val="20"/>
        </w:rPr>
        <w:t xml:space="preserve">e. Si el ratio de rotación de stocks </w:t>
      </w:r>
      <w:r w:rsidRPr="001F1462">
        <w:rPr>
          <w:rFonts w:ascii="Times New Roman" w:eastAsia="Calibri" w:hAnsi="Times New Roman" w:cs="Times New Roman"/>
          <w:sz w:val="20"/>
          <w:szCs w:val="20"/>
          <w:u w:val="single"/>
        </w:rPr>
        <w:t>sube</w:t>
      </w:r>
      <w:r w:rsidRPr="001F1462">
        <w:rPr>
          <w:rFonts w:ascii="Times New Roman" w:eastAsia="Calibri" w:hAnsi="Times New Roman" w:cs="Times New Roman"/>
          <w:sz w:val="20"/>
          <w:szCs w:val="20"/>
        </w:rPr>
        <w:t xml:space="preserve"> de forma paulatina es porque aumenta el </w:t>
      </w:r>
      <w:r w:rsidRPr="001F1462">
        <w:rPr>
          <w:rFonts w:ascii="Times New Roman" w:eastAsia="Calibri" w:hAnsi="Times New Roman" w:cs="Times New Roman"/>
          <w:sz w:val="20"/>
          <w:szCs w:val="20"/>
          <w:u w:val="single"/>
        </w:rPr>
        <w:t>nivel de existencias</w:t>
      </w:r>
      <w:r w:rsidRPr="001F1462">
        <w:rPr>
          <w:rFonts w:ascii="Times New Roman" w:eastAsia="Calibri" w:hAnsi="Times New Roman" w:cs="Times New Roman"/>
          <w:sz w:val="20"/>
          <w:szCs w:val="20"/>
        </w:rPr>
        <w:t xml:space="preserve"> en el almacén y habrá que promover </w:t>
      </w:r>
      <w:r w:rsidRPr="001F1462">
        <w:rPr>
          <w:rFonts w:ascii="Times New Roman" w:eastAsia="Calibri" w:hAnsi="Times New Roman" w:cs="Times New Roman"/>
          <w:sz w:val="20"/>
          <w:szCs w:val="20"/>
          <w:u w:val="single"/>
        </w:rPr>
        <w:t>las ventas</w:t>
      </w:r>
      <w:r w:rsidRPr="001F1462">
        <w:rPr>
          <w:rFonts w:ascii="Times New Roman" w:eastAsia="Calibri" w:hAnsi="Times New Roman" w:cs="Times New Roman"/>
          <w:sz w:val="20"/>
          <w:szCs w:val="20"/>
        </w:rPr>
        <w:t xml:space="preserve"> o bajar </w:t>
      </w:r>
      <w:r w:rsidRPr="001F1462">
        <w:rPr>
          <w:rFonts w:ascii="Times New Roman" w:eastAsia="Calibri" w:hAnsi="Times New Roman" w:cs="Times New Roman"/>
          <w:sz w:val="20"/>
          <w:szCs w:val="20"/>
          <w:u w:val="single"/>
        </w:rPr>
        <w:t>la producción</w:t>
      </w:r>
      <w:r w:rsidRPr="001F1462">
        <w:rPr>
          <w:rFonts w:ascii="Times New Roman" w:eastAsia="Calibri" w:hAnsi="Times New Roman" w:cs="Times New Roman"/>
          <w:sz w:val="20"/>
          <w:szCs w:val="20"/>
        </w:rPr>
        <w:t>.</w:t>
      </w:r>
    </w:p>
    <w:sectPr w:rsidR="007602B6" w:rsidRPr="001F14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oudyOlSt BT">
    <w:altName w:val="GoudyOlSt BT"/>
    <w:panose1 w:val="02020502050305020303"/>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ED"/>
    <w:rsid w:val="00015CCC"/>
    <w:rsid w:val="0002031B"/>
    <w:rsid w:val="000543BB"/>
    <w:rsid w:val="00062CC9"/>
    <w:rsid w:val="000B1E7F"/>
    <w:rsid w:val="000E223F"/>
    <w:rsid w:val="00124AAF"/>
    <w:rsid w:val="00133296"/>
    <w:rsid w:val="00141FDF"/>
    <w:rsid w:val="001D763F"/>
    <w:rsid w:val="001F1462"/>
    <w:rsid w:val="00245B35"/>
    <w:rsid w:val="002511E3"/>
    <w:rsid w:val="002A4215"/>
    <w:rsid w:val="002B0E21"/>
    <w:rsid w:val="002B53FB"/>
    <w:rsid w:val="00370C0F"/>
    <w:rsid w:val="00381AB5"/>
    <w:rsid w:val="003B2311"/>
    <w:rsid w:val="004C26A9"/>
    <w:rsid w:val="004F6FCF"/>
    <w:rsid w:val="00502B5E"/>
    <w:rsid w:val="005C18CD"/>
    <w:rsid w:val="005C368E"/>
    <w:rsid w:val="00652672"/>
    <w:rsid w:val="0066463D"/>
    <w:rsid w:val="007227C2"/>
    <w:rsid w:val="007602B6"/>
    <w:rsid w:val="00826D25"/>
    <w:rsid w:val="008C5A0A"/>
    <w:rsid w:val="009152ED"/>
    <w:rsid w:val="00990800"/>
    <w:rsid w:val="009B5AB6"/>
    <w:rsid w:val="009B7687"/>
    <w:rsid w:val="00A54C4D"/>
    <w:rsid w:val="00A72926"/>
    <w:rsid w:val="00A86727"/>
    <w:rsid w:val="00AA03F9"/>
    <w:rsid w:val="00AB598A"/>
    <w:rsid w:val="00B0216E"/>
    <w:rsid w:val="00B6416A"/>
    <w:rsid w:val="00B84DEA"/>
    <w:rsid w:val="00BB287E"/>
    <w:rsid w:val="00BE646C"/>
    <w:rsid w:val="00C5412A"/>
    <w:rsid w:val="00D54B01"/>
    <w:rsid w:val="00D904F2"/>
    <w:rsid w:val="00D94D62"/>
    <w:rsid w:val="00DA5EE4"/>
    <w:rsid w:val="00E02E7D"/>
    <w:rsid w:val="00E847ED"/>
    <w:rsid w:val="00EA7188"/>
    <w:rsid w:val="00EE4FE0"/>
    <w:rsid w:val="00F5329E"/>
    <w:rsid w:val="00F77A8A"/>
    <w:rsid w:val="00FB6291"/>
    <w:rsid w:val="00FD668D"/>
    <w:rsid w:val="00FE6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FF485-AA8C-4A64-853D-9549568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7687"/>
    <w:pPr>
      <w:spacing w:before="100" w:beforeAutospacing="1" w:after="100" w:afterAutospacing="1" w:line="240" w:lineRule="auto"/>
    </w:pPr>
    <w:rPr>
      <w:rFonts w:ascii="Times New Roman" w:eastAsiaTheme="minorEastAsia" w:hAnsi="Times New Roman" w:cs="Times New Roman"/>
      <w:sz w:val="24"/>
      <w:szCs w:val="24"/>
      <w:lang w:eastAsia="es-ES"/>
    </w:rPr>
  </w:style>
  <w:style w:type="table" w:styleId="Tablaconcuadrcula">
    <w:name w:val="Table Grid"/>
    <w:basedOn w:val="Tablanormal"/>
    <w:uiPriority w:val="59"/>
    <w:rsid w:val="009B7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602B6"/>
    <w:pPr>
      <w:spacing w:after="0" w:line="240" w:lineRule="auto"/>
    </w:pPr>
    <w:rPr>
      <w:rFonts w:ascii="Cambria" w:eastAsia="Calibri" w:hAnsi="Cambr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C2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26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6D25"/>
    <w:rPr>
      <w:rFonts w:ascii="Segoe UI" w:hAnsi="Segoe UI" w:cs="Segoe UI"/>
      <w:sz w:val="18"/>
      <w:szCs w:val="18"/>
    </w:rPr>
  </w:style>
  <w:style w:type="paragraph" w:customStyle="1" w:styleId="Default">
    <w:name w:val="Default"/>
    <w:rsid w:val="002B0E21"/>
    <w:pPr>
      <w:autoSpaceDE w:val="0"/>
      <w:autoSpaceDN w:val="0"/>
      <w:adjustRightInd w:val="0"/>
      <w:spacing w:after="0" w:line="240" w:lineRule="auto"/>
    </w:pPr>
    <w:rPr>
      <w:rFonts w:ascii="GoudyOlSt BT" w:hAnsi="GoudyOlSt BT" w:cs="GoudyOlSt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6657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Aitana Costas Gil</dc:creator>
  <cp:keywords/>
  <dc:description/>
  <cp:lastModifiedBy>Verónica De Freitas Rodríguez</cp:lastModifiedBy>
  <cp:revision>55</cp:revision>
  <cp:lastPrinted>2015-02-11T07:39:00Z</cp:lastPrinted>
  <dcterms:created xsi:type="dcterms:W3CDTF">2015-01-12T14:34:00Z</dcterms:created>
  <dcterms:modified xsi:type="dcterms:W3CDTF">2015-02-20T12:37:00Z</dcterms:modified>
</cp:coreProperties>
</file>