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A80" w:rsidRDefault="00E17A80" w:rsidP="00E17A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Título: Organización empresarial y de recursos humanos.</w:t>
      </w:r>
    </w:p>
    <w:p w:rsidR="00E17A80" w:rsidRDefault="00E17A80" w:rsidP="00E17A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Autora: Cristina Visconti </w:t>
      </w:r>
      <w:proofErr w:type="spellStart"/>
      <w:r>
        <w:rPr>
          <w:rFonts w:ascii="Times New Roman" w:hAnsi="Times New Roman" w:cs="Times New Roman"/>
          <w:sz w:val="20"/>
          <w:szCs w:val="20"/>
        </w:rPr>
        <w:t>Vaamonde</w:t>
      </w:r>
      <w:proofErr w:type="spellEnd"/>
      <w:r>
        <w:rPr>
          <w:rFonts w:ascii="Times New Roman" w:hAnsi="Times New Roman" w:cs="Times New Roman"/>
          <w:sz w:val="20"/>
          <w:szCs w:val="20"/>
        </w:rPr>
        <w:t>.</w:t>
      </w:r>
    </w:p>
    <w:p w:rsidR="00E17A80" w:rsidRDefault="00E17A80" w:rsidP="00E17A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ISBN: 978-84-9839-593-8.</w:t>
      </w:r>
    </w:p>
    <w:p w:rsidR="00E17A80" w:rsidRPr="00780676" w:rsidRDefault="00E17A80" w:rsidP="00E17A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Año de publicación: 2017.</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B64D03" w:rsidRDefault="00E17A80" w:rsidP="00E17A80">
      <w:pPr>
        <w:tabs>
          <w:tab w:val="left" w:pos="170"/>
        </w:tabs>
        <w:spacing w:after="0" w:line="240" w:lineRule="auto"/>
        <w:jc w:val="center"/>
        <w:rPr>
          <w:rFonts w:ascii="Times New Roman" w:hAnsi="Times New Roman" w:cs="Times New Roman"/>
          <w:b/>
          <w:sz w:val="20"/>
          <w:szCs w:val="20"/>
        </w:rPr>
      </w:pPr>
      <w:r w:rsidRPr="00B64D03">
        <w:rPr>
          <w:rFonts w:ascii="Times New Roman" w:hAnsi="Times New Roman" w:cs="Times New Roman"/>
          <w:b/>
          <w:sz w:val="20"/>
          <w:szCs w:val="20"/>
        </w:rPr>
        <w:t>EXAMEN</w:t>
      </w:r>
      <w:r>
        <w:rPr>
          <w:rFonts w:ascii="Times New Roman" w:hAnsi="Times New Roman" w:cs="Times New Roman"/>
          <w:b/>
          <w:sz w:val="20"/>
          <w:szCs w:val="20"/>
        </w:rPr>
        <w:t xml:space="preserve"> </w:t>
      </w:r>
      <w:r>
        <w:rPr>
          <w:rFonts w:ascii="Times New Roman" w:hAnsi="Times New Roman" w:cs="Times New Roman"/>
          <w:b/>
          <w:sz w:val="20"/>
          <w:szCs w:val="20"/>
        </w:rPr>
        <w:t>ORGANIZACIÓN EMPRESARIAL Y DE RECURSOS HUMANOS</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1. Las funciones fundamentales de dirección o gerencia son la planificación, seguimiento y…</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a. Gestión.</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b. Organización.</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c. Control.</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d. Análisis vertical.</w:t>
      </w:r>
    </w:p>
    <w:p w:rsidR="00E17A80" w:rsidRDefault="00E17A80" w:rsidP="00E17A80">
      <w:pPr>
        <w:tabs>
          <w:tab w:val="left" w:pos="170"/>
        </w:tabs>
        <w:spacing w:after="0" w:line="240" w:lineRule="auto"/>
        <w:jc w:val="both"/>
        <w:rPr>
          <w:rFonts w:ascii="Times New Roman" w:hAnsi="Times New Roman" w:cs="Times New Roman"/>
          <w:sz w:val="20"/>
          <w:szCs w:val="20"/>
          <w:highlight w:val="green"/>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Solución: c.</w:t>
      </w:r>
    </w:p>
    <w:p w:rsidR="00E17A80" w:rsidRDefault="00E17A80" w:rsidP="00E17A80">
      <w:pPr>
        <w:tabs>
          <w:tab w:val="left" w:pos="170"/>
        </w:tabs>
        <w:spacing w:after="0" w:line="240" w:lineRule="auto"/>
        <w:jc w:val="both"/>
        <w:rPr>
          <w:rFonts w:ascii="Times New Roman" w:hAnsi="Times New Roman" w:cs="Times New Roman"/>
          <w:sz w:val="20"/>
          <w:szCs w:val="20"/>
          <w:highlight w:val="green"/>
        </w:rPr>
      </w:pPr>
    </w:p>
    <w:p w:rsidR="00E17A80" w:rsidRPr="00255CA9" w:rsidRDefault="00E17A80" w:rsidP="00E17A80">
      <w:pPr>
        <w:tabs>
          <w:tab w:val="left" w:pos="170"/>
        </w:tabs>
        <w:spacing w:after="0" w:line="240" w:lineRule="auto"/>
        <w:jc w:val="both"/>
        <w:rPr>
          <w:rFonts w:ascii="Times New Roman" w:hAnsi="Times New Roman" w:cs="Times New Roman"/>
          <w:sz w:val="20"/>
          <w:szCs w:val="20"/>
          <w:highlight w:val="green"/>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2. Cita y define los tipos de empresas según el tamaño.</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 xml:space="preserve">Los tipos </w:t>
      </w:r>
      <w:r>
        <w:rPr>
          <w:rFonts w:ascii="Times New Roman" w:hAnsi="Times New Roman" w:cs="Times New Roman"/>
          <w:sz w:val="20"/>
          <w:szCs w:val="20"/>
        </w:rPr>
        <w:t>de empresas según el tamaño son:</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 xml:space="preserve">Microempresa: </w:t>
      </w:r>
      <w:r w:rsidRPr="00255CA9">
        <w:rPr>
          <w:rFonts w:ascii="Times New Roman" w:hAnsi="Times New Roman" w:cs="Times New Roman"/>
          <w:sz w:val="20"/>
          <w:szCs w:val="20"/>
        </w:rPr>
        <w:t xml:space="preserve">menos de </w:t>
      </w:r>
      <w:r>
        <w:rPr>
          <w:rFonts w:ascii="Times New Roman" w:hAnsi="Times New Roman" w:cs="Times New Roman"/>
          <w:sz w:val="20"/>
          <w:szCs w:val="20"/>
        </w:rPr>
        <w:t>10</w:t>
      </w:r>
      <w:r w:rsidRPr="00255CA9">
        <w:rPr>
          <w:rFonts w:ascii="Times New Roman" w:hAnsi="Times New Roman" w:cs="Times New Roman"/>
          <w:sz w:val="20"/>
          <w:szCs w:val="20"/>
        </w:rPr>
        <w:t xml:space="preserve"> trabajadores y su facturación anual no alcanza los </w:t>
      </w:r>
      <w:r>
        <w:rPr>
          <w:rFonts w:ascii="Times New Roman" w:hAnsi="Times New Roman" w:cs="Times New Roman"/>
          <w:sz w:val="20"/>
          <w:szCs w:val="20"/>
        </w:rPr>
        <w:t>10 millones de euros).</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Pequeña empresa:</w:t>
      </w:r>
      <w:r>
        <w:rPr>
          <w:rFonts w:ascii="Times New Roman" w:hAnsi="Times New Roman" w:cs="Times New Roman"/>
          <w:sz w:val="20"/>
          <w:szCs w:val="20"/>
        </w:rPr>
        <w:t xml:space="preserve"> </w:t>
      </w:r>
      <w:r w:rsidRPr="00255CA9">
        <w:rPr>
          <w:rFonts w:ascii="Times New Roman" w:hAnsi="Times New Roman" w:cs="Times New Roman"/>
          <w:sz w:val="20"/>
          <w:szCs w:val="20"/>
        </w:rPr>
        <w:t xml:space="preserve">más de </w:t>
      </w:r>
      <w:r>
        <w:rPr>
          <w:rFonts w:ascii="Times New Roman" w:hAnsi="Times New Roman" w:cs="Times New Roman"/>
          <w:sz w:val="20"/>
          <w:szCs w:val="20"/>
        </w:rPr>
        <w:t>10</w:t>
      </w:r>
      <w:r w:rsidRPr="00255CA9">
        <w:rPr>
          <w:rFonts w:ascii="Times New Roman" w:hAnsi="Times New Roman" w:cs="Times New Roman"/>
          <w:sz w:val="20"/>
          <w:szCs w:val="20"/>
        </w:rPr>
        <w:t xml:space="preserve"> empleados, pero menos de </w:t>
      </w:r>
      <w:r>
        <w:rPr>
          <w:rFonts w:ascii="Times New Roman" w:hAnsi="Times New Roman" w:cs="Times New Roman"/>
          <w:sz w:val="20"/>
          <w:szCs w:val="20"/>
        </w:rPr>
        <w:t>50</w:t>
      </w:r>
      <w:r w:rsidRPr="00255CA9">
        <w:rPr>
          <w:rFonts w:ascii="Times New Roman" w:hAnsi="Times New Roman" w:cs="Times New Roman"/>
          <w:sz w:val="20"/>
          <w:szCs w:val="20"/>
        </w:rPr>
        <w:t xml:space="preserve">. </w:t>
      </w:r>
      <w:r>
        <w:rPr>
          <w:rFonts w:ascii="Times New Roman" w:hAnsi="Times New Roman" w:cs="Times New Roman"/>
          <w:sz w:val="20"/>
          <w:szCs w:val="20"/>
        </w:rPr>
        <w:t>Suele</w:t>
      </w:r>
      <w:r w:rsidRPr="00255CA9">
        <w:rPr>
          <w:rFonts w:ascii="Times New Roman" w:hAnsi="Times New Roman" w:cs="Times New Roman"/>
          <w:sz w:val="20"/>
          <w:szCs w:val="20"/>
        </w:rPr>
        <w:t xml:space="preserve"> tener un volumen anual de facturación inferior a </w:t>
      </w:r>
      <w:r>
        <w:rPr>
          <w:rFonts w:ascii="Times New Roman" w:hAnsi="Times New Roman" w:cs="Times New Roman"/>
          <w:sz w:val="20"/>
          <w:szCs w:val="20"/>
        </w:rPr>
        <w:t>10 millones de euros).</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Mediana empresa:</w:t>
      </w:r>
      <w:r w:rsidRPr="00255CA9">
        <w:rPr>
          <w:rFonts w:ascii="Times New Roman" w:hAnsi="Times New Roman" w:cs="Times New Roman"/>
          <w:sz w:val="20"/>
          <w:szCs w:val="20"/>
        </w:rPr>
        <w:t xml:space="preserve"> puede llegar tener un volumen de empleados de hasta </w:t>
      </w:r>
      <w:r>
        <w:rPr>
          <w:rFonts w:ascii="Times New Roman" w:hAnsi="Times New Roman" w:cs="Times New Roman"/>
          <w:sz w:val="20"/>
          <w:szCs w:val="20"/>
        </w:rPr>
        <w:t>249</w:t>
      </w:r>
      <w:r w:rsidRPr="00255CA9">
        <w:rPr>
          <w:rFonts w:ascii="Times New Roman" w:hAnsi="Times New Roman" w:cs="Times New Roman"/>
          <w:sz w:val="20"/>
          <w:szCs w:val="20"/>
        </w:rPr>
        <w:t xml:space="preserve"> trabajadores y alcanzar casi los </w:t>
      </w:r>
      <w:r>
        <w:rPr>
          <w:rFonts w:ascii="Times New Roman" w:hAnsi="Times New Roman" w:cs="Times New Roman"/>
          <w:sz w:val="20"/>
          <w:szCs w:val="20"/>
        </w:rPr>
        <w:t>50</w:t>
      </w:r>
      <w:r w:rsidRPr="00255CA9">
        <w:rPr>
          <w:rFonts w:ascii="Times New Roman" w:hAnsi="Times New Roman" w:cs="Times New Roman"/>
          <w:sz w:val="20"/>
          <w:szCs w:val="20"/>
        </w:rPr>
        <w:t xml:space="preserve"> millones d</w:t>
      </w:r>
      <w:r>
        <w:rPr>
          <w:rFonts w:ascii="Times New Roman" w:hAnsi="Times New Roman" w:cs="Times New Roman"/>
          <w:sz w:val="20"/>
          <w:szCs w:val="20"/>
        </w:rPr>
        <w:t>e euros anuales de facturación.</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t>Gran empresa:</w:t>
      </w:r>
      <w:r>
        <w:rPr>
          <w:rFonts w:ascii="Times New Roman" w:hAnsi="Times New Roman" w:cs="Times New Roman"/>
          <w:sz w:val="20"/>
          <w:szCs w:val="20"/>
        </w:rPr>
        <w:t xml:space="preserve"> </w:t>
      </w:r>
      <w:r w:rsidRPr="00255CA9">
        <w:rPr>
          <w:rFonts w:ascii="Times New Roman" w:hAnsi="Times New Roman" w:cs="Times New Roman"/>
          <w:sz w:val="20"/>
          <w:szCs w:val="20"/>
        </w:rPr>
        <w:t xml:space="preserve">más de </w:t>
      </w:r>
      <w:r>
        <w:rPr>
          <w:rFonts w:ascii="Times New Roman" w:hAnsi="Times New Roman" w:cs="Times New Roman"/>
          <w:sz w:val="20"/>
          <w:szCs w:val="20"/>
        </w:rPr>
        <w:t>250</w:t>
      </w:r>
      <w:r w:rsidRPr="00255CA9">
        <w:rPr>
          <w:rFonts w:ascii="Times New Roman" w:hAnsi="Times New Roman" w:cs="Times New Roman"/>
          <w:sz w:val="20"/>
          <w:szCs w:val="20"/>
        </w:rPr>
        <w:t xml:space="preserve"> trabajadores en su plantilla y factura anualmente más de </w:t>
      </w:r>
      <w:r>
        <w:rPr>
          <w:rFonts w:ascii="Times New Roman" w:hAnsi="Times New Roman" w:cs="Times New Roman"/>
          <w:sz w:val="20"/>
          <w:szCs w:val="20"/>
        </w:rPr>
        <w:t>50 millones de euros.</w:t>
      </w:r>
    </w:p>
    <w:p w:rsidR="00E17A80" w:rsidRPr="00255CA9" w:rsidRDefault="00E17A80" w:rsidP="00E17A80">
      <w:pPr>
        <w:tabs>
          <w:tab w:val="left" w:pos="170"/>
        </w:tabs>
        <w:spacing w:after="0" w:line="240" w:lineRule="auto"/>
        <w:jc w:val="both"/>
        <w:rPr>
          <w:rFonts w:ascii="Times New Roman" w:hAnsi="Times New Roman" w:cs="Times New Roman"/>
          <w:sz w:val="20"/>
          <w:szCs w:val="20"/>
          <w:highlight w:val="green"/>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3. ¿Cuáles son los principios de organización? Define tres de ellos.</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Los principios de organización de una empresa son:</w:t>
      </w:r>
    </w:p>
    <w:p w:rsidR="00E17A80" w:rsidRPr="00255CA9" w:rsidRDefault="00E17A80" w:rsidP="00E17A80">
      <w:pPr>
        <w:tabs>
          <w:tab w:val="left" w:pos="170"/>
        </w:tabs>
        <w:spacing w:after="0" w:line="240" w:lineRule="auto"/>
        <w:jc w:val="both"/>
        <w:rPr>
          <w:rFonts w:ascii="Times New Roman" w:hAnsi="Times New Roman" w:cs="Times New Roman"/>
          <w:b/>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objetivo:</w:t>
      </w:r>
      <w:r>
        <w:rPr>
          <w:rFonts w:ascii="Times New Roman" w:hAnsi="Times New Roman" w:cs="Times New Roman"/>
          <w:sz w:val="20"/>
          <w:szCs w:val="20"/>
        </w:rPr>
        <w:t xml:space="preserve"> </w:t>
      </w:r>
      <w:r w:rsidRPr="00255CA9">
        <w:rPr>
          <w:rFonts w:ascii="Times New Roman" w:hAnsi="Times New Roman" w:cs="Times New Roman"/>
          <w:sz w:val="20"/>
          <w:szCs w:val="20"/>
        </w:rPr>
        <w:t>hace referencia a que toda organización tiene unos objetivos que alcanzar y es necesario que todas las tareas o actividades que se desempeñen en la organización estén estrechamente relacionadas con ellos. La razón de ser de un puesto de trabajo o de un departamento de la organización solo existe si están orientados a conseguir los objetivos de la empresa.</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jerarquía:</w:t>
      </w:r>
      <w:r w:rsidRPr="00255CA9">
        <w:rPr>
          <w:rFonts w:ascii="Times New Roman" w:hAnsi="Times New Roman" w:cs="Times New Roman"/>
          <w:sz w:val="20"/>
          <w:szCs w:val="20"/>
        </w:rPr>
        <w:t xml:space="preserve"> es el que establece la necesidad de que la responsabilidad, la comunicación y la autoridad fluyan de manera organizada desde la dirección de la empresa hasta la parte operaria o productiva, pasando por todos los estamentos que compongan esa organización.</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unidad de mando</w:t>
      </w:r>
      <w:r>
        <w:rPr>
          <w:rFonts w:ascii="Times New Roman" w:hAnsi="Times New Roman" w:cs="Times New Roman"/>
          <w:b/>
          <w:sz w:val="20"/>
          <w:szCs w:val="20"/>
        </w:rPr>
        <w:t>:</w:t>
      </w:r>
      <w:r w:rsidRPr="00255CA9">
        <w:rPr>
          <w:rFonts w:ascii="Times New Roman" w:hAnsi="Times New Roman" w:cs="Times New Roman"/>
          <w:sz w:val="20"/>
          <w:szCs w:val="20"/>
        </w:rPr>
        <w:t xml:space="preserve"> pretende simplificar la estructura de la organización, responsabilizando a unas personas concretas de cada una de las funciones que se desempeñen en la empresa. De manera que estas personas son las que reciban la información de los estamentos superiores para trasladarla ellos mismos a sus subordinados, y a su vez, serán los que reciban la información de estamentos inferiores para reportarla a sus responsables directos.</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especialización</w:t>
      </w:r>
      <w:r>
        <w:rPr>
          <w:rFonts w:ascii="Times New Roman" w:hAnsi="Times New Roman" w:cs="Times New Roman"/>
          <w:b/>
          <w:sz w:val="20"/>
          <w:szCs w:val="20"/>
        </w:rPr>
        <w:t>:</w:t>
      </w:r>
      <w:r w:rsidRPr="00255CA9">
        <w:rPr>
          <w:rFonts w:ascii="Times New Roman" w:hAnsi="Times New Roman" w:cs="Times New Roman"/>
          <w:sz w:val="20"/>
          <w:szCs w:val="20"/>
        </w:rPr>
        <w:t xml:space="preserve"> es el que determina la necesidad de que las tareas sean concretas y con campos de acción pequeños. Este principio parte de la base de que cuanto más concreta sea la tarea que una persona ejecuta, mayor será su eficiencia y menor será su error. La especialización es una consecuencia de la división del trabajo.</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coordinación</w:t>
      </w:r>
      <w:r>
        <w:rPr>
          <w:rFonts w:ascii="Times New Roman" w:hAnsi="Times New Roman" w:cs="Times New Roman"/>
          <w:b/>
          <w:sz w:val="20"/>
          <w:szCs w:val="20"/>
        </w:rPr>
        <w:t>:</w:t>
      </w:r>
      <w:r w:rsidRPr="00255CA9">
        <w:rPr>
          <w:rFonts w:ascii="Times New Roman" w:hAnsi="Times New Roman" w:cs="Times New Roman"/>
          <w:sz w:val="20"/>
          <w:szCs w:val="20"/>
        </w:rPr>
        <w:t xml:space="preserve"> considera que todos los estamentos de una organización deben mantenerse en permanente contacto fluido y en equilibrio para alcanzar los objetivos de la empresa. Es importante no tender a departamentos estancos que no se relacionen entre sí, aunque sean de naturaleza muy diferente. Lo cierto es que la coordinación y colaboración entre unos y otros es fundamental para un buen funcionamiento de la organización.</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sidRPr="001E3942">
        <w:rPr>
          <w:rFonts w:ascii="Times New Roman" w:hAnsi="Times New Roman" w:cs="Times New Roman"/>
          <w:b/>
          <w:sz w:val="20"/>
          <w:szCs w:val="20"/>
        </w:rPr>
        <w:t>Principio de difusión</w:t>
      </w:r>
      <w:r>
        <w:rPr>
          <w:rFonts w:ascii="Times New Roman" w:hAnsi="Times New Roman" w:cs="Times New Roman"/>
          <w:b/>
          <w:sz w:val="20"/>
          <w:szCs w:val="20"/>
        </w:rPr>
        <w:t>:</w:t>
      </w:r>
      <w:r w:rsidRPr="00255CA9">
        <w:rPr>
          <w:rFonts w:ascii="Times New Roman" w:hAnsi="Times New Roman" w:cs="Times New Roman"/>
          <w:sz w:val="20"/>
          <w:szCs w:val="20"/>
        </w:rPr>
        <w:t xml:space="preserve"> considera que todos los miembros deben conocer la estructura y organización de la empresa, tanto de cuáles son los puestos de responsabilidad, como de quiénes los ocupan. Esta comunicación debe ser clara y preferiblemente por escrito o mediante representación gráfica.</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r w:rsidRPr="008D668B">
        <w:rPr>
          <w:rFonts w:ascii="Times New Roman" w:hAnsi="Times New Roman" w:cs="Times New Roman"/>
          <w:b/>
          <w:sz w:val="20"/>
          <w:szCs w:val="20"/>
        </w:rPr>
        <w:t>•</w:t>
      </w:r>
      <w:r w:rsidRPr="008D668B">
        <w:rPr>
          <w:rFonts w:ascii="Times New Roman" w:hAnsi="Times New Roman" w:cs="Times New Roman"/>
          <w:b/>
          <w:sz w:val="20"/>
          <w:szCs w:val="20"/>
        </w:rPr>
        <w:tab/>
      </w:r>
      <w:r>
        <w:rPr>
          <w:rFonts w:ascii="Times New Roman" w:hAnsi="Times New Roman" w:cs="Times New Roman"/>
          <w:b/>
          <w:sz w:val="20"/>
          <w:szCs w:val="20"/>
        </w:rPr>
        <w:t>P</w:t>
      </w:r>
      <w:r w:rsidRPr="001E3942">
        <w:rPr>
          <w:rFonts w:ascii="Times New Roman" w:hAnsi="Times New Roman" w:cs="Times New Roman"/>
          <w:b/>
          <w:sz w:val="20"/>
          <w:szCs w:val="20"/>
        </w:rPr>
        <w:t>rincipio de delegación:</w:t>
      </w:r>
      <w:r w:rsidRPr="00255CA9">
        <w:rPr>
          <w:rFonts w:ascii="Times New Roman" w:hAnsi="Times New Roman" w:cs="Times New Roman"/>
          <w:sz w:val="20"/>
          <w:szCs w:val="20"/>
        </w:rPr>
        <w:t xml:space="preserve"> consiste en poder ceder ciertas tareas a otras personas del mismo equipo de trabajo, pero con menor responsabilidad. La delegación de tareas es necesaria para que el trabajo fluya y las personas evolucionen. No obstante, es importante delegar de manera muy correcta, explicando muy bien la tarea delegada, la importancia que tiene y posteriormente realizando tareas de control de la delegación para confirmar que</w:t>
      </w:r>
      <w:r>
        <w:rPr>
          <w:rFonts w:ascii="Times New Roman" w:hAnsi="Times New Roman" w:cs="Times New Roman"/>
          <w:sz w:val="20"/>
          <w:szCs w:val="20"/>
        </w:rPr>
        <w:t xml:space="preserve"> se ha ejecutado correctamente.</w:t>
      </w: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4</w:t>
      </w:r>
      <w:r w:rsidRPr="003A4715">
        <w:rPr>
          <w:rFonts w:ascii="Times New Roman" w:hAnsi="Times New Roman" w:cs="Times New Roman"/>
          <w:b/>
          <w:sz w:val="20"/>
          <w:szCs w:val="20"/>
        </w:rPr>
        <w:t>. ¿Cómo se lleva a cabo una toma de decisiones en equipo?</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a. Únicamente mediante votación.</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 xml:space="preserve">b. Haciendo una puesta en común, debatiéndolo y consensuándolo. </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c. Se nombra a un líder o portavoz y será este el que decida.</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 xml:space="preserve">d. Trataremos de evitar la toma de decisiones en equipo para evitar conflictos. </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Solución: b.</w:t>
      </w: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5</w:t>
      </w:r>
      <w:r w:rsidRPr="003A4715">
        <w:rPr>
          <w:rFonts w:ascii="Times New Roman" w:hAnsi="Times New Roman" w:cs="Times New Roman"/>
          <w:b/>
          <w:sz w:val="20"/>
          <w:szCs w:val="20"/>
        </w:rPr>
        <w:t>. ¿Cuáles son las ventajas más significativas que hay en un organigrama?</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Las ventajas más significativas que tiene un organigrama son las siguientes:</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Tiene que ser claro y visual por lo que agiliza el conocimiento de la empresa y el poder formarse una primera idea acertada de cómo es la organización y cómo está estructurada.</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Extensible a cualquier tipo de organización y empresa no se limita a ninguna clase de empresa, sino que se puede hacer un organigrama de cualquier agrupación de personas.</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Permite detectar la diferencia entre el organigrama ideal y la organización real porque posibilita hacer los cambios organizativos y estructurales necesarios para realmente tener el organigrama ideal.</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 xml:space="preserve">Facilita la definición de las funciones </w:t>
      </w:r>
      <w:r>
        <w:rPr>
          <w:rFonts w:ascii="Times New Roman" w:hAnsi="Times New Roman" w:cs="Times New Roman"/>
          <w:sz w:val="20"/>
          <w:szCs w:val="20"/>
        </w:rPr>
        <w:t xml:space="preserve">y de las tareas, </w:t>
      </w:r>
      <w:r w:rsidRPr="00255CA9">
        <w:rPr>
          <w:rFonts w:ascii="Times New Roman" w:hAnsi="Times New Roman" w:cs="Times New Roman"/>
          <w:sz w:val="20"/>
          <w:szCs w:val="20"/>
        </w:rPr>
        <w:t>así como quién debe responsabilizarse de ellas.</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Establece un orden en la organización tanto de responsabilidades como de relaciones. Con el organigrama se sabe situar a los mandos, así como las relaciones que la empresa desea que cada trabajador establezca para el buen desempeño de su trabajo.</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ind w:left="168" w:hanging="16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r>
      <w:r w:rsidRPr="00255CA9">
        <w:rPr>
          <w:rFonts w:ascii="Times New Roman" w:hAnsi="Times New Roman" w:cs="Times New Roman"/>
          <w:sz w:val="20"/>
          <w:szCs w:val="20"/>
        </w:rPr>
        <w:t>Orienta a la organización a conseguir los objetivos para la que se ha creado: el organigrama debe dejar claro cuál es la unidad de negocio a la que la empresa se orienta. Esa unidad de negocio debe ser el escalón más alto en el organigrama, ya que es el objetivo hacia el que todos los integrantes de la empresa deben trabajar.</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6</w:t>
      </w:r>
      <w:r w:rsidRPr="003A4715">
        <w:rPr>
          <w:rFonts w:ascii="Times New Roman" w:hAnsi="Times New Roman" w:cs="Times New Roman"/>
          <w:b/>
          <w:sz w:val="20"/>
          <w:szCs w:val="20"/>
        </w:rPr>
        <w:t>. ¿En qué cuatro unidades se comprende la administración local?</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a. Diputaciones, cabildos, comarcas y mancomunidades y ayuntamientos.</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b. Comunidades autónomas, provincias y ciudades.</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c. Comunidades autónomas, diputaciones, y ayuntamientos.</w:t>
      </w: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d. Ninguna de las opciones anteriores es correcta.</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Solución: </w:t>
      </w:r>
      <w:r w:rsidRPr="00255CA9">
        <w:rPr>
          <w:rFonts w:ascii="Times New Roman" w:hAnsi="Times New Roman" w:cs="Times New Roman"/>
          <w:sz w:val="20"/>
          <w:szCs w:val="20"/>
        </w:rPr>
        <w:t>a.</w:t>
      </w:r>
    </w:p>
    <w:p w:rsidR="00E17A80" w:rsidRDefault="00E17A80" w:rsidP="00E17A80">
      <w:pPr>
        <w:tabs>
          <w:tab w:val="left" w:pos="170"/>
        </w:tabs>
        <w:spacing w:after="0" w:line="240" w:lineRule="auto"/>
        <w:ind w:left="168" w:hanging="168"/>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7. Hay un documento en el que deben aparecer reflejadas las funciones que han de desempeñar en un grupo de trabajo. ¿Cuál es?</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El manual de procedimientos es el documento en el que deben aparecer reflejadas las funciones que </w:t>
      </w:r>
      <w:r w:rsidRPr="00255CA9">
        <w:rPr>
          <w:rFonts w:ascii="Times New Roman" w:hAnsi="Times New Roman" w:cs="Times New Roman"/>
          <w:sz w:val="20"/>
          <w:szCs w:val="20"/>
        </w:rPr>
        <w:t>han de de</w:t>
      </w:r>
      <w:r>
        <w:rPr>
          <w:rFonts w:ascii="Times New Roman" w:hAnsi="Times New Roman" w:cs="Times New Roman"/>
          <w:sz w:val="20"/>
          <w:szCs w:val="20"/>
        </w:rPr>
        <w:t>sempeñar en un grupo de trabajo. Estos manuales son</w:t>
      </w:r>
      <w:r w:rsidRPr="00255CA9">
        <w:rPr>
          <w:rFonts w:ascii="Times New Roman" w:hAnsi="Times New Roman" w:cs="Times New Roman"/>
          <w:sz w:val="20"/>
          <w:szCs w:val="20"/>
        </w:rPr>
        <w:t xml:space="preserve"> realmente necesarios</w:t>
      </w:r>
      <w:r>
        <w:rPr>
          <w:rFonts w:ascii="Times New Roman" w:hAnsi="Times New Roman" w:cs="Times New Roman"/>
          <w:sz w:val="20"/>
          <w:szCs w:val="20"/>
        </w:rPr>
        <w:t xml:space="preserve"> para las empresas</w:t>
      </w:r>
      <w:r w:rsidRPr="00255CA9">
        <w:rPr>
          <w:rFonts w:ascii="Times New Roman" w:hAnsi="Times New Roman" w:cs="Times New Roman"/>
          <w:sz w:val="20"/>
          <w:szCs w:val="20"/>
        </w:rPr>
        <w:t>, porque son una manera muy</w:t>
      </w:r>
      <w:r>
        <w:rPr>
          <w:rFonts w:ascii="Times New Roman" w:hAnsi="Times New Roman" w:cs="Times New Roman"/>
          <w:sz w:val="20"/>
          <w:szCs w:val="20"/>
        </w:rPr>
        <w:t xml:space="preserve"> clara de conocer cómo funcionan sus </w:t>
      </w:r>
      <w:r w:rsidRPr="00255CA9">
        <w:rPr>
          <w:rFonts w:ascii="Times New Roman" w:hAnsi="Times New Roman" w:cs="Times New Roman"/>
          <w:sz w:val="20"/>
          <w:szCs w:val="20"/>
        </w:rPr>
        <w:t>departamento</w:t>
      </w:r>
      <w:r>
        <w:rPr>
          <w:rFonts w:ascii="Times New Roman" w:hAnsi="Times New Roman" w:cs="Times New Roman"/>
          <w:sz w:val="20"/>
          <w:szCs w:val="20"/>
        </w:rPr>
        <w:t>s.</w:t>
      </w: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8. Explica en qué consiste en el grupo de trabajo el rol del impaciente.</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El rol del impaciente describe a una persona que se pone nervioso enseguida, lo necesita todo para ya y generalmente a su gusto. Es un perfil que suele resultar algo conflictivo y no siempre es fácil trabajar con él, pero lo cierto es que suele ser muy exigente y ejemplar, por lo que a la larga si sabe controlar su impaciencia, en un rol muy necesario en cualquier equipo para que se mantenga activo y dinámico y cumpla con los plazos establecidos.</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9. ¿En qué consiste el criterio de jerarquía de un grupo de trabajo?</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Un criterio de jerarquía es el que el grupo viene determinado por su ubicación jerárquica en el organigrama. Dentro de este grupo se encuentran los grupos de mando, también conocidos como mandos intermedios dentro de una organización, los establece la organización de la empresa y son los responsables de sus equipos y a su vez de reportar información y asumir las responsabilidades ante el equipo de dirección de la empresa.</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3A4715" w:rsidRDefault="00E17A80" w:rsidP="00E17A80">
      <w:pPr>
        <w:tabs>
          <w:tab w:val="left" w:pos="170"/>
        </w:tabs>
        <w:spacing w:after="0" w:line="240" w:lineRule="auto"/>
        <w:jc w:val="both"/>
        <w:rPr>
          <w:rFonts w:ascii="Times New Roman" w:hAnsi="Times New Roman" w:cs="Times New Roman"/>
          <w:b/>
          <w:sz w:val="20"/>
          <w:szCs w:val="20"/>
        </w:rPr>
      </w:pPr>
      <w:r w:rsidRPr="003A4715">
        <w:rPr>
          <w:rFonts w:ascii="Times New Roman" w:hAnsi="Times New Roman" w:cs="Times New Roman"/>
          <w:b/>
          <w:sz w:val="20"/>
          <w:szCs w:val="20"/>
        </w:rPr>
        <w:t>10. ¿Cuáles son los criterios para cumplir el grado de participación dentro de un grupo?</w:t>
      </w: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p>
    <w:p w:rsidR="00E17A80" w:rsidRPr="00255CA9" w:rsidRDefault="00E17A80" w:rsidP="00E17A80">
      <w:pPr>
        <w:tabs>
          <w:tab w:val="left" w:pos="170"/>
        </w:tabs>
        <w:spacing w:after="0" w:line="240" w:lineRule="auto"/>
        <w:jc w:val="both"/>
        <w:rPr>
          <w:rFonts w:ascii="Times New Roman" w:hAnsi="Times New Roman" w:cs="Times New Roman"/>
          <w:sz w:val="20"/>
          <w:szCs w:val="20"/>
        </w:rPr>
      </w:pPr>
      <w:r w:rsidRPr="00255CA9">
        <w:rPr>
          <w:rFonts w:ascii="Times New Roman" w:hAnsi="Times New Roman" w:cs="Times New Roman"/>
          <w:sz w:val="20"/>
          <w:szCs w:val="20"/>
        </w:rPr>
        <w:t>Para garantizar un buen grado de participación del equipo es recomendable que se cumplan los siguientes criterios: debe haber una planificación cuidadosa del trabajo a realizar; los participantes se comprometen realmente con el trabajo y el grupo; se tratan sistemáticamente los problemas principales a los que se enfrenta el grupo, independientemente de que sean más o menos conflictivos y la comunicación debe ser bidireccional, tanto para la crítica constructiva como para el traslado de información.</w:t>
      </w:r>
    </w:p>
    <w:p w:rsidR="000F61B5" w:rsidRDefault="000F61B5"/>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Default="00E17A80"/>
    <w:p w:rsidR="00E17A80" w:rsidRPr="00E17A80" w:rsidRDefault="00E17A80" w:rsidP="00E17A80">
      <w:pPr>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lastRenderedPageBreak/>
        <w:t>Título: Gestión auxiliar de la correspondencia y paquetería en la empresa.</w:t>
      </w:r>
    </w:p>
    <w:p w:rsidR="00E17A80" w:rsidRPr="00E17A80" w:rsidRDefault="00E17A80" w:rsidP="00E17A80">
      <w:pPr>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ISBN: 978-84-9839-594-5.</w:t>
      </w:r>
    </w:p>
    <w:p w:rsidR="00E17A80" w:rsidRPr="00E17A80" w:rsidRDefault="00E17A80" w:rsidP="00E17A80">
      <w:pPr>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 xml:space="preserve">Autora: Gloria Fernández </w:t>
      </w:r>
      <w:proofErr w:type="spellStart"/>
      <w:r w:rsidRPr="00E17A80">
        <w:rPr>
          <w:rFonts w:ascii="Times New Roman" w:hAnsi="Times New Roman" w:cs="Times New Roman"/>
          <w:sz w:val="20"/>
          <w:szCs w:val="20"/>
        </w:rPr>
        <w:t>Brage</w:t>
      </w:r>
      <w:proofErr w:type="spellEnd"/>
      <w:r w:rsidRPr="00E17A80">
        <w:rPr>
          <w:rFonts w:ascii="Times New Roman" w:hAnsi="Times New Roman" w:cs="Times New Roman"/>
          <w:sz w:val="20"/>
          <w:szCs w:val="20"/>
        </w:rPr>
        <w:t>.</w:t>
      </w:r>
    </w:p>
    <w:p w:rsidR="00E17A80" w:rsidRPr="00E17A80" w:rsidRDefault="00E17A80" w:rsidP="00E17A80">
      <w:pPr>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Fecha de publicación: 2017.</w:t>
      </w:r>
    </w:p>
    <w:p w:rsidR="00E17A80" w:rsidRDefault="00E17A80" w:rsidP="00E17A80">
      <w:pPr>
        <w:jc w:val="both"/>
        <w:rPr>
          <w:sz w:val="20"/>
        </w:rPr>
      </w:pPr>
    </w:p>
    <w:p w:rsidR="00E17A80" w:rsidRDefault="00E17A80" w:rsidP="00E17A80">
      <w:pPr>
        <w:jc w:val="both"/>
        <w:rPr>
          <w:sz w:val="20"/>
        </w:rPr>
      </w:pPr>
    </w:p>
    <w:p w:rsidR="00E17A80" w:rsidRDefault="00E17A80" w:rsidP="00E17A80">
      <w:pPr>
        <w:tabs>
          <w:tab w:val="left" w:pos="170"/>
        </w:tabs>
        <w:spacing w:after="0" w:line="240" w:lineRule="auto"/>
        <w:jc w:val="center"/>
        <w:rPr>
          <w:rFonts w:ascii="Times New Roman" w:hAnsi="Times New Roman" w:cs="Times New Roman"/>
          <w:b/>
          <w:sz w:val="20"/>
          <w:szCs w:val="20"/>
        </w:rPr>
      </w:pPr>
      <w:r w:rsidRPr="00B64D03">
        <w:rPr>
          <w:rFonts w:ascii="Times New Roman" w:hAnsi="Times New Roman" w:cs="Times New Roman"/>
          <w:b/>
          <w:sz w:val="20"/>
          <w:szCs w:val="20"/>
        </w:rPr>
        <w:t>EXAMEN</w:t>
      </w:r>
      <w:r>
        <w:rPr>
          <w:rFonts w:ascii="Times New Roman" w:hAnsi="Times New Roman" w:cs="Times New Roman"/>
          <w:b/>
          <w:sz w:val="20"/>
          <w:szCs w:val="20"/>
        </w:rPr>
        <w:t xml:space="preserve"> </w:t>
      </w:r>
      <w:r>
        <w:rPr>
          <w:rFonts w:ascii="Times New Roman" w:hAnsi="Times New Roman" w:cs="Times New Roman"/>
          <w:b/>
          <w:sz w:val="20"/>
          <w:szCs w:val="20"/>
        </w:rPr>
        <w:t>GESTIÓN AUXILIAR DE LA CORRESPONDENCIA Y PAQUETERÍA EN LA EMPRESA</w:t>
      </w:r>
    </w:p>
    <w:p w:rsidR="00E17A80" w:rsidRDefault="00E17A80" w:rsidP="00E17A80">
      <w:pPr>
        <w:tabs>
          <w:tab w:val="left" w:pos="170"/>
        </w:tabs>
        <w:spacing w:after="0" w:line="240" w:lineRule="auto"/>
        <w:jc w:val="center"/>
        <w:rPr>
          <w:rFonts w:ascii="Times New Roman" w:hAnsi="Times New Roman" w:cs="Times New Roman"/>
          <w:b/>
          <w:sz w:val="20"/>
          <w:szCs w:val="20"/>
        </w:rPr>
      </w:pPr>
    </w:p>
    <w:p w:rsidR="00E17A80" w:rsidRDefault="00E17A80" w:rsidP="00E17A80">
      <w:pPr>
        <w:tabs>
          <w:tab w:val="left" w:pos="170"/>
        </w:tabs>
        <w:spacing w:after="0" w:line="240" w:lineRule="auto"/>
        <w:jc w:val="center"/>
        <w:rPr>
          <w:sz w:val="20"/>
        </w:rPr>
      </w:pPr>
    </w:p>
    <w:p w:rsidR="00E17A80" w:rsidRPr="00E17A80" w:rsidRDefault="00E17A80" w:rsidP="00E17A80">
      <w:pPr>
        <w:tabs>
          <w:tab w:val="left" w:pos="170"/>
        </w:tabs>
        <w:spacing w:after="0" w:line="240" w:lineRule="auto"/>
        <w:jc w:val="both"/>
        <w:rPr>
          <w:rFonts w:ascii="Times New Roman" w:hAnsi="Times New Roman" w:cs="Times New Roman"/>
          <w:b/>
          <w:sz w:val="20"/>
          <w:szCs w:val="20"/>
        </w:rPr>
      </w:pPr>
      <w:r w:rsidRPr="00E17A80">
        <w:rPr>
          <w:rFonts w:ascii="Times New Roman" w:hAnsi="Times New Roman" w:cs="Times New Roman"/>
          <w:b/>
          <w:sz w:val="20"/>
          <w:szCs w:val="20"/>
        </w:rPr>
        <w:t>1. ¿Cuál es la principal diferencia entre la correspondencia interna y externa?</w:t>
      </w:r>
    </w:p>
    <w:p w:rsidR="00E17A80" w:rsidRPr="00E17A80" w:rsidRDefault="00E17A80" w:rsidP="00E17A80">
      <w:pPr>
        <w:tabs>
          <w:tab w:val="left" w:pos="170"/>
        </w:tabs>
        <w:spacing w:after="0" w:line="240" w:lineRule="auto"/>
        <w:jc w:val="both"/>
        <w:rPr>
          <w:rFonts w:ascii="Times New Roman" w:hAnsi="Times New Roman" w:cs="Times New Roman"/>
          <w:b/>
          <w:sz w:val="20"/>
          <w:szCs w:val="20"/>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La comunicación externa es la que tiene lugar cuando una empresa envía documentos a otra empresa o recibe documentos de esta, mientras que la comunicación interna surge cuando los documentos son enviados por los trabajadores de la empresa a otros empleados de la misma organización.</w:t>
      </w:r>
    </w:p>
    <w:p w:rsidR="00E17A80" w:rsidRDefault="00E17A80" w:rsidP="00E17A80">
      <w:pPr>
        <w:jc w:val="both"/>
        <w:rPr>
          <w:sz w:val="20"/>
        </w:rPr>
      </w:pPr>
    </w:p>
    <w:p w:rsidR="00E17A80" w:rsidRPr="00E17A80" w:rsidRDefault="00E17A80" w:rsidP="00E17A80">
      <w:pPr>
        <w:jc w:val="both"/>
        <w:rPr>
          <w:rFonts w:ascii="Times New Roman" w:hAnsi="Times New Roman" w:cs="Times New Roman"/>
          <w:b/>
          <w:sz w:val="20"/>
          <w:szCs w:val="20"/>
        </w:rPr>
      </w:pPr>
      <w:r w:rsidRPr="00E17A80">
        <w:rPr>
          <w:rFonts w:ascii="Times New Roman" w:hAnsi="Times New Roman" w:cs="Times New Roman"/>
          <w:b/>
          <w:sz w:val="20"/>
          <w:szCs w:val="20"/>
        </w:rPr>
        <w:t>2. Si el trabajador de una empresa envía un correo electrónico a otro empleado de la misma organización, estamos hablado de… (Respuesta múltiple)</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a. Correspondencia interna.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b. Valija.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c. Correspondencia externa.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d. Paquetería.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Solución: a y b.</w:t>
      </w:r>
    </w:p>
    <w:p w:rsidR="00E17A80" w:rsidRPr="00E32A27" w:rsidRDefault="00E17A80" w:rsidP="00E17A80">
      <w:pPr>
        <w:jc w:val="both"/>
        <w:rPr>
          <w:sz w:val="20"/>
        </w:rPr>
      </w:pPr>
    </w:p>
    <w:p w:rsidR="00E17A80" w:rsidRPr="00E17A80" w:rsidRDefault="00E17A80" w:rsidP="00E17A80">
      <w:pPr>
        <w:jc w:val="both"/>
        <w:rPr>
          <w:rFonts w:ascii="Times New Roman" w:hAnsi="Times New Roman" w:cs="Times New Roman"/>
          <w:b/>
          <w:sz w:val="20"/>
          <w:szCs w:val="20"/>
        </w:rPr>
      </w:pPr>
      <w:r w:rsidRPr="00E17A80">
        <w:rPr>
          <w:rFonts w:ascii="Times New Roman" w:hAnsi="Times New Roman" w:cs="Times New Roman"/>
          <w:b/>
          <w:sz w:val="20"/>
          <w:szCs w:val="20"/>
        </w:rPr>
        <w:t>3. ¿Qué función está presente en la oración «Será un placer asistir a la inauguración de su empresa»?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a. Metalingüística.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b. Apelativa.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c. Referencial.</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d. Expresiva.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Solución: d.</w:t>
      </w:r>
    </w:p>
    <w:p w:rsidR="00E17A80" w:rsidRPr="00FA2EAF" w:rsidRDefault="00E17A80" w:rsidP="00E17A80">
      <w:pPr>
        <w:jc w:val="both"/>
        <w:rPr>
          <w:sz w:val="20"/>
        </w:rPr>
      </w:pPr>
    </w:p>
    <w:p w:rsidR="00E17A80" w:rsidRPr="00E17A80" w:rsidRDefault="00E17A80" w:rsidP="00E17A80">
      <w:pPr>
        <w:jc w:val="both"/>
        <w:rPr>
          <w:rFonts w:ascii="Times New Roman" w:hAnsi="Times New Roman" w:cs="Times New Roman"/>
          <w:b/>
          <w:sz w:val="20"/>
          <w:szCs w:val="20"/>
        </w:rPr>
      </w:pPr>
      <w:r w:rsidRPr="00E17A80">
        <w:rPr>
          <w:rFonts w:ascii="Times New Roman" w:hAnsi="Times New Roman" w:cs="Times New Roman"/>
          <w:b/>
          <w:sz w:val="20"/>
          <w:szCs w:val="20"/>
        </w:rPr>
        <w:t xml:space="preserve">4. </w:t>
      </w:r>
      <w:proofErr w:type="spellStart"/>
      <w:r w:rsidRPr="00E17A80">
        <w:rPr>
          <w:rFonts w:ascii="Times New Roman" w:hAnsi="Times New Roman" w:cs="Times New Roman"/>
          <w:b/>
          <w:sz w:val="20"/>
          <w:szCs w:val="20"/>
        </w:rPr>
        <w:t>El</w:t>
      </w:r>
      <w:proofErr w:type="spellEnd"/>
      <w:r w:rsidRPr="00E17A80">
        <w:rPr>
          <w:rFonts w:ascii="Times New Roman" w:hAnsi="Times New Roman" w:cs="Times New Roman"/>
          <w:b/>
          <w:sz w:val="20"/>
          <w:szCs w:val="20"/>
        </w:rPr>
        <w:t xml:space="preserve"> ____________ es un documento que se envía al exterior a través de la línea telefónica.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a. Informe.</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b. Fax.</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c. Impreso de solicitud general.</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d. Memorando.</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Solución: b.</w:t>
      </w:r>
    </w:p>
    <w:p w:rsidR="00E17A80" w:rsidRPr="00C17123" w:rsidRDefault="00E17A80" w:rsidP="00E17A80">
      <w:pPr>
        <w:jc w:val="both"/>
        <w:rPr>
          <w:sz w:val="20"/>
        </w:rPr>
      </w:pPr>
    </w:p>
    <w:p w:rsidR="00E17A80" w:rsidRPr="00E17A80" w:rsidRDefault="00E17A80" w:rsidP="00E17A80">
      <w:pPr>
        <w:jc w:val="both"/>
        <w:rPr>
          <w:rFonts w:ascii="Times New Roman" w:hAnsi="Times New Roman" w:cs="Times New Roman"/>
          <w:b/>
          <w:sz w:val="20"/>
          <w:szCs w:val="20"/>
        </w:rPr>
      </w:pPr>
      <w:r w:rsidRPr="00E17A80">
        <w:rPr>
          <w:rFonts w:ascii="Times New Roman" w:hAnsi="Times New Roman" w:cs="Times New Roman"/>
          <w:b/>
          <w:sz w:val="20"/>
          <w:szCs w:val="20"/>
        </w:rPr>
        <w:t>5. ¿Qué elementos intervienen en la comunicación escrita y cuál es el papel que desempeña cada uno de ellos?</w:t>
      </w:r>
    </w:p>
    <w:p w:rsidR="00E17A80" w:rsidRPr="00E17A80" w:rsidRDefault="00E17A80" w:rsidP="00E17A80">
      <w:pPr>
        <w:jc w:val="both"/>
        <w:rPr>
          <w:rFonts w:ascii="Times New Roman" w:hAnsi="Times New Roman" w:cs="Times New Roman"/>
          <w:sz w:val="20"/>
          <w:szCs w:val="20"/>
        </w:rPr>
      </w:pPr>
      <w:r w:rsidRPr="00E17A80">
        <w:rPr>
          <w:rFonts w:ascii="Times New Roman" w:hAnsi="Times New Roman" w:cs="Times New Roman"/>
          <w:sz w:val="20"/>
          <w:szCs w:val="20"/>
        </w:rPr>
        <w:t>Los elementos básicos que intervienen en la comunicación escrita, interna y externa, de la empresa pública y privada son:</w:t>
      </w:r>
    </w:p>
    <w:p w:rsidR="00E17A80" w:rsidRPr="00E17A80" w:rsidRDefault="00E17A80" w:rsidP="00E17A80">
      <w:pPr>
        <w:ind w:left="170" w:hanging="170"/>
        <w:jc w:val="both"/>
        <w:rPr>
          <w:rFonts w:ascii="Times New Roman" w:hAnsi="Times New Roman" w:cs="Times New Roman"/>
          <w:sz w:val="20"/>
        </w:rPr>
      </w:pPr>
      <w:r w:rsidRPr="00E17A80">
        <w:rPr>
          <w:rFonts w:ascii="Times New Roman" w:hAnsi="Times New Roman" w:cs="Times New Roman"/>
          <w:b/>
          <w:sz w:val="20"/>
        </w:rPr>
        <w:t>•</w:t>
      </w:r>
      <w:r w:rsidRPr="00E17A80">
        <w:rPr>
          <w:rFonts w:ascii="Times New Roman" w:hAnsi="Times New Roman" w:cs="Times New Roman"/>
          <w:b/>
          <w:sz w:val="20"/>
        </w:rPr>
        <w:tab/>
        <w:t xml:space="preserve">Emisor: </w:t>
      </w:r>
      <w:r w:rsidRPr="00E17A80">
        <w:rPr>
          <w:rFonts w:ascii="Times New Roman" w:hAnsi="Times New Roman" w:cs="Times New Roman"/>
          <w:sz w:val="20"/>
        </w:rPr>
        <w:t>es la persona que redacta y envía el documento. Lo hace utilizando un código que el receptor descifra, esto es, el idioma en el que se transmite el mensaje.</w:t>
      </w:r>
    </w:p>
    <w:p w:rsidR="00E17A80" w:rsidRPr="00E17A80" w:rsidRDefault="00E17A80" w:rsidP="00E17A80">
      <w:pPr>
        <w:ind w:left="170" w:hanging="170"/>
        <w:jc w:val="both"/>
        <w:rPr>
          <w:rFonts w:ascii="Times New Roman" w:hAnsi="Times New Roman" w:cs="Times New Roman"/>
          <w:sz w:val="20"/>
        </w:rPr>
      </w:pPr>
      <w:r w:rsidRPr="00E17A80">
        <w:rPr>
          <w:rFonts w:ascii="Times New Roman" w:hAnsi="Times New Roman" w:cs="Times New Roman"/>
          <w:b/>
          <w:sz w:val="20"/>
        </w:rPr>
        <w:t>•</w:t>
      </w:r>
      <w:r w:rsidRPr="00E17A80">
        <w:rPr>
          <w:rFonts w:ascii="Times New Roman" w:hAnsi="Times New Roman" w:cs="Times New Roman"/>
          <w:b/>
          <w:sz w:val="20"/>
        </w:rPr>
        <w:tab/>
        <w:t xml:space="preserve">Receptor: </w:t>
      </w:r>
      <w:r w:rsidRPr="00E17A80">
        <w:rPr>
          <w:rFonts w:ascii="Times New Roman" w:hAnsi="Times New Roman" w:cs="Times New Roman"/>
          <w:sz w:val="20"/>
        </w:rPr>
        <w:t>es quien recibe el mensaje y se encarga de descodificarlo para comprender la información contenida en el documento enviado por el emisor.</w:t>
      </w:r>
    </w:p>
    <w:p w:rsidR="00E17A80" w:rsidRPr="00E17A80" w:rsidRDefault="00E17A80" w:rsidP="00E17A80">
      <w:pPr>
        <w:ind w:left="170" w:hanging="170"/>
        <w:jc w:val="both"/>
        <w:rPr>
          <w:rFonts w:ascii="Times New Roman" w:hAnsi="Times New Roman" w:cs="Times New Roman"/>
          <w:sz w:val="20"/>
        </w:rPr>
      </w:pPr>
      <w:r w:rsidRPr="00E17A80">
        <w:rPr>
          <w:rFonts w:ascii="Times New Roman" w:hAnsi="Times New Roman" w:cs="Times New Roman"/>
          <w:b/>
          <w:sz w:val="20"/>
        </w:rPr>
        <w:lastRenderedPageBreak/>
        <w:t>•</w:t>
      </w:r>
      <w:r w:rsidRPr="00E17A80">
        <w:rPr>
          <w:rFonts w:ascii="Times New Roman" w:hAnsi="Times New Roman" w:cs="Times New Roman"/>
          <w:b/>
          <w:sz w:val="20"/>
        </w:rPr>
        <w:tab/>
        <w:t xml:space="preserve">Mensaje: </w:t>
      </w:r>
      <w:r w:rsidRPr="00E17A80">
        <w:rPr>
          <w:rFonts w:ascii="Times New Roman" w:hAnsi="Times New Roman" w:cs="Times New Roman"/>
          <w:sz w:val="20"/>
        </w:rPr>
        <w:t>es la información transmitida por el emisor al receptor, es decir, el contenido: texto, símbolos, imágenes, etc.</w:t>
      </w:r>
    </w:p>
    <w:p w:rsidR="00E17A80" w:rsidRPr="00E17A80" w:rsidRDefault="00E17A80" w:rsidP="00E17A80">
      <w:pPr>
        <w:ind w:left="170" w:hanging="170"/>
        <w:jc w:val="both"/>
        <w:rPr>
          <w:rFonts w:ascii="Times New Roman" w:hAnsi="Times New Roman" w:cs="Times New Roman"/>
          <w:sz w:val="20"/>
        </w:rPr>
      </w:pPr>
      <w:r w:rsidRPr="00E17A80">
        <w:rPr>
          <w:rFonts w:ascii="Times New Roman" w:hAnsi="Times New Roman" w:cs="Times New Roman"/>
          <w:b/>
          <w:sz w:val="20"/>
        </w:rPr>
        <w:t>•</w:t>
      </w:r>
      <w:r w:rsidRPr="00E17A80">
        <w:rPr>
          <w:rFonts w:ascii="Times New Roman" w:hAnsi="Times New Roman" w:cs="Times New Roman"/>
          <w:b/>
          <w:sz w:val="20"/>
        </w:rPr>
        <w:tab/>
        <w:t xml:space="preserve">Canal: </w:t>
      </w:r>
      <w:r w:rsidRPr="00E17A80">
        <w:rPr>
          <w:rFonts w:ascii="Times New Roman" w:hAnsi="Times New Roman" w:cs="Times New Roman"/>
          <w:sz w:val="20"/>
        </w:rPr>
        <w:t>es el medio a través del cual el mensaje es enviado por el emisor al receptor. En el caso de la comunicación escrita: papel, fax, correo electrónico, etc.</w:t>
      </w:r>
    </w:p>
    <w:p w:rsidR="00E17A80" w:rsidRPr="00E17A80" w:rsidRDefault="00E17A80" w:rsidP="00E17A80">
      <w:pPr>
        <w:ind w:left="170" w:hanging="170"/>
        <w:jc w:val="both"/>
        <w:rPr>
          <w:rFonts w:ascii="Times New Roman" w:hAnsi="Times New Roman" w:cs="Times New Roman"/>
          <w:sz w:val="20"/>
        </w:rPr>
      </w:pPr>
      <w:r w:rsidRPr="00E17A80">
        <w:rPr>
          <w:rFonts w:ascii="Times New Roman" w:hAnsi="Times New Roman" w:cs="Times New Roman"/>
          <w:b/>
          <w:sz w:val="20"/>
        </w:rPr>
        <w:t>•</w:t>
      </w:r>
      <w:r w:rsidRPr="00E17A80">
        <w:rPr>
          <w:rFonts w:ascii="Times New Roman" w:hAnsi="Times New Roman" w:cs="Times New Roman"/>
          <w:b/>
          <w:sz w:val="20"/>
        </w:rPr>
        <w:tab/>
        <w:t xml:space="preserve">Contexto: </w:t>
      </w:r>
      <w:r w:rsidRPr="00E17A80">
        <w:rPr>
          <w:rFonts w:ascii="Times New Roman" w:hAnsi="Times New Roman" w:cs="Times New Roman"/>
          <w:sz w:val="20"/>
        </w:rPr>
        <w:t>es el entorno, situaciones y condiciones, ya sean temporales, espaciales o socioculturales en el que se da la comunicación. El contexto permite comprender el mensaje en una medida más acertada y matizada.</w:t>
      </w:r>
    </w:p>
    <w:p w:rsidR="00E17A80" w:rsidRPr="00E17A80" w:rsidRDefault="00E17A80" w:rsidP="00E17A80">
      <w:pPr>
        <w:ind w:left="170" w:hanging="170"/>
        <w:jc w:val="both"/>
        <w:rPr>
          <w:rFonts w:ascii="Times New Roman" w:hAnsi="Times New Roman" w:cs="Times New Roman"/>
          <w:sz w:val="20"/>
        </w:rPr>
      </w:pPr>
      <w:r w:rsidRPr="00E17A80">
        <w:rPr>
          <w:rFonts w:ascii="Times New Roman" w:hAnsi="Times New Roman" w:cs="Times New Roman"/>
          <w:b/>
          <w:sz w:val="20"/>
        </w:rPr>
        <w:t>•</w:t>
      </w:r>
      <w:r w:rsidRPr="00E17A80">
        <w:rPr>
          <w:rFonts w:ascii="Times New Roman" w:hAnsi="Times New Roman" w:cs="Times New Roman"/>
          <w:b/>
          <w:sz w:val="20"/>
        </w:rPr>
        <w:tab/>
        <w:t>Código:</w:t>
      </w:r>
      <w:r w:rsidRPr="00E17A80">
        <w:rPr>
          <w:rFonts w:ascii="Times New Roman" w:hAnsi="Times New Roman" w:cs="Times New Roman"/>
          <w:sz w:val="20"/>
        </w:rPr>
        <w:t xml:space="preserve"> es un sistema de reglas y signos que permite entender y comprender el mensaje, es decir, el idioma utilizado. Debe ser conocido y compartido tanto por el emisor como por el receptor para garantizar que la comunicación fluya.</w:t>
      </w:r>
    </w:p>
    <w:p w:rsidR="0084040E" w:rsidRDefault="0084040E" w:rsidP="00E17A80">
      <w:pPr>
        <w:jc w:val="both"/>
        <w:rPr>
          <w:rFonts w:ascii="Times New Roman" w:hAnsi="Times New Roman" w:cs="Times New Roman"/>
          <w:b/>
          <w:sz w:val="20"/>
        </w:rPr>
      </w:pPr>
    </w:p>
    <w:p w:rsidR="00E17A80" w:rsidRPr="00E17A80" w:rsidRDefault="00E17A80" w:rsidP="00E17A80">
      <w:pPr>
        <w:jc w:val="both"/>
        <w:rPr>
          <w:rFonts w:ascii="Times New Roman" w:hAnsi="Times New Roman" w:cs="Times New Roman"/>
          <w:b/>
          <w:sz w:val="20"/>
        </w:rPr>
      </w:pPr>
      <w:r w:rsidRPr="00E17A80">
        <w:rPr>
          <w:rFonts w:ascii="Times New Roman" w:hAnsi="Times New Roman" w:cs="Times New Roman"/>
          <w:b/>
          <w:sz w:val="20"/>
        </w:rPr>
        <w:t>6. Enumera las funciones de la comunicación escrita.</w:t>
      </w:r>
    </w:p>
    <w:p w:rsidR="00E17A80" w:rsidRPr="00E17A80" w:rsidRDefault="00E17A80" w:rsidP="00E17A80">
      <w:pPr>
        <w:jc w:val="both"/>
        <w:rPr>
          <w:rFonts w:ascii="Times New Roman" w:hAnsi="Times New Roman" w:cs="Times New Roman"/>
          <w:sz w:val="20"/>
        </w:rPr>
      </w:pPr>
      <w:r w:rsidRPr="00E17A80">
        <w:rPr>
          <w:rFonts w:ascii="Times New Roman" w:hAnsi="Times New Roman" w:cs="Times New Roman"/>
          <w:sz w:val="20"/>
        </w:rPr>
        <w:t>Las funciones de la comunicación escrita son cinco: expresiva o emotiva, referencial o representativa, apelativa o conativa, metalingüística y poética o estética.</w:t>
      </w:r>
    </w:p>
    <w:p w:rsidR="00E17A80" w:rsidRPr="00E17A80" w:rsidRDefault="00E17A80" w:rsidP="00E17A80">
      <w:pPr>
        <w:jc w:val="both"/>
        <w:rPr>
          <w:rFonts w:ascii="Times New Roman" w:hAnsi="Times New Roman" w:cs="Times New Roman"/>
          <w:sz w:val="20"/>
        </w:rPr>
      </w:pPr>
    </w:p>
    <w:p w:rsidR="00E17A80" w:rsidRPr="00E17A80" w:rsidRDefault="00E17A80" w:rsidP="00E17A80">
      <w:pPr>
        <w:jc w:val="both"/>
        <w:rPr>
          <w:rFonts w:ascii="Times New Roman" w:hAnsi="Times New Roman" w:cs="Times New Roman"/>
          <w:b/>
          <w:sz w:val="20"/>
        </w:rPr>
      </w:pPr>
      <w:r w:rsidRPr="00E17A80">
        <w:rPr>
          <w:rFonts w:ascii="Times New Roman" w:hAnsi="Times New Roman" w:cs="Times New Roman"/>
          <w:b/>
          <w:sz w:val="20"/>
        </w:rPr>
        <w:t>7. Redacta una carta comercial siguiendo la estructura recomendada para este tipo de comunicaciones.</w:t>
      </w:r>
    </w:p>
    <w:p w:rsidR="00E17A80" w:rsidRDefault="00E17A80" w:rsidP="00E17A80">
      <w:pPr>
        <w:jc w:val="both"/>
        <w:rPr>
          <w:rFonts w:ascii="Times New Roman" w:hAnsi="Times New Roman" w:cs="Times New Roman"/>
          <w:sz w:val="20"/>
        </w:rPr>
      </w:pPr>
      <w:r w:rsidRPr="00E17A80">
        <w:rPr>
          <w:rFonts w:ascii="Times New Roman" w:hAnsi="Times New Roman" w:cs="Times New Roman"/>
          <w:sz w:val="20"/>
        </w:rPr>
        <w:t>Un ejemplo de carta comercial sería la siguiente:</w:t>
      </w:r>
    </w:p>
    <w:p w:rsidR="00E17A80" w:rsidRPr="00255F05" w:rsidRDefault="00E17A80" w:rsidP="00E17A80">
      <w:pPr>
        <w:jc w:val="center"/>
        <w:rPr>
          <w:sz w:val="20"/>
        </w:rPr>
      </w:pPr>
      <w:r>
        <w:rPr>
          <w:noProof/>
          <w:sz w:val="20"/>
          <w:lang w:eastAsia="es-ES"/>
        </w:rPr>
        <mc:AlternateContent>
          <mc:Choice Requires="wps">
            <w:drawing>
              <wp:inline distT="0" distB="0" distL="0" distR="0">
                <wp:extent cx="4089400" cy="4933950"/>
                <wp:effectExtent l="0" t="0" r="25400" b="19050"/>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0" cy="4933950"/>
                        </a:xfrm>
                        <a:prstGeom prst="rect">
                          <a:avLst/>
                        </a:prstGeom>
                        <a:solidFill>
                          <a:srgbClr val="FFFFFF"/>
                        </a:solidFill>
                        <a:ln w="9525">
                          <a:solidFill>
                            <a:srgbClr val="000000"/>
                          </a:solidFill>
                          <a:miter lim="800000"/>
                          <a:headEnd/>
                          <a:tailEnd/>
                        </a:ln>
                      </wps:spPr>
                      <wps:txbx>
                        <w:txbxContent>
                          <w:p w:rsidR="00E17A80" w:rsidRPr="00E17A80" w:rsidRDefault="00E17A80" w:rsidP="00E17A80">
                            <w:pPr>
                              <w:jc w:val="right"/>
                              <w:rPr>
                                <w:rFonts w:ascii="Times New Roman" w:hAnsi="Times New Roman" w:cs="Times New Roman"/>
                                <w:sz w:val="20"/>
                              </w:rPr>
                            </w:pPr>
                            <w:r w:rsidRPr="00E17A80">
                              <w:rPr>
                                <w:rFonts w:ascii="Times New Roman" w:hAnsi="Times New Roman" w:cs="Times New Roman"/>
                                <w:sz w:val="20"/>
                              </w:rPr>
                              <w:t>Alejandro Conde Uceda</w:t>
                            </w:r>
                          </w:p>
                          <w:p w:rsidR="00E17A80" w:rsidRPr="00E17A80" w:rsidRDefault="00E17A80" w:rsidP="00E17A80">
                            <w:pPr>
                              <w:jc w:val="right"/>
                              <w:rPr>
                                <w:rFonts w:ascii="Times New Roman" w:hAnsi="Times New Roman" w:cs="Times New Roman"/>
                                <w:sz w:val="20"/>
                              </w:rPr>
                            </w:pPr>
                            <w:r w:rsidRPr="00E17A80">
                              <w:rPr>
                                <w:rFonts w:ascii="Times New Roman" w:hAnsi="Times New Roman" w:cs="Times New Roman"/>
                                <w:sz w:val="20"/>
                              </w:rPr>
                              <w:t>Director General</w:t>
                            </w:r>
                          </w:p>
                          <w:p w:rsidR="00E17A80" w:rsidRPr="00E17A80" w:rsidRDefault="00E17A80" w:rsidP="00E17A80">
                            <w:pPr>
                              <w:jc w:val="right"/>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D. Juan Martínez</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Jefe de Contabilidad</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COMPAÑÍA DE GAS</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Gran Vía, 555</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28013 MADRID</w:t>
                            </w:r>
                          </w:p>
                          <w:p w:rsidR="00E17A80" w:rsidRPr="00E17A80" w:rsidRDefault="00E17A80" w:rsidP="00E17A80">
                            <w:pPr>
                              <w:jc w:val="right"/>
                              <w:rPr>
                                <w:rFonts w:ascii="Times New Roman" w:hAnsi="Times New Roman" w:cs="Times New Roman"/>
                                <w:sz w:val="20"/>
                              </w:rPr>
                            </w:pPr>
                            <w:r w:rsidRPr="00E17A80">
                              <w:rPr>
                                <w:rFonts w:ascii="Times New Roman" w:hAnsi="Times New Roman" w:cs="Times New Roman"/>
                                <w:sz w:val="20"/>
                              </w:rPr>
                              <w:t>Madrid, 8 de octubre de 2005</w:t>
                            </w:r>
                          </w:p>
                          <w:p w:rsidR="00E17A80" w:rsidRPr="00E17A80" w:rsidRDefault="00E17A80" w:rsidP="00E17A80">
                            <w:pPr>
                              <w:jc w:val="right"/>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Estimado señor:</w:t>
                            </w:r>
                          </w:p>
                          <w:p w:rsidR="00E17A80" w:rsidRPr="00E17A80" w:rsidRDefault="00E17A80" w:rsidP="00E17A80">
                            <w:pPr>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Me dirijo a usted para recordarle que ya tiene a su disposición el catálogo de productos y precios de la empresa.</w:t>
                            </w:r>
                          </w:p>
                          <w:p w:rsidR="00E17A80" w:rsidRPr="00E17A80" w:rsidRDefault="00E17A80" w:rsidP="00E17A80">
                            <w:pPr>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Cualquier petición, no dude en comunicármela.</w:t>
                            </w:r>
                          </w:p>
                          <w:p w:rsidR="00E17A80" w:rsidRPr="00E17A80" w:rsidRDefault="00E17A80" w:rsidP="00E17A80">
                            <w:pPr>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Se despide atentamente:</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Alejando Conde Uceda.</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uadro de texto 1" o:spid="_x0000_s1026" type="#_x0000_t202" style="width:322pt;height:3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">
                <v:textbox>
                  <w:txbxContent>
                    <w:p w:rsidR="00E17A80" w:rsidRPr="00E17A80" w:rsidRDefault="00E17A80" w:rsidP="00E17A80">
                      <w:pPr>
                        <w:jc w:val="right"/>
                        <w:rPr>
                          <w:rFonts w:ascii="Times New Roman" w:hAnsi="Times New Roman" w:cs="Times New Roman"/>
                          <w:sz w:val="20"/>
                        </w:rPr>
                      </w:pPr>
                      <w:r w:rsidRPr="00E17A80">
                        <w:rPr>
                          <w:rFonts w:ascii="Times New Roman" w:hAnsi="Times New Roman" w:cs="Times New Roman"/>
                          <w:sz w:val="20"/>
                        </w:rPr>
                        <w:t>Alejandro Conde Uceda</w:t>
                      </w:r>
                    </w:p>
                    <w:p w:rsidR="00E17A80" w:rsidRPr="00E17A80" w:rsidRDefault="00E17A80" w:rsidP="00E17A80">
                      <w:pPr>
                        <w:jc w:val="right"/>
                        <w:rPr>
                          <w:rFonts w:ascii="Times New Roman" w:hAnsi="Times New Roman" w:cs="Times New Roman"/>
                          <w:sz w:val="20"/>
                        </w:rPr>
                      </w:pPr>
                      <w:r w:rsidRPr="00E17A80">
                        <w:rPr>
                          <w:rFonts w:ascii="Times New Roman" w:hAnsi="Times New Roman" w:cs="Times New Roman"/>
                          <w:sz w:val="20"/>
                        </w:rPr>
                        <w:t>Director General</w:t>
                      </w:r>
                    </w:p>
                    <w:p w:rsidR="00E17A80" w:rsidRPr="00E17A80" w:rsidRDefault="00E17A80" w:rsidP="00E17A80">
                      <w:pPr>
                        <w:jc w:val="right"/>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D. Juan Martínez</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Jefe de Contabilidad</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COMPAÑÍA DE GAS</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Gran Vía, 555</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28013 MADRID</w:t>
                      </w:r>
                    </w:p>
                    <w:p w:rsidR="00E17A80" w:rsidRPr="00E17A80" w:rsidRDefault="00E17A80" w:rsidP="00E17A80">
                      <w:pPr>
                        <w:jc w:val="right"/>
                        <w:rPr>
                          <w:rFonts w:ascii="Times New Roman" w:hAnsi="Times New Roman" w:cs="Times New Roman"/>
                          <w:sz w:val="20"/>
                        </w:rPr>
                      </w:pPr>
                      <w:r w:rsidRPr="00E17A80">
                        <w:rPr>
                          <w:rFonts w:ascii="Times New Roman" w:hAnsi="Times New Roman" w:cs="Times New Roman"/>
                          <w:sz w:val="20"/>
                        </w:rPr>
                        <w:t>Madrid, 8 de octubre de 2005</w:t>
                      </w:r>
                    </w:p>
                    <w:p w:rsidR="00E17A80" w:rsidRPr="00E17A80" w:rsidRDefault="00E17A80" w:rsidP="00E17A80">
                      <w:pPr>
                        <w:jc w:val="right"/>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Estimado señor:</w:t>
                      </w:r>
                    </w:p>
                    <w:p w:rsidR="00E17A80" w:rsidRPr="00E17A80" w:rsidRDefault="00E17A80" w:rsidP="00E17A80">
                      <w:pPr>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Me dirijo a usted para recordarle que ya tiene a su disposición el catálogo de productos y precios de la empresa.</w:t>
                      </w:r>
                    </w:p>
                    <w:p w:rsidR="00E17A80" w:rsidRPr="00E17A80" w:rsidRDefault="00E17A80" w:rsidP="00E17A80">
                      <w:pPr>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Cualquier petición, no dude en comunicármela.</w:t>
                      </w:r>
                    </w:p>
                    <w:p w:rsidR="00E17A80" w:rsidRPr="00E17A80" w:rsidRDefault="00E17A80" w:rsidP="00E17A80">
                      <w:pPr>
                        <w:rPr>
                          <w:rFonts w:ascii="Times New Roman" w:hAnsi="Times New Roman" w:cs="Times New Roman"/>
                          <w:sz w:val="20"/>
                        </w:rPr>
                      </w:pP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Se despide atentamente:</w:t>
                      </w:r>
                    </w:p>
                    <w:p w:rsidR="00E17A80" w:rsidRPr="00E17A80" w:rsidRDefault="00E17A80" w:rsidP="00E17A80">
                      <w:pPr>
                        <w:rPr>
                          <w:rFonts w:ascii="Times New Roman" w:hAnsi="Times New Roman" w:cs="Times New Roman"/>
                          <w:sz w:val="20"/>
                        </w:rPr>
                      </w:pPr>
                      <w:r w:rsidRPr="00E17A80">
                        <w:rPr>
                          <w:rFonts w:ascii="Times New Roman" w:hAnsi="Times New Roman" w:cs="Times New Roman"/>
                          <w:sz w:val="20"/>
                        </w:rPr>
                        <w:t>Alejando Conde Uceda.</w:t>
                      </w:r>
                    </w:p>
                  </w:txbxContent>
                </v:textbox>
                <w10:anchorlock/>
              </v:shape>
            </w:pict>
          </mc:Fallback>
        </mc:AlternateContent>
      </w:r>
    </w:p>
    <w:p w:rsidR="00E17A80" w:rsidRPr="00C17123" w:rsidRDefault="00E17A80" w:rsidP="00E17A80">
      <w:pPr>
        <w:jc w:val="both"/>
        <w:rPr>
          <w:sz w:val="20"/>
        </w:rPr>
      </w:pPr>
    </w:p>
    <w:p w:rsidR="00E17A80" w:rsidRDefault="00E17A80" w:rsidP="00E17A80">
      <w:pPr>
        <w:jc w:val="both"/>
        <w:rPr>
          <w:rFonts w:ascii="Times New Roman" w:hAnsi="Times New Roman" w:cs="Times New Roman"/>
          <w:b/>
          <w:sz w:val="20"/>
        </w:rPr>
      </w:pPr>
    </w:p>
    <w:p w:rsidR="00E17A80" w:rsidRPr="00E17A80" w:rsidRDefault="00E17A80" w:rsidP="00E17A80">
      <w:pPr>
        <w:jc w:val="both"/>
        <w:rPr>
          <w:rFonts w:ascii="Times New Roman" w:hAnsi="Times New Roman" w:cs="Times New Roman"/>
          <w:b/>
          <w:sz w:val="20"/>
        </w:rPr>
      </w:pPr>
      <w:r w:rsidRPr="00E17A80">
        <w:rPr>
          <w:rFonts w:ascii="Times New Roman" w:hAnsi="Times New Roman" w:cs="Times New Roman"/>
          <w:b/>
          <w:sz w:val="20"/>
        </w:rPr>
        <w:t>8. El documento administrativo de ___________ notifica al interesado que el procedimiento en el que se encontraba inmerso ha finalizado.</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a. Iniciación.</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b. Terminación.</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c. Instrucción.</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d. Desarrollo.</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Solución: b.</w:t>
      </w:r>
    </w:p>
    <w:p w:rsidR="00E17A80" w:rsidRPr="00C17123" w:rsidRDefault="00E17A80" w:rsidP="00E17A80">
      <w:pPr>
        <w:jc w:val="both"/>
        <w:rPr>
          <w:sz w:val="20"/>
        </w:rPr>
      </w:pPr>
    </w:p>
    <w:p w:rsidR="00E17A80" w:rsidRPr="00E17A80" w:rsidRDefault="00E17A80" w:rsidP="00E17A80">
      <w:pPr>
        <w:jc w:val="both"/>
        <w:rPr>
          <w:rFonts w:ascii="Times New Roman" w:hAnsi="Times New Roman" w:cs="Times New Roman"/>
          <w:b/>
          <w:sz w:val="20"/>
        </w:rPr>
      </w:pPr>
      <w:r w:rsidRPr="00E17A80">
        <w:rPr>
          <w:rFonts w:ascii="Times New Roman" w:hAnsi="Times New Roman" w:cs="Times New Roman"/>
          <w:b/>
          <w:sz w:val="20"/>
        </w:rPr>
        <w:t>9. Si quieres enviar un documento confidencial y asegurarte de que es recibido por su destinatario en menos de 24 horas, ¿qué servicio utilizarás?</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a. Carta certificada urgente.</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b. Carta certificada.</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c. Carta urgente.</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d. Fax.</w:t>
      </w: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p>
    <w:p w:rsidR="00E17A80" w:rsidRPr="00E17A80" w:rsidRDefault="00E17A80" w:rsidP="00E17A80">
      <w:pPr>
        <w:tabs>
          <w:tab w:val="left" w:pos="170"/>
        </w:tabs>
        <w:spacing w:after="0" w:line="240" w:lineRule="auto"/>
        <w:jc w:val="both"/>
        <w:rPr>
          <w:rFonts w:ascii="Times New Roman" w:hAnsi="Times New Roman" w:cs="Times New Roman"/>
          <w:sz w:val="20"/>
          <w:szCs w:val="20"/>
        </w:rPr>
      </w:pPr>
      <w:r w:rsidRPr="00E17A80">
        <w:rPr>
          <w:rFonts w:ascii="Times New Roman" w:hAnsi="Times New Roman" w:cs="Times New Roman"/>
          <w:sz w:val="20"/>
          <w:szCs w:val="20"/>
        </w:rPr>
        <w:t>Solución: a.</w:t>
      </w:r>
    </w:p>
    <w:p w:rsidR="00E17A80" w:rsidRDefault="00E17A80" w:rsidP="00E17A80">
      <w:pPr>
        <w:jc w:val="both"/>
        <w:rPr>
          <w:sz w:val="20"/>
        </w:rPr>
      </w:pPr>
    </w:p>
    <w:p w:rsidR="00E17A80" w:rsidRPr="00E17A80" w:rsidRDefault="00E17A80" w:rsidP="00E17A80">
      <w:pPr>
        <w:jc w:val="both"/>
        <w:rPr>
          <w:rFonts w:ascii="Times New Roman" w:hAnsi="Times New Roman" w:cs="Times New Roman"/>
          <w:b/>
          <w:sz w:val="20"/>
        </w:rPr>
      </w:pPr>
      <w:r w:rsidRPr="00E17A80">
        <w:rPr>
          <w:rFonts w:ascii="Times New Roman" w:hAnsi="Times New Roman" w:cs="Times New Roman"/>
          <w:b/>
          <w:sz w:val="20"/>
        </w:rPr>
        <w:t>10. Define brevemente el término «correspondencia».</w:t>
      </w:r>
    </w:p>
    <w:p w:rsidR="00E17A80" w:rsidRPr="00E17A80" w:rsidRDefault="00E17A80" w:rsidP="00E17A80">
      <w:pPr>
        <w:jc w:val="both"/>
        <w:rPr>
          <w:rFonts w:ascii="Times New Roman" w:hAnsi="Times New Roman" w:cs="Times New Roman"/>
          <w:sz w:val="20"/>
          <w:szCs w:val="20"/>
        </w:rPr>
      </w:pPr>
      <w:r w:rsidRPr="00E17A80">
        <w:rPr>
          <w:rFonts w:ascii="Times New Roman" w:hAnsi="Times New Roman" w:cs="Times New Roman"/>
          <w:sz w:val="20"/>
          <w:szCs w:val="20"/>
        </w:rPr>
        <w:t>El concepto de correspondencia engloba a todos los documentos de la empresa que son enviados al exterior de la organización por diversas vías y cualquier envío que proceda del exterior de la organización. De esta manera, se distingue entre correspondencia externa y correspondencia interna.</w:t>
      </w:r>
    </w:p>
    <w:p w:rsidR="00E17A80" w:rsidRDefault="00E17A80"/>
    <w:p w:rsidR="00E17A80" w:rsidRDefault="00E17A80"/>
    <w:p w:rsidR="00E17A80" w:rsidRDefault="00E17A80"/>
    <w:p w:rsidR="0084040E" w:rsidRDefault="0084040E"/>
    <w:p w:rsidR="0084040E" w:rsidRDefault="0084040E"/>
    <w:p w:rsidR="0084040E" w:rsidRDefault="0084040E"/>
    <w:p w:rsidR="0084040E" w:rsidRDefault="0084040E"/>
    <w:p w:rsidR="0084040E" w:rsidRDefault="0084040E"/>
    <w:p w:rsidR="0084040E" w:rsidRDefault="0084040E"/>
    <w:p w:rsidR="0084040E" w:rsidRDefault="0084040E"/>
    <w:p w:rsidR="0084040E" w:rsidRDefault="0084040E"/>
    <w:p w:rsidR="0084040E" w:rsidRDefault="0084040E"/>
    <w:p w:rsidR="0084040E" w:rsidRDefault="0084040E"/>
    <w:p w:rsidR="0084040E" w:rsidRDefault="0084040E"/>
    <w:p w:rsidR="00E17A80" w:rsidRDefault="00E17A80"/>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bookmarkStart w:id="0" w:name="_Hlk497216499"/>
      <w:bookmarkStart w:id="1" w:name="_Hlk498947580"/>
      <w:bookmarkEnd w:id="0"/>
      <w:r w:rsidRPr="00E17A80">
        <w:rPr>
          <w:rFonts w:ascii="Times New Roman" w:eastAsia="Arial Unicode MS" w:hAnsi="Times New Roman" w:cs="Times New Roman"/>
          <w:sz w:val="20"/>
          <w:szCs w:val="20"/>
        </w:rPr>
        <w:t>Título: Gestión auxiliar de documentación económico-administrativa y comercial.</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ISBN: 978-84-9839-595-2.</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Autora: Beatriz Fuente García.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Año de publicación: 2017.</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84040E" w:rsidRPr="00E17A80" w:rsidRDefault="0084040E" w:rsidP="00E17A80">
      <w:pPr>
        <w:spacing w:after="0" w:line="240" w:lineRule="auto"/>
        <w:ind w:left="170" w:hanging="170"/>
        <w:jc w:val="both"/>
        <w:rPr>
          <w:rFonts w:ascii="Times New Roman" w:eastAsia="Arial Unicode MS" w:hAnsi="Times New Roman" w:cs="Times New Roman"/>
          <w:sz w:val="20"/>
          <w:szCs w:val="20"/>
        </w:rPr>
      </w:pPr>
    </w:p>
    <w:p w:rsidR="0084040E" w:rsidRDefault="0084040E" w:rsidP="0084040E">
      <w:pPr>
        <w:tabs>
          <w:tab w:val="left" w:pos="170"/>
        </w:tabs>
        <w:spacing w:after="0" w:line="240" w:lineRule="auto"/>
        <w:jc w:val="center"/>
        <w:rPr>
          <w:rFonts w:ascii="Times New Roman" w:hAnsi="Times New Roman" w:cs="Times New Roman"/>
          <w:b/>
          <w:sz w:val="20"/>
          <w:szCs w:val="20"/>
        </w:rPr>
      </w:pPr>
      <w:r w:rsidRPr="00B64D03">
        <w:rPr>
          <w:rFonts w:ascii="Times New Roman" w:hAnsi="Times New Roman" w:cs="Times New Roman"/>
          <w:b/>
          <w:sz w:val="20"/>
          <w:szCs w:val="20"/>
        </w:rPr>
        <w:t>EXAMEN</w:t>
      </w:r>
      <w:r>
        <w:rPr>
          <w:rFonts w:ascii="Times New Roman" w:hAnsi="Times New Roman" w:cs="Times New Roman"/>
          <w:b/>
          <w:sz w:val="20"/>
          <w:szCs w:val="20"/>
        </w:rPr>
        <w:t xml:space="preserve"> GESTIÓN AUXILIAR DE </w:t>
      </w:r>
      <w:r>
        <w:rPr>
          <w:rFonts w:ascii="Times New Roman" w:hAnsi="Times New Roman" w:cs="Times New Roman"/>
          <w:b/>
          <w:sz w:val="20"/>
          <w:szCs w:val="20"/>
        </w:rPr>
        <w:t>DOCUMENTACIÓN ECONÓMICO-ADMINISTRATIVA Y COMERCIAL</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84040E" w:rsidRPr="00E17A80" w:rsidRDefault="0084040E"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1. ¿Qué funciones desempeñan los documentos administrativos?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 xml:space="preserve">Los documentos administrativos desempeñan tres </w:t>
      </w:r>
      <w:r w:rsidRPr="00AC57A9">
        <w:rPr>
          <w:rFonts w:ascii="Times New Roman" w:eastAsia="Arial Unicode MS" w:hAnsi="Times New Roman" w:cs="Times New Roman"/>
          <w:b/>
          <w:sz w:val="20"/>
          <w:szCs w:val="20"/>
        </w:rPr>
        <w:t>funciones: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w:t>
      </w:r>
      <w:r w:rsidRPr="00E17A80">
        <w:rPr>
          <w:rFonts w:ascii="Times New Roman" w:eastAsia="Arial Unicode MS" w:hAnsi="Times New Roman" w:cs="Times New Roman"/>
          <w:sz w:val="20"/>
          <w:szCs w:val="20"/>
        </w:rPr>
        <w:tab/>
      </w:r>
      <w:r w:rsidRPr="00AC57A9">
        <w:rPr>
          <w:rFonts w:ascii="Times New Roman" w:eastAsia="Arial Unicode MS" w:hAnsi="Times New Roman" w:cs="Times New Roman"/>
          <w:b/>
          <w:sz w:val="20"/>
          <w:szCs w:val="20"/>
        </w:rPr>
        <w:t>Comunicativa:</w:t>
      </w:r>
      <w:r w:rsidRPr="00E17A80">
        <w:rPr>
          <w:rFonts w:ascii="Times New Roman" w:eastAsia="Arial Unicode MS" w:hAnsi="Times New Roman" w:cs="Times New Roman"/>
          <w:sz w:val="20"/>
          <w:szCs w:val="20"/>
        </w:rPr>
        <w:t xml:space="preserve"> es la que está más presente, pues este tipo de documentos siempre dejan constancia de una idea, de una petición o de una intención de hacer algo. Todos contienen información y datos que son interesantes tanto para el que los elabora como para el que los recibe.</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w:t>
      </w:r>
      <w:r w:rsidRPr="00E17A80">
        <w:rPr>
          <w:rFonts w:ascii="Times New Roman" w:eastAsia="Arial Unicode MS" w:hAnsi="Times New Roman" w:cs="Times New Roman"/>
          <w:sz w:val="20"/>
          <w:szCs w:val="20"/>
        </w:rPr>
        <w:tab/>
      </w:r>
      <w:r w:rsidRPr="00AC57A9">
        <w:rPr>
          <w:rFonts w:ascii="Times New Roman" w:eastAsia="Arial Unicode MS" w:hAnsi="Times New Roman" w:cs="Times New Roman"/>
          <w:b/>
          <w:sz w:val="20"/>
          <w:szCs w:val="20"/>
        </w:rPr>
        <w:t>De control:</w:t>
      </w:r>
      <w:r w:rsidRPr="00E17A80">
        <w:rPr>
          <w:rFonts w:ascii="Times New Roman" w:eastAsia="Arial Unicode MS" w:hAnsi="Times New Roman" w:cs="Times New Roman"/>
          <w:sz w:val="20"/>
          <w:szCs w:val="20"/>
        </w:rPr>
        <w:t xml:space="preserve"> permite saber qué tareas han sido realizadas y cuáles quedan pendientes. Se ve claramente en el caso de los partes de trabajo que algunos trabajadores tienen que rellenar, cuando finalizan su jornada, explicando lo que han hecho y el tiempo que han dedicado a cada tarea. También se puede identificar en un albarán, pues permitirá saber cuántas unidades de un artículo entran en el almacén, cuántas salen y cuándo hay que hacer el próximo pedido. Asimismo, los documentos administrativos que llevan implícita una operación de cobro o pago, como una factura, ayudarán a gestionar la tesorería de la empresa de forma eficiente.</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AC57A9">
        <w:rPr>
          <w:rFonts w:ascii="Times New Roman" w:eastAsia="Arial Unicode MS" w:hAnsi="Times New Roman" w:cs="Times New Roman"/>
          <w:b/>
          <w:sz w:val="20"/>
          <w:szCs w:val="20"/>
        </w:rPr>
        <w:t>•</w:t>
      </w:r>
      <w:r w:rsidRPr="00AC57A9">
        <w:rPr>
          <w:rFonts w:ascii="Times New Roman" w:eastAsia="Arial Unicode MS" w:hAnsi="Times New Roman" w:cs="Times New Roman"/>
          <w:b/>
          <w:sz w:val="20"/>
          <w:szCs w:val="20"/>
        </w:rPr>
        <w:tab/>
        <w:t>Jurídica:</w:t>
      </w:r>
      <w:r w:rsidRPr="00E17A80">
        <w:rPr>
          <w:rFonts w:ascii="Times New Roman" w:eastAsia="Arial Unicode MS" w:hAnsi="Times New Roman" w:cs="Times New Roman"/>
          <w:sz w:val="20"/>
          <w:szCs w:val="20"/>
        </w:rPr>
        <w:t xml:space="preserve"> implica un derecho que se puede exigir a un tercero o una obligación que se debe cumplir. En el momento en el que se emite una factura de venta, esta se convierte automáticamente en una prueba de que se ha realizado una entrega al cliente, quien debe una cantidad de dinero determinada. Sin embargo, cuando se envía una factura, esta supone una obligación de pago para la empresa. Por lo tanto, si no se paga en el plazo de tiempo acordado, el proveedor puede mostrarla en un juicio como prueba de su derecho de cobro.</w:t>
      </w: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2. ¿Cuál de los siguientes documentos no es interno?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Orden de trabajo.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Factura.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c. Presupuesto.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d. Nómina.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 xml:space="preserve">3. Un _______________ </w:t>
      </w:r>
      <w:bookmarkStart w:id="2" w:name="_Hlk498949828"/>
      <w:r w:rsidRPr="00AC57A9">
        <w:rPr>
          <w:rFonts w:ascii="Times New Roman" w:eastAsia="Arial Unicode MS" w:hAnsi="Times New Roman" w:cs="Times New Roman"/>
          <w:b/>
          <w:sz w:val="20"/>
          <w:szCs w:val="20"/>
        </w:rPr>
        <w:t>es un encargo que se hace a un fabricante o a un vendedor, es decir, es una petición de mercancía.</w:t>
      </w:r>
    </w:p>
    <w:bookmarkEnd w:id="2"/>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Presupuesto.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Pedido.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c. Albarán.</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d. Recibo.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b.</w:t>
      </w:r>
    </w:p>
    <w:p w:rsidR="00AC57A9" w:rsidRDefault="00AC57A9" w:rsidP="00E17A80">
      <w:pPr>
        <w:spacing w:after="0" w:line="240" w:lineRule="auto"/>
        <w:ind w:left="170" w:hanging="170"/>
        <w:jc w:val="both"/>
        <w:rPr>
          <w:rFonts w:ascii="Times New Roman" w:eastAsia="Arial Unicode MS" w:hAnsi="Times New Roman" w:cs="Times New Roman"/>
          <w:sz w:val="20"/>
          <w:szCs w:val="20"/>
        </w:rPr>
      </w:pPr>
    </w:p>
    <w:p w:rsidR="00AC57A9" w:rsidRDefault="00AC57A9" w:rsidP="00E17A80">
      <w:pPr>
        <w:spacing w:after="0" w:line="240" w:lineRule="auto"/>
        <w:ind w:left="170" w:hanging="170"/>
        <w:jc w:val="both"/>
        <w:rPr>
          <w:rFonts w:ascii="Times New Roman" w:eastAsia="Arial Unicode MS" w:hAnsi="Times New Roman" w:cs="Times New Roman"/>
          <w:sz w:val="20"/>
          <w:szCs w:val="20"/>
        </w:rPr>
      </w:pPr>
    </w:p>
    <w:p w:rsidR="00AC57A9" w:rsidRDefault="00AC57A9" w:rsidP="00E17A80">
      <w:pPr>
        <w:spacing w:after="0" w:line="240" w:lineRule="auto"/>
        <w:ind w:left="170" w:hanging="170"/>
        <w:jc w:val="both"/>
        <w:rPr>
          <w:rFonts w:ascii="Times New Roman" w:eastAsia="Arial Unicode MS" w:hAnsi="Times New Roman" w:cs="Times New Roman"/>
          <w:sz w:val="20"/>
          <w:szCs w:val="20"/>
        </w:rPr>
      </w:pPr>
    </w:p>
    <w:p w:rsidR="00AC57A9" w:rsidRPr="00E17A80" w:rsidRDefault="00AC57A9"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lastRenderedPageBreak/>
        <w:t>4. Redacta una instancia para solicitar a la biblioteca de tu pueblo o ciudad que adquiera una copia de tu libro favorito.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Un ejemplo de instancia sería la siguiente:</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tbl>
      <w:tblPr>
        <w:tblStyle w:val="Tablaconcuadrcula"/>
        <w:tblW w:w="0" w:type="auto"/>
        <w:tblInd w:w="-5" w:type="dxa"/>
        <w:tblLook w:val="04A0" w:firstRow="1" w:lastRow="0" w:firstColumn="1" w:lastColumn="0" w:noHBand="0" w:noVBand="1"/>
      </w:tblPr>
      <w:tblGrid>
        <w:gridCol w:w="7655"/>
      </w:tblGrid>
      <w:tr w:rsidR="00E17A80" w:rsidRPr="00E17A80" w:rsidTr="008D4983">
        <w:trPr>
          <w:trHeight w:val="246"/>
        </w:trPr>
        <w:tc>
          <w:tcPr>
            <w:tcW w:w="7655" w:type="dxa"/>
            <w:shd w:val="clear" w:color="auto" w:fill="D9D9D9" w:themeFill="background1" w:themeFillShade="D9"/>
          </w:tcPr>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Instancia</w:t>
            </w:r>
          </w:p>
        </w:tc>
      </w:tr>
      <w:tr w:rsidR="00E17A80" w:rsidRPr="00E17A80" w:rsidTr="008D4983">
        <w:trPr>
          <w:trHeight w:val="1533"/>
        </w:trPr>
        <w:tc>
          <w:tcPr>
            <w:tcW w:w="7655" w:type="dxa"/>
          </w:tcPr>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 xml:space="preserve">D./Dña. María Rey López, con DNI 00000000-X, domicilio en c/pino, n.° 0, piso </w:t>
            </w:r>
            <w:proofErr w:type="gramStart"/>
            <w:r w:rsidRPr="00E17A80">
              <w:rPr>
                <w:rFonts w:ascii="Times New Roman" w:eastAsia="Arial Unicode MS" w:hAnsi="Times New Roman"/>
              </w:rPr>
              <w:t>1.°</w:t>
            </w:r>
            <w:proofErr w:type="gramEnd"/>
            <w:r w:rsidRPr="00E17A80">
              <w:rPr>
                <w:rFonts w:ascii="Times New Roman" w:eastAsia="Arial Unicode MS" w:hAnsi="Times New Roman"/>
              </w:rPr>
              <w:t xml:space="preserve"> A de Vigo (Pontevedra).</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EXPONE:</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Tras visitar diariamente la Biblioteca Municipal del Pinar, puedo afirmar que hace varios años que no se renuevan los libros disponibles.</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SOLICITA:</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La adquisición del libro Los girasoles ciegos.</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En Vigo, a 17 de 2017</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Firma del solicitante:</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r w:rsidRPr="00E17A80">
              <w:rPr>
                <w:rFonts w:ascii="Times New Roman" w:eastAsia="Arial Unicode MS" w:hAnsi="Times New Roman"/>
              </w:rPr>
              <w:t>María Rey López</w:t>
            </w:r>
          </w:p>
          <w:p w:rsidR="00E17A80" w:rsidRPr="00E17A80" w:rsidRDefault="00E17A80" w:rsidP="00E17A80">
            <w:pPr>
              <w:ind w:left="170" w:hanging="170"/>
              <w:jc w:val="both"/>
              <w:rPr>
                <w:rFonts w:ascii="Times New Roman" w:eastAsia="Arial Unicode MS" w:hAnsi="Times New Roman"/>
              </w:rPr>
            </w:pPr>
          </w:p>
          <w:p w:rsidR="00E17A80" w:rsidRPr="00E17A80" w:rsidRDefault="00E17A80" w:rsidP="00E17A80">
            <w:pPr>
              <w:ind w:left="170" w:hanging="170"/>
              <w:jc w:val="both"/>
              <w:rPr>
                <w:rFonts w:ascii="Times New Roman" w:eastAsia="Arial Unicode MS" w:hAnsi="Times New Roman"/>
              </w:rPr>
            </w:pPr>
          </w:p>
        </w:tc>
      </w:tr>
    </w:tbl>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5. ¿Cuál de las siguientes afirmaciones acerca de los recibos es falsa?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Los emite el vendedor.</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Es obligatorio tener una autorización del cliente para emitirlos.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c. Su uso es muy frecuente.</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d. El banco no cobra comisión por gestionarlos.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d.</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6. Las tarjetas de débito son un medio de pago aplazado.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Verdadero.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Falso.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b.</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7. La ____________ es un medio de pago por el cual el librador emite una orden de pago a un librado o banco de una cantidad de dinero a favor de un tercero, en una fecha concreta.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Factura.</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Reclamación.</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c. Letra de cambio.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d. Orden de pedido.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c.</w:t>
      </w:r>
    </w:p>
    <w:p w:rsidR="00AC57A9" w:rsidRDefault="00AC57A9" w:rsidP="00E17A80">
      <w:pPr>
        <w:spacing w:after="0" w:line="240" w:lineRule="auto"/>
        <w:ind w:left="170" w:hanging="170"/>
        <w:jc w:val="both"/>
        <w:rPr>
          <w:rFonts w:ascii="Times New Roman" w:eastAsia="Arial Unicode MS" w:hAnsi="Times New Roman" w:cs="Times New Roman"/>
          <w:sz w:val="20"/>
          <w:szCs w:val="20"/>
        </w:rPr>
      </w:pPr>
    </w:p>
    <w:p w:rsidR="00AC57A9" w:rsidRDefault="00AC57A9" w:rsidP="00E17A80">
      <w:pPr>
        <w:spacing w:after="0" w:line="240" w:lineRule="auto"/>
        <w:ind w:left="170" w:hanging="170"/>
        <w:jc w:val="both"/>
        <w:rPr>
          <w:rFonts w:ascii="Times New Roman" w:eastAsia="Arial Unicode MS" w:hAnsi="Times New Roman" w:cs="Times New Roman"/>
          <w:sz w:val="20"/>
          <w:szCs w:val="20"/>
        </w:rPr>
      </w:pPr>
    </w:p>
    <w:p w:rsidR="00AC57A9" w:rsidRDefault="00AC57A9" w:rsidP="00E17A80">
      <w:pPr>
        <w:spacing w:after="0" w:line="240" w:lineRule="auto"/>
        <w:ind w:left="170" w:hanging="170"/>
        <w:jc w:val="both"/>
        <w:rPr>
          <w:rFonts w:ascii="Times New Roman" w:eastAsia="Arial Unicode MS" w:hAnsi="Times New Roman" w:cs="Times New Roman"/>
          <w:sz w:val="20"/>
          <w:szCs w:val="20"/>
        </w:rPr>
      </w:pPr>
    </w:p>
    <w:p w:rsidR="00AC57A9" w:rsidRPr="00E17A80" w:rsidRDefault="00AC57A9"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lastRenderedPageBreak/>
        <w:t>8. El libro auxiliar de caja debe contener…</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Fecha, debe y saldo.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Fecha, debe, haber, saldo y concepto.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c. Fecha, descripción y saldo.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d. Debe, haber y saldo.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b.</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r w:rsidRPr="00AC57A9">
        <w:rPr>
          <w:rFonts w:ascii="Times New Roman" w:eastAsia="Arial Unicode MS" w:hAnsi="Times New Roman" w:cs="Times New Roman"/>
          <w:b/>
          <w:sz w:val="20"/>
          <w:szCs w:val="20"/>
        </w:rPr>
        <w:t>9. ¿Qué funciones cumple el aprovisionamiento?</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 xml:space="preserve">El aprovisionamiento cumple tres </w:t>
      </w:r>
      <w:r w:rsidRPr="00AC57A9">
        <w:rPr>
          <w:rFonts w:ascii="Times New Roman" w:eastAsia="Arial Unicode MS" w:hAnsi="Times New Roman" w:cs="Times New Roman"/>
          <w:b/>
          <w:sz w:val="20"/>
          <w:szCs w:val="20"/>
        </w:rPr>
        <w:t>funciones: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w:t>
      </w:r>
      <w:r w:rsidRPr="00E17A80">
        <w:rPr>
          <w:rFonts w:ascii="Times New Roman" w:eastAsia="Arial Unicode MS" w:hAnsi="Times New Roman" w:cs="Times New Roman"/>
          <w:sz w:val="20"/>
          <w:szCs w:val="20"/>
        </w:rPr>
        <w:tab/>
      </w:r>
      <w:r w:rsidRPr="00AC57A9">
        <w:rPr>
          <w:rFonts w:ascii="Times New Roman" w:eastAsia="Arial Unicode MS" w:hAnsi="Times New Roman" w:cs="Times New Roman"/>
          <w:b/>
          <w:sz w:val="20"/>
          <w:szCs w:val="20"/>
        </w:rPr>
        <w:t>Compra de materiales y productos:</w:t>
      </w:r>
      <w:r w:rsidRPr="00E17A80">
        <w:rPr>
          <w:rFonts w:ascii="Times New Roman" w:eastAsia="Arial Unicode MS" w:hAnsi="Times New Roman" w:cs="Times New Roman"/>
          <w:sz w:val="20"/>
          <w:szCs w:val="20"/>
        </w:rPr>
        <w:t xml:space="preserve"> hace referencia tanto los suministros necesarios para que el Departamento de Producción elabore los productos finales de la empresa, como a los suministros para otras áreas como el Departamento de Administración o el de Marketing. En estas operaciones hay que tener en cuenta variables como el precio, el plazo de entrega, si el producto es perecedero o no, etc.</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w:t>
      </w:r>
      <w:r w:rsidRPr="00E17A80">
        <w:rPr>
          <w:rFonts w:ascii="Times New Roman" w:eastAsia="Arial Unicode MS" w:hAnsi="Times New Roman" w:cs="Times New Roman"/>
          <w:sz w:val="20"/>
          <w:szCs w:val="20"/>
        </w:rPr>
        <w:tab/>
      </w:r>
      <w:r w:rsidRPr="00AC57A9">
        <w:rPr>
          <w:rFonts w:ascii="Times New Roman" w:eastAsia="Arial Unicode MS" w:hAnsi="Times New Roman" w:cs="Times New Roman"/>
          <w:b/>
          <w:sz w:val="20"/>
          <w:szCs w:val="20"/>
        </w:rPr>
        <w:t>Almacenamiento de las existencias:</w:t>
      </w:r>
      <w:r w:rsidRPr="00E17A80">
        <w:rPr>
          <w:rFonts w:ascii="Times New Roman" w:eastAsia="Arial Unicode MS" w:hAnsi="Times New Roman" w:cs="Times New Roman"/>
          <w:sz w:val="20"/>
          <w:szCs w:val="20"/>
        </w:rPr>
        <w:t xml:space="preserve"> será necesario almacenar los productos hasta que sean demandados por el departamento correspondiente. Por este motivo, es muy importante que existe una organización que sea capaz de conservar los productos en buenas condiciones, a veces durante un largo periodo de tiempo, y de forma que ocupen el menor espacio posible.</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w:t>
      </w:r>
      <w:r w:rsidRPr="00E17A80">
        <w:rPr>
          <w:rFonts w:ascii="Times New Roman" w:eastAsia="Arial Unicode MS" w:hAnsi="Times New Roman" w:cs="Times New Roman"/>
          <w:sz w:val="20"/>
          <w:szCs w:val="20"/>
        </w:rPr>
        <w:tab/>
      </w:r>
      <w:r w:rsidRPr="00AC57A9">
        <w:rPr>
          <w:rFonts w:ascii="Times New Roman" w:eastAsia="Arial Unicode MS" w:hAnsi="Times New Roman" w:cs="Times New Roman"/>
          <w:b/>
          <w:sz w:val="20"/>
          <w:szCs w:val="20"/>
        </w:rPr>
        <w:t>Gestión de inventarios:</w:t>
      </w:r>
      <w:r w:rsidRPr="00E17A80">
        <w:rPr>
          <w:rFonts w:ascii="Times New Roman" w:eastAsia="Arial Unicode MS" w:hAnsi="Times New Roman" w:cs="Times New Roman"/>
          <w:sz w:val="20"/>
          <w:szCs w:val="20"/>
        </w:rPr>
        <w:t xml:space="preserve"> trata de determinar la cantidad de producto que hay que tener en el almacén para que no haya falta de stock (o existencia) ni excedente de producto que se pueda deteriorar o que ocupe más espacio del que se tiene. La gestión de inventarios también establecerá el ritmo de pedidos que se debe llevar para que no se pare el proceso de producción.</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AC57A9" w:rsidRDefault="00E17A80" w:rsidP="00E17A80">
      <w:pPr>
        <w:spacing w:after="0" w:line="240" w:lineRule="auto"/>
        <w:ind w:left="170" w:hanging="170"/>
        <w:jc w:val="both"/>
        <w:rPr>
          <w:rFonts w:ascii="Times New Roman" w:eastAsia="Arial Unicode MS" w:hAnsi="Times New Roman" w:cs="Times New Roman"/>
          <w:b/>
          <w:sz w:val="20"/>
          <w:szCs w:val="20"/>
        </w:rPr>
      </w:pPr>
      <w:bookmarkStart w:id="3" w:name="_GoBack"/>
      <w:r w:rsidRPr="00AC57A9">
        <w:rPr>
          <w:rFonts w:ascii="Times New Roman" w:eastAsia="Arial Unicode MS" w:hAnsi="Times New Roman" w:cs="Times New Roman"/>
          <w:b/>
          <w:sz w:val="20"/>
          <w:szCs w:val="20"/>
        </w:rPr>
        <w:t xml:space="preserve">10. </w:t>
      </w:r>
      <w:bookmarkStart w:id="4" w:name="_Hlk498947864"/>
      <w:bookmarkEnd w:id="1"/>
      <w:r w:rsidRPr="00AC57A9">
        <w:rPr>
          <w:rFonts w:ascii="Times New Roman" w:eastAsia="Arial Unicode MS" w:hAnsi="Times New Roman" w:cs="Times New Roman"/>
          <w:b/>
          <w:sz w:val="20"/>
          <w:szCs w:val="20"/>
        </w:rPr>
        <w:t>¿Cuál de las siguientes opciones no es un tipo de existencias?</w:t>
      </w:r>
    </w:p>
    <w:bookmarkEnd w:id="3"/>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a. Combustibles.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b. Productos terminados.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c. Materias primas.</w:t>
      </w: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d. Ficha de almacén.</w:t>
      </w:r>
    </w:p>
    <w:bookmarkEnd w:id="4"/>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p>
    <w:p w:rsidR="00E17A80" w:rsidRPr="00E17A80" w:rsidRDefault="00E17A80" w:rsidP="00E17A80">
      <w:pPr>
        <w:spacing w:after="0" w:line="240" w:lineRule="auto"/>
        <w:ind w:left="170" w:hanging="170"/>
        <w:jc w:val="both"/>
        <w:rPr>
          <w:rFonts w:ascii="Times New Roman" w:eastAsia="Arial Unicode MS" w:hAnsi="Times New Roman" w:cs="Times New Roman"/>
          <w:sz w:val="20"/>
          <w:szCs w:val="20"/>
        </w:rPr>
      </w:pPr>
      <w:r w:rsidRPr="00E17A80">
        <w:rPr>
          <w:rFonts w:ascii="Times New Roman" w:eastAsia="Arial Unicode MS" w:hAnsi="Times New Roman" w:cs="Times New Roman"/>
          <w:sz w:val="20"/>
          <w:szCs w:val="20"/>
        </w:rPr>
        <w:t>Solución: d.</w:t>
      </w:r>
    </w:p>
    <w:p w:rsidR="00E17A80" w:rsidRDefault="00E17A80"/>
    <w:p w:rsidR="00E17A80" w:rsidRDefault="00E17A80"/>
    <w:p w:rsidR="00E17A80" w:rsidRDefault="00E17A80"/>
    <w:sectPr w:rsidR="00E17A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A80"/>
    <w:rsid w:val="000F61B5"/>
    <w:rsid w:val="0084040E"/>
    <w:rsid w:val="00AC57A9"/>
    <w:rsid w:val="00E17A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FA8255"/>
  <w15:chartTrackingRefBased/>
  <w15:docId w15:val="{D4B5AC29-5619-4F4F-857A-DFF2DFB8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17A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17A80"/>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2525</Words>
  <Characters>13892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Suárez Fortunato</dc:creator>
  <cp:keywords/>
  <dc:description/>
  <cp:lastModifiedBy>Andrea Suárez Fortunato</cp:lastModifiedBy>
  <cp:revision>1</cp:revision>
  <dcterms:created xsi:type="dcterms:W3CDTF">2018-01-31T14:23:00Z</dcterms:created>
  <dcterms:modified xsi:type="dcterms:W3CDTF">2018-01-31T14:50:00Z</dcterms:modified>
</cp:coreProperties>
</file>