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76D" w:rsidRPr="009C6B4D" w:rsidRDefault="00F2576D" w:rsidP="00F2576D">
      <w:pPr>
        <w:rPr>
          <w:rFonts w:ascii="Times New Roman" w:eastAsia="MS Mincho" w:hAnsi="Times New Roman"/>
          <w:sz w:val="20"/>
          <w:szCs w:val="20"/>
          <w:lang w:eastAsia="es-ES"/>
        </w:rPr>
      </w:pPr>
      <w:r w:rsidRPr="009C6B4D">
        <w:rPr>
          <w:rFonts w:ascii="Times New Roman" w:eastAsia="MS Mincho" w:hAnsi="Times New Roman"/>
          <w:sz w:val="20"/>
          <w:szCs w:val="20"/>
          <w:lang w:eastAsia="es-ES"/>
        </w:rPr>
        <w:t xml:space="preserve">Título: </w:t>
      </w:r>
      <w:r>
        <w:rPr>
          <w:rFonts w:ascii="Times New Roman" w:eastAsia="MS Mincho" w:hAnsi="Times New Roman"/>
          <w:sz w:val="20"/>
          <w:szCs w:val="20"/>
          <w:lang w:eastAsia="es-ES"/>
        </w:rPr>
        <w:t>Información y gestión operativa de la compraventa internacional.</w:t>
      </w:r>
    </w:p>
    <w:p w:rsidR="00F2576D" w:rsidRPr="009C6B4D" w:rsidRDefault="00F2576D" w:rsidP="0096408D">
      <w:pPr>
        <w:rPr>
          <w:rFonts w:ascii="Times New Roman" w:eastAsia="MS Mincho" w:hAnsi="Times New Roman"/>
          <w:sz w:val="20"/>
          <w:szCs w:val="20"/>
          <w:lang w:eastAsia="es-ES"/>
        </w:rPr>
      </w:pPr>
      <w:r w:rsidRPr="009C6B4D">
        <w:rPr>
          <w:rFonts w:ascii="Times New Roman" w:eastAsia="MS Mincho" w:hAnsi="Times New Roman"/>
          <w:sz w:val="20"/>
          <w:szCs w:val="20"/>
          <w:lang w:eastAsia="es-ES"/>
        </w:rPr>
        <w:t xml:space="preserve">Subtítulo: </w:t>
      </w:r>
      <w:r w:rsidR="003E2288">
        <w:rPr>
          <w:rFonts w:ascii="Times New Roman" w:eastAsia="MS Mincho" w:hAnsi="Times New Roman"/>
          <w:sz w:val="20"/>
          <w:szCs w:val="20"/>
          <w:lang w:eastAsia="es-ES"/>
        </w:rPr>
        <w:t>R</w:t>
      </w:r>
      <w:r w:rsidR="0096408D">
        <w:rPr>
          <w:rFonts w:ascii="Times New Roman" w:eastAsia="MS Mincho" w:hAnsi="Times New Roman"/>
          <w:sz w:val="20"/>
          <w:szCs w:val="20"/>
          <w:lang w:eastAsia="es-ES"/>
        </w:rPr>
        <w:t>elaciones comerciales exteriores.</w:t>
      </w:r>
    </w:p>
    <w:p w:rsidR="00F2576D" w:rsidRPr="00DA0B97" w:rsidRDefault="00F2576D" w:rsidP="00DA0B97">
      <w:pPr>
        <w:pStyle w:val="NormalWeb"/>
        <w:rPr>
          <w:rFonts w:ascii="Tahoma" w:hAnsi="Tahoma" w:cs="Tahoma"/>
          <w:color w:val="000000"/>
          <w:sz w:val="20"/>
          <w:szCs w:val="20"/>
        </w:rPr>
      </w:pPr>
      <w:r w:rsidRPr="009C6B4D">
        <w:rPr>
          <w:rFonts w:eastAsia="MS Mincho"/>
          <w:sz w:val="20"/>
          <w:szCs w:val="20"/>
        </w:rPr>
        <w:t xml:space="preserve">ISBN: </w:t>
      </w:r>
      <w:r w:rsidR="00DA0B97">
        <w:rPr>
          <w:color w:val="000000"/>
          <w:sz w:val="20"/>
          <w:szCs w:val="20"/>
        </w:rPr>
        <w:t>978-84-9839-527-3.</w:t>
      </w:r>
    </w:p>
    <w:p w:rsidR="00F2576D" w:rsidRPr="009C6B4D" w:rsidRDefault="00F2576D" w:rsidP="00F2576D">
      <w:pPr>
        <w:rPr>
          <w:rFonts w:ascii="Times New Roman" w:eastAsia="MS Mincho" w:hAnsi="Times New Roman"/>
          <w:sz w:val="20"/>
          <w:szCs w:val="20"/>
          <w:lang w:eastAsia="es-ES"/>
        </w:rPr>
      </w:pPr>
      <w:r>
        <w:rPr>
          <w:rFonts w:ascii="Times New Roman" w:eastAsia="MS Mincho" w:hAnsi="Times New Roman"/>
          <w:sz w:val="20"/>
          <w:szCs w:val="20"/>
          <w:lang w:eastAsia="es-ES"/>
        </w:rPr>
        <w:t>Autor: Manuel Vera López.</w:t>
      </w:r>
    </w:p>
    <w:p w:rsidR="00F2576D" w:rsidRPr="00CE6F67" w:rsidRDefault="00F2576D" w:rsidP="00F2576D">
      <w:pPr>
        <w:ind w:left="0" w:firstLine="0"/>
        <w:rPr>
          <w:rFonts w:ascii="Times New Roman" w:hAnsi="Times New Roman"/>
          <w:sz w:val="20"/>
        </w:rPr>
      </w:pPr>
    </w:p>
    <w:p w:rsidR="00F2576D" w:rsidRDefault="00F2576D" w:rsidP="00F2576D">
      <w:pPr>
        <w:ind w:left="0" w:firstLine="0"/>
        <w:rPr>
          <w:rFonts w:ascii="Times New Roman" w:hAnsi="Times New Roman"/>
          <w:sz w:val="20"/>
        </w:rPr>
      </w:pPr>
    </w:p>
    <w:p w:rsidR="00F2576D" w:rsidRDefault="00F2576D" w:rsidP="00F2576D">
      <w:pPr>
        <w:ind w:left="0" w:firstLine="0"/>
        <w:jc w:val="center"/>
        <w:rPr>
          <w:rFonts w:ascii="Times New Roman" w:hAnsi="Times New Roman"/>
          <w:b/>
          <w:sz w:val="20"/>
        </w:rPr>
      </w:pPr>
      <w:r w:rsidRPr="00CE6F67">
        <w:rPr>
          <w:rFonts w:ascii="Times New Roman" w:hAnsi="Times New Roman"/>
          <w:b/>
          <w:sz w:val="20"/>
        </w:rPr>
        <w:t>EXAMEN</w:t>
      </w:r>
    </w:p>
    <w:p w:rsidR="00F2576D" w:rsidRDefault="00F2576D" w:rsidP="00F2576D">
      <w:pPr>
        <w:ind w:left="0" w:firstLine="0"/>
        <w:rPr>
          <w:rFonts w:ascii="Times New Roman" w:hAnsi="Times New Roman"/>
          <w:sz w:val="20"/>
        </w:rPr>
      </w:pPr>
    </w:p>
    <w:p w:rsidR="00F2576D" w:rsidRDefault="00F2576D" w:rsidP="00F2576D">
      <w:pPr>
        <w:ind w:left="0" w:firstLine="0"/>
        <w:rPr>
          <w:rFonts w:ascii="Times New Roman" w:hAnsi="Times New Roman"/>
          <w:sz w:val="20"/>
          <w:lang w:val="es-ES"/>
        </w:rPr>
      </w:pPr>
    </w:p>
    <w:p w:rsidR="00F25DB1" w:rsidRPr="007E4950" w:rsidRDefault="00F2576D" w:rsidP="00F25DB1">
      <w:pPr>
        <w:ind w:left="0" w:firstLine="0"/>
        <w:rPr>
          <w:rFonts w:ascii="Times New Roman" w:hAnsi="Times New Roman"/>
          <w:b/>
          <w:sz w:val="20"/>
          <w:lang w:val="es-ES"/>
        </w:rPr>
      </w:pPr>
      <w:r w:rsidRPr="007E4950">
        <w:rPr>
          <w:rFonts w:ascii="Times New Roman" w:hAnsi="Times New Roman"/>
          <w:b/>
          <w:sz w:val="20"/>
          <w:lang w:val="es-ES"/>
        </w:rPr>
        <w:t>1.</w:t>
      </w:r>
      <w:r w:rsidR="00DA0B97">
        <w:rPr>
          <w:rFonts w:ascii="Times New Roman" w:hAnsi="Times New Roman"/>
          <w:b/>
          <w:sz w:val="20"/>
          <w:lang w:val="es-ES"/>
        </w:rPr>
        <w:t xml:space="preserve"> </w:t>
      </w:r>
      <w:r w:rsidR="00F25DB1" w:rsidRPr="007E4950">
        <w:rPr>
          <w:rFonts w:ascii="Times New Roman" w:hAnsi="Times New Roman"/>
          <w:b/>
          <w:sz w:val="20"/>
          <w:szCs w:val="20"/>
          <w:lang w:val="es-ES"/>
        </w:rPr>
        <w:t>Indique qué legislación hay que aplicar en las situaciones del siguiente supuesto, teniendo en cuenta el marco legal y fiscal exterior del país de destino y</w:t>
      </w:r>
      <w:r w:rsidR="006C181A">
        <w:rPr>
          <w:rFonts w:ascii="Times New Roman" w:hAnsi="Times New Roman"/>
          <w:b/>
          <w:sz w:val="20"/>
          <w:szCs w:val="20"/>
          <w:lang w:val="es-ES"/>
        </w:rPr>
        <w:t xml:space="preserve"> del país de </w:t>
      </w:r>
      <w:r w:rsidR="00F25DB1" w:rsidRPr="007E4950">
        <w:rPr>
          <w:rFonts w:ascii="Times New Roman" w:hAnsi="Times New Roman"/>
          <w:b/>
          <w:sz w:val="20"/>
          <w:szCs w:val="20"/>
          <w:lang w:val="es-ES"/>
        </w:rPr>
        <w:t>origen y de la mercancía objeto de importación o exportación.</w:t>
      </w:r>
    </w:p>
    <w:p w:rsidR="00F25DB1" w:rsidRPr="009309C6" w:rsidRDefault="00F25DB1" w:rsidP="00F25DB1">
      <w:pPr>
        <w:rPr>
          <w:rFonts w:ascii="Times New Roman" w:hAnsi="Times New Roman"/>
          <w:i/>
          <w:sz w:val="20"/>
          <w:szCs w:val="20"/>
          <w:lang w:val="es-ES"/>
        </w:rPr>
      </w:pPr>
    </w:p>
    <w:p w:rsidR="00F25DB1" w:rsidRPr="00772861" w:rsidRDefault="00F25DB1" w:rsidP="00F25DB1">
      <w:pPr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  <w:r w:rsidRPr="00772861">
        <w:rPr>
          <w:rFonts w:ascii="Times New Roman" w:hAnsi="Times New Roman"/>
          <w:b/>
          <w:sz w:val="20"/>
          <w:szCs w:val="20"/>
          <w:lang w:val="es-ES"/>
        </w:rPr>
        <w:t xml:space="preserve">«Una empresa española exporta 1000 l de aceite de oliva virgen extra sin envasar. La empresa compradora, una multinacional canadiense, será la encargada de envasarlo en botellas de </w:t>
      </w:r>
      <w:r w:rsidR="009309C6" w:rsidRPr="00772861">
        <w:rPr>
          <w:rFonts w:ascii="Times New Roman" w:hAnsi="Times New Roman"/>
          <w:b/>
          <w:sz w:val="20"/>
          <w:szCs w:val="20"/>
          <w:lang w:val="es-ES"/>
        </w:rPr>
        <w:t>1 l.</w:t>
      </w:r>
      <w:r w:rsidRPr="00772861">
        <w:rPr>
          <w:rFonts w:ascii="Times New Roman" w:hAnsi="Times New Roman"/>
          <w:b/>
          <w:sz w:val="20"/>
          <w:szCs w:val="20"/>
          <w:lang w:val="es-ES"/>
        </w:rPr>
        <w:t>»</w:t>
      </w:r>
    </w:p>
    <w:p w:rsidR="009309C6" w:rsidRPr="009309C6" w:rsidRDefault="009309C6" w:rsidP="00F25DB1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9309C6" w:rsidRPr="009309C6" w:rsidRDefault="009309C6" w:rsidP="00F25DB1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  <w:r w:rsidRPr="009309C6">
        <w:rPr>
          <w:rFonts w:ascii="Times New Roman" w:hAnsi="Times New Roman"/>
          <w:sz w:val="20"/>
          <w:szCs w:val="20"/>
          <w:lang w:val="es-ES"/>
        </w:rPr>
        <w:t xml:space="preserve">La legislación que hay que aplicar es la siguiente: la venta de los 1000 l de aceite de oliva virgen extra quedará sujeta a la legislación mercantil española, pero el servicio de envasado </w:t>
      </w:r>
      <w:r w:rsidR="006C181A">
        <w:rPr>
          <w:rFonts w:ascii="Times New Roman" w:hAnsi="Times New Roman"/>
          <w:sz w:val="20"/>
          <w:szCs w:val="20"/>
          <w:lang w:val="es-ES"/>
        </w:rPr>
        <w:t>de</w:t>
      </w:r>
      <w:r w:rsidRPr="009309C6">
        <w:rPr>
          <w:rFonts w:ascii="Times New Roman" w:hAnsi="Times New Roman"/>
          <w:sz w:val="20"/>
          <w:szCs w:val="20"/>
          <w:lang w:val="es-ES"/>
        </w:rPr>
        <w:t xml:space="preserve"> las botellas de 1 l por parte de la empresa canadiense quedará sujeto a la legislación vigente en Canadá.</w:t>
      </w:r>
    </w:p>
    <w:p w:rsidR="00F2576D" w:rsidRDefault="00F2576D" w:rsidP="00F2576D">
      <w:pPr>
        <w:ind w:left="0" w:firstLine="0"/>
        <w:rPr>
          <w:rFonts w:ascii="Times New Roman" w:hAnsi="Times New Roman"/>
          <w:sz w:val="20"/>
          <w:lang w:val="es-ES"/>
        </w:rPr>
      </w:pPr>
    </w:p>
    <w:p w:rsidR="00F4284A" w:rsidRPr="00F4284A" w:rsidRDefault="00F4284A" w:rsidP="00F2576D">
      <w:pPr>
        <w:ind w:left="0" w:firstLine="0"/>
        <w:rPr>
          <w:rFonts w:ascii="Times New Roman" w:hAnsi="Times New Roman"/>
          <w:b/>
          <w:sz w:val="20"/>
          <w:lang w:val="es-ES"/>
        </w:rPr>
      </w:pPr>
      <w:r w:rsidRPr="00F4284A">
        <w:rPr>
          <w:rFonts w:ascii="Times New Roman" w:hAnsi="Times New Roman"/>
          <w:b/>
          <w:sz w:val="20"/>
          <w:lang w:val="es-ES"/>
        </w:rPr>
        <w:t>2. El trigo duro de cal</w:t>
      </w:r>
      <w:r w:rsidR="00CD0601">
        <w:rPr>
          <w:rFonts w:ascii="Times New Roman" w:hAnsi="Times New Roman"/>
          <w:b/>
          <w:sz w:val="20"/>
          <w:lang w:val="es-ES"/>
        </w:rPr>
        <w:t>idad alta, cuya nomenclatura combinada es 10 01 11 00,</w:t>
      </w:r>
      <w:r w:rsidRPr="00F4284A">
        <w:rPr>
          <w:rFonts w:ascii="Times New Roman" w:hAnsi="Times New Roman"/>
          <w:b/>
          <w:sz w:val="20"/>
          <w:lang w:val="es-ES"/>
        </w:rPr>
        <w:t xml:space="preserve"> tiene un arancel específico de 148 € por cada tonelada. Para una importación de 4000 kg, ¿cuál será el arancel? Tras esto, explique en qué se diferencian los derechos específicos de l</w:t>
      </w:r>
      <w:r w:rsidR="000913B5">
        <w:rPr>
          <w:rFonts w:ascii="Times New Roman" w:hAnsi="Times New Roman"/>
          <w:b/>
          <w:sz w:val="20"/>
          <w:lang w:val="es-ES"/>
        </w:rPr>
        <w:t xml:space="preserve">os </w:t>
      </w:r>
      <w:r w:rsidR="000913B5" w:rsidRPr="006C181A">
        <w:rPr>
          <w:rFonts w:ascii="Times New Roman" w:hAnsi="Times New Roman"/>
          <w:b/>
          <w:sz w:val="20"/>
          <w:lang w:val="es-ES"/>
        </w:rPr>
        <w:t xml:space="preserve">ad </w:t>
      </w:r>
      <w:proofErr w:type="spellStart"/>
      <w:r w:rsidR="000913B5" w:rsidRPr="006C181A">
        <w:rPr>
          <w:rFonts w:ascii="Times New Roman" w:hAnsi="Times New Roman"/>
          <w:b/>
          <w:sz w:val="20"/>
          <w:lang w:val="es-ES"/>
        </w:rPr>
        <w:t>val</w:t>
      </w:r>
      <w:r w:rsidR="00DF52F1">
        <w:rPr>
          <w:rFonts w:ascii="Times New Roman" w:hAnsi="Times New Roman"/>
          <w:b/>
          <w:sz w:val="20"/>
          <w:lang w:val="es-ES"/>
        </w:rPr>
        <w:t>ó</w:t>
      </w:r>
      <w:r w:rsidR="000913B5" w:rsidRPr="006C181A">
        <w:rPr>
          <w:rFonts w:ascii="Times New Roman" w:hAnsi="Times New Roman"/>
          <w:b/>
          <w:sz w:val="20"/>
          <w:lang w:val="es-ES"/>
        </w:rPr>
        <w:t>rem</w:t>
      </w:r>
      <w:proofErr w:type="spellEnd"/>
      <w:r w:rsidRPr="006C181A">
        <w:rPr>
          <w:rFonts w:ascii="Times New Roman" w:hAnsi="Times New Roman"/>
          <w:b/>
          <w:sz w:val="20"/>
          <w:lang w:val="es-ES"/>
        </w:rPr>
        <w:t>.</w:t>
      </w:r>
    </w:p>
    <w:p w:rsidR="00F4284A" w:rsidRDefault="00F4284A" w:rsidP="00F2576D">
      <w:pPr>
        <w:ind w:left="0" w:firstLine="0"/>
        <w:rPr>
          <w:rFonts w:ascii="Times New Roman" w:hAnsi="Times New Roman"/>
          <w:sz w:val="20"/>
          <w:lang w:val="es-ES"/>
        </w:rPr>
      </w:pPr>
    </w:p>
    <w:p w:rsidR="00F4284A" w:rsidRDefault="00F4284A" w:rsidP="00F2576D">
      <w:pPr>
        <w:ind w:left="0" w:firstLine="0"/>
        <w:rPr>
          <w:rFonts w:ascii="Times New Roman" w:hAnsi="Times New Roman"/>
          <w:sz w:val="20"/>
          <w:lang w:val="es-ES"/>
        </w:rPr>
      </w:pPr>
      <w:r>
        <w:rPr>
          <w:rFonts w:ascii="Times New Roman" w:hAnsi="Times New Roman"/>
          <w:sz w:val="20"/>
          <w:lang w:val="es-ES"/>
        </w:rPr>
        <w:t>Arancel específico = (4000/1000) × 148 = 592 €.</w:t>
      </w:r>
    </w:p>
    <w:p w:rsidR="00F4284A" w:rsidRDefault="00F4284A" w:rsidP="00F2576D">
      <w:pPr>
        <w:ind w:left="0" w:firstLine="0"/>
        <w:rPr>
          <w:rFonts w:ascii="Times New Roman" w:hAnsi="Times New Roman"/>
          <w:sz w:val="20"/>
          <w:lang w:val="es-ES"/>
        </w:rPr>
      </w:pPr>
    </w:p>
    <w:p w:rsidR="00F2576D" w:rsidRDefault="000913B5" w:rsidP="000913B5">
      <w:pPr>
        <w:ind w:left="0" w:firstLine="0"/>
        <w:rPr>
          <w:rFonts w:ascii="Times New Roman" w:hAnsi="Times New Roman"/>
          <w:sz w:val="20"/>
          <w:lang w:val="es-ES"/>
        </w:rPr>
      </w:pPr>
      <w:r w:rsidRPr="000913B5">
        <w:rPr>
          <w:rFonts w:ascii="Times New Roman" w:hAnsi="Times New Roman"/>
          <w:sz w:val="20"/>
          <w:lang w:val="es-ES"/>
        </w:rPr>
        <w:t xml:space="preserve">Los derechos </w:t>
      </w:r>
      <w:r w:rsidRPr="006C181A">
        <w:rPr>
          <w:rFonts w:ascii="Times New Roman" w:hAnsi="Times New Roman"/>
          <w:sz w:val="20"/>
          <w:lang w:val="es-ES"/>
        </w:rPr>
        <w:t xml:space="preserve">ad </w:t>
      </w:r>
      <w:proofErr w:type="spellStart"/>
      <w:r w:rsidRPr="006C181A">
        <w:rPr>
          <w:rFonts w:ascii="Times New Roman" w:hAnsi="Times New Roman"/>
          <w:sz w:val="20"/>
          <w:lang w:val="es-ES"/>
        </w:rPr>
        <w:t>val</w:t>
      </w:r>
      <w:r w:rsidR="00DF52F1">
        <w:rPr>
          <w:rFonts w:ascii="Times New Roman" w:hAnsi="Times New Roman"/>
          <w:sz w:val="20"/>
          <w:lang w:val="es-ES"/>
        </w:rPr>
        <w:t>ó</w:t>
      </w:r>
      <w:r w:rsidRPr="006C181A">
        <w:rPr>
          <w:rFonts w:ascii="Times New Roman" w:hAnsi="Times New Roman"/>
          <w:sz w:val="20"/>
          <w:lang w:val="es-ES"/>
        </w:rPr>
        <w:t>rem</w:t>
      </w:r>
      <w:proofErr w:type="spellEnd"/>
      <w:r w:rsidRPr="006C181A">
        <w:rPr>
          <w:rFonts w:ascii="Times New Roman" w:hAnsi="Times New Roman"/>
          <w:sz w:val="20"/>
          <w:lang w:val="es-ES"/>
        </w:rPr>
        <w:t xml:space="preserve"> </w:t>
      </w:r>
      <w:r w:rsidRPr="000913B5">
        <w:rPr>
          <w:rFonts w:ascii="Times New Roman" w:hAnsi="Times New Roman"/>
          <w:sz w:val="20"/>
          <w:lang w:val="es-ES"/>
        </w:rPr>
        <w:t xml:space="preserve">son los más comunes y consisten en un tanto por ciento del valor de </w:t>
      </w:r>
      <w:r>
        <w:rPr>
          <w:rFonts w:ascii="Times New Roman" w:hAnsi="Times New Roman"/>
          <w:sz w:val="20"/>
          <w:lang w:val="es-ES"/>
        </w:rPr>
        <w:t>la mercancía en condiciones CIF, mientras que l</w:t>
      </w:r>
      <w:r w:rsidRPr="000913B5">
        <w:rPr>
          <w:rFonts w:ascii="Times New Roman" w:hAnsi="Times New Roman"/>
          <w:sz w:val="20"/>
          <w:lang w:val="es-ES"/>
        </w:rPr>
        <w:t xml:space="preserve">os derechos específicos son aquellos que se aplican sobre una cantidad de producto, ya sea peso neto, </w:t>
      </w:r>
      <w:r>
        <w:rPr>
          <w:rFonts w:ascii="Times New Roman" w:hAnsi="Times New Roman"/>
          <w:sz w:val="20"/>
          <w:lang w:val="es-ES"/>
        </w:rPr>
        <w:t>número de unidades, etc.</w:t>
      </w:r>
    </w:p>
    <w:p w:rsidR="000913B5" w:rsidRDefault="000913B5" w:rsidP="000913B5">
      <w:pPr>
        <w:ind w:left="0" w:firstLine="0"/>
        <w:rPr>
          <w:rFonts w:ascii="Times New Roman" w:hAnsi="Times New Roman"/>
          <w:sz w:val="20"/>
          <w:lang w:val="es-ES"/>
        </w:rPr>
      </w:pPr>
    </w:p>
    <w:p w:rsidR="00852089" w:rsidRPr="000913B5" w:rsidRDefault="000913B5" w:rsidP="000913B5">
      <w:pPr>
        <w:ind w:left="0" w:firstLine="0"/>
        <w:rPr>
          <w:rFonts w:ascii="Times New Roman" w:hAnsi="Times New Roman"/>
          <w:b/>
          <w:sz w:val="20"/>
          <w:lang w:val="es-ES"/>
        </w:rPr>
      </w:pPr>
      <w:r w:rsidRPr="000913B5">
        <w:rPr>
          <w:rFonts w:ascii="Times New Roman" w:hAnsi="Times New Roman"/>
          <w:b/>
          <w:sz w:val="20"/>
          <w:lang w:val="es-ES"/>
        </w:rPr>
        <w:t>3.</w:t>
      </w:r>
      <w:r w:rsidR="00852089">
        <w:rPr>
          <w:rFonts w:ascii="Times New Roman" w:hAnsi="Times New Roman"/>
          <w:b/>
          <w:sz w:val="20"/>
          <w:lang w:val="es-ES"/>
        </w:rPr>
        <w:t xml:space="preserve"> Indique qué ocurriría al usar cada uno de los siguientes atajos o </w:t>
      </w:r>
      <w:r w:rsidR="00852089" w:rsidRPr="00852089">
        <w:rPr>
          <w:rFonts w:ascii="Times New Roman" w:hAnsi="Times New Roman"/>
          <w:b/>
          <w:sz w:val="20"/>
          <w:lang w:val="es-ES"/>
        </w:rPr>
        <w:t xml:space="preserve">booleanos </w:t>
      </w:r>
      <w:r w:rsidR="00852089">
        <w:rPr>
          <w:rFonts w:ascii="Times New Roman" w:hAnsi="Times New Roman"/>
          <w:b/>
          <w:sz w:val="20"/>
          <w:lang w:val="es-ES"/>
        </w:rPr>
        <w:t>para búsquedas de información.</w:t>
      </w:r>
    </w:p>
    <w:p w:rsidR="00F2576D" w:rsidRPr="005E5891" w:rsidRDefault="00F2576D" w:rsidP="00F2576D">
      <w:pPr>
        <w:ind w:left="0" w:firstLine="0"/>
        <w:rPr>
          <w:rFonts w:ascii="Times New Roman" w:hAnsi="Times New Roman"/>
          <w:sz w:val="20"/>
          <w:lang w:val="es-ES"/>
        </w:rPr>
      </w:pPr>
    </w:p>
    <w:p w:rsidR="005E5891" w:rsidRDefault="00852089" w:rsidP="00F2576D">
      <w:pPr>
        <w:ind w:left="0" w:firstLine="0"/>
        <w:rPr>
          <w:rFonts w:ascii="Times New Roman" w:hAnsi="Times New Roman"/>
          <w:sz w:val="20"/>
          <w:lang w:val="es-ES"/>
        </w:rPr>
      </w:pPr>
      <w:r>
        <w:rPr>
          <w:rFonts w:ascii="Times New Roman" w:hAnsi="Times New Roman"/>
          <w:sz w:val="20"/>
          <w:lang w:val="es-ES"/>
        </w:rPr>
        <w:t>-</w:t>
      </w:r>
      <w:r>
        <w:rPr>
          <w:rFonts w:ascii="Times New Roman" w:hAnsi="Times New Roman"/>
          <w:sz w:val="20"/>
          <w:lang w:val="es-ES"/>
        </w:rPr>
        <w:tab/>
        <w:t>“</w:t>
      </w:r>
      <w:r w:rsidR="006C181A">
        <w:rPr>
          <w:rFonts w:ascii="Times New Roman" w:hAnsi="Times New Roman"/>
          <w:sz w:val="20"/>
          <w:lang w:val="es-ES"/>
        </w:rPr>
        <w:t>C</w:t>
      </w:r>
      <w:r>
        <w:rPr>
          <w:rFonts w:ascii="Times New Roman" w:hAnsi="Times New Roman"/>
          <w:sz w:val="20"/>
          <w:lang w:val="es-ES"/>
        </w:rPr>
        <w:t>ompraventa internacional”:</w:t>
      </w:r>
      <w:r w:rsidR="000904B1">
        <w:rPr>
          <w:rFonts w:ascii="Times New Roman" w:hAnsi="Times New Roman"/>
          <w:sz w:val="20"/>
          <w:lang w:val="es-ES"/>
        </w:rPr>
        <w:t xml:space="preserve"> se buscará contenido con esos dos términos literales.</w:t>
      </w:r>
    </w:p>
    <w:p w:rsidR="00852089" w:rsidRDefault="00852089" w:rsidP="00F2576D">
      <w:pPr>
        <w:ind w:left="0" w:firstLine="0"/>
        <w:rPr>
          <w:rFonts w:ascii="Times New Roman" w:hAnsi="Times New Roman"/>
          <w:sz w:val="20"/>
          <w:lang w:val="es-ES"/>
        </w:rPr>
      </w:pPr>
    </w:p>
    <w:p w:rsidR="00852089" w:rsidRDefault="00852089" w:rsidP="000904B1">
      <w:pPr>
        <w:rPr>
          <w:rFonts w:ascii="Times New Roman" w:hAnsi="Times New Roman"/>
          <w:sz w:val="20"/>
          <w:lang w:val="es-ES"/>
        </w:rPr>
      </w:pPr>
      <w:r>
        <w:rPr>
          <w:rFonts w:ascii="Times New Roman" w:hAnsi="Times New Roman"/>
          <w:sz w:val="20"/>
          <w:lang w:val="es-ES"/>
        </w:rPr>
        <w:t>-</w:t>
      </w:r>
      <w:r>
        <w:rPr>
          <w:rFonts w:ascii="Times New Roman" w:hAnsi="Times New Roman"/>
          <w:sz w:val="20"/>
          <w:lang w:val="es-ES"/>
        </w:rPr>
        <w:tab/>
      </w:r>
      <w:r w:rsidR="006C181A">
        <w:rPr>
          <w:rFonts w:ascii="Times New Roman" w:hAnsi="Times New Roman"/>
          <w:sz w:val="20"/>
          <w:lang w:val="es-ES"/>
        </w:rPr>
        <w:t>C</w:t>
      </w:r>
      <w:r>
        <w:rPr>
          <w:rFonts w:ascii="Times New Roman" w:hAnsi="Times New Roman"/>
          <w:sz w:val="20"/>
          <w:lang w:val="es-ES"/>
        </w:rPr>
        <w:t>ompraventa</w:t>
      </w:r>
      <w:r w:rsidR="00DF52F1">
        <w:rPr>
          <w:rFonts w:ascii="Times New Roman" w:hAnsi="Times New Roman"/>
          <w:sz w:val="20"/>
          <w:lang w:val="es-ES"/>
        </w:rPr>
        <w:t xml:space="preserve"> </w:t>
      </w:r>
      <w:r>
        <w:rPr>
          <w:rFonts w:ascii="Times New Roman" w:hAnsi="Times New Roman"/>
          <w:sz w:val="20"/>
          <w:lang w:val="es-ES"/>
        </w:rPr>
        <w:t>+</w:t>
      </w:r>
      <w:r w:rsidR="00DF52F1">
        <w:rPr>
          <w:rFonts w:ascii="Times New Roman" w:hAnsi="Times New Roman"/>
          <w:sz w:val="20"/>
          <w:lang w:val="es-ES"/>
        </w:rPr>
        <w:t xml:space="preserve"> </w:t>
      </w:r>
      <w:r>
        <w:rPr>
          <w:rFonts w:ascii="Times New Roman" w:hAnsi="Times New Roman"/>
          <w:sz w:val="20"/>
          <w:lang w:val="es-ES"/>
        </w:rPr>
        <w:t>internacional:</w:t>
      </w:r>
      <w:r w:rsidR="000904B1">
        <w:rPr>
          <w:rFonts w:ascii="Times New Roman" w:hAnsi="Times New Roman"/>
          <w:sz w:val="20"/>
          <w:lang w:val="es-ES"/>
        </w:rPr>
        <w:t xml:space="preserve"> se buscará contenido en el que aparezcan estos dos términos, aunque no vayan juntos.</w:t>
      </w:r>
    </w:p>
    <w:p w:rsidR="00852089" w:rsidRDefault="00852089" w:rsidP="00F2576D">
      <w:pPr>
        <w:ind w:left="0" w:firstLine="0"/>
        <w:rPr>
          <w:rFonts w:ascii="Times New Roman" w:hAnsi="Times New Roman"/>
          <w:sz w:val="20"/>
          <w:lang w:val="es-ES"/>
        </w:rPr>
      </w:pPr>
    </w:p>
    <w:p w:rsidR="00852089" w:rsidRDefault="00852089" w:rsidP="002143AC">
      <w:pPr>
        <w:rPr>
          <w:rFonts w:ascii="Times New Roman" w:hAnsi="Times New Roman"/>
          <w:sz w:val="20"/>
          <w:lang w:val="es-ES"/>
        </w:rPr>
      </w:pPr>
      <w:r>
        <w:rPr>
          <w:rFonts w:ascii="Times New Roman" w:hAnsi="Times New Roman"/>
          <w:sz w:val="20"/>
          <w:lang w:val="es-ES"/>
        </w:rPr>
        <w:t>-</w:t>
      </w:r>
      <w:r>
        <w:rPr>
          <w:rFonts w:ascii="Times New Roman" w:hAnsi="Times New Roman"/>
          <w:sz w:val="20"/>
          <w:lang w:val="es-ES"/>
        </w:rPr>
        <w:tab/>
      </w:r>
      <w:r w:rsidR="006C181A">
        <w:rPr>
          <w:rFonts w:ascii="Times New Roman" w:hAnsi="Times New Roman"/>
          <w:sz w:val="20"/>
          <w:lang w:val="es-ES"/>
        </w:rPr>
        <w:t>C</w:t>
      </w:r>
      <w:r>
        <w:rPr>
          <w:rFonts w:ascii="Times New Roman" w:hAnsi="Times New Roman"/>
          <w:sz w:val="20"/>
          <w:lang w:val="es-ES"/>
        </w:rPr>
        <w:t>ompraventa</w:t>
      </w:r>
      <w:r w:rsidR="002143AC">
        <w:rPr>
          <w:rFonts w:ascii="Times New Roman" w:hAnsi="Times New Roman"/>
          <w:sz w:val="20"/>
          <w:lang w:val="es-ES"/>
        </w:rPr>
        <w:t xml:space="preserve"> </w:t>
      </w:r>
      <w:proofErr w:type="spellStart"/>
      <w:r w:rsidR="002143AC">
        <w:rPr>
          <w:rFonts w:ascii="Times New Roman" w:hAnsi="Times New Roman"/>
          <w:sz w:val="20"/>
          <w:lang w:val="es-ES"/>
        </w:rPr>
        <w:t>or</w:t>
      </w:r>
      <w:proofErr w:type="spellEnd"/>
      <w:r w:rsidR="002143AC">
        <w:rPr>
          <w:rFonts w:ascii="Times New Roman" w:hAnsi="Times New Roman"/>
          <w:sz w:val="20"/>
          <w:lang w:val="es-ES"/>
        </w:rPr>
        <w:t xml:space="preserve"> </w:t>
      </w:r>
      <w:r w:rsidRPr="00852089">
        <w:rPr>
          <w:rFonts w:ascii="Times New Roman" w:hAnsi="Times New Roman"/>
          <w:sz w:val="20"/>
          <w:lang w:val="es-ES"/>
        </w:rPr>
        <w:t>internacional</w:t>
      </w:r>
      <w:r>
        <w:rPr>
          <w:rFonts w:ascii="Times New Roman" w:hAnsi="Times New Roman"/>
          <w:sz w:val="20"/>
          <w:lang w:val="es-ES"/>
        </w:rPr>
        <w:t>:</w:t>
      </w:r>
      <w:r w:rsidR="000904B1">
        <w:rPr>
          <w:rFonts w:ascii="Times New Roman" w:hAnsi="Times New Roman"/>
          <w:sz w:val="20"/>
          <w:lang w:val="es-ES"/>
        </w:rPr>
        <w:t xml:space="preserve"> se buscará contenido que incluya bien el término «compraventa», </w:t>
      </w:r>
      <w:r w:rsidR="005D5224">
        <w:rPr>
          <w:rFonts w:ascii="Times New Roman" w:hAnsi="Times New Roman"/>
          <w:sz w:val="20"/>
          <w:lang w:val="es-ES"/>
        </w:rPr>
        <w:t xml:space="preserve">o </w:t>
      </w:r>
      <w:r w:rsidR="000904B1">
        <w:rPr>
          <w:rFonts w:ascii="Times New Roman" w:hAnsi="Times New Roman"/>
          <w:sz w:val="20"/>
          <w:lang w:val="es-ES"/>
        </w:rPr>
        <w:t>bien el término «internacional».</w:t>
      </w:r>
    </w:p>
    <w:p w:rsidR="00852089" w:rsidRDefault="00852089" w:rsidP="00F2576D">
      <w:pPr>
        <w:ind w:left="0" w:firstLine="0"/>
        <w:rPr>
          <w:rFonts w:ascii="Times New Roman" w:hAnsi="Times New Roman"/>
          <w:sz w:val="20"/>
          <w:lang w:val="es-ES"/>
        </w:rPr>
      </w:pPr>
    </w:p>
    <w:p w:rsidR="00852089" w:rsidRDefault="00852089" w:rsidP="000904B1">
      <w:pPr>
        <w:rPr>
          <w:rFonts w:ascii="Times New Roman" w:hAnsi="Times New Roman"/>
          <w:sz w:val="20"/>
          <w:lang w:val="es-ES"/>
        </w:rPr>
      </w:pPr>
      <w:r>
        <w:rPr>
          <w:rFonts w:ascii="Times New Roman" w:hAnsi="Times New Roman"/>
          <w:sz w:val="20"/>
          <w:lang w:val="es-ES"/>
        </w:rPr>
        <w:t>-</w:t>
      </w:r>
      <w:r>
        <w:rPr>
          <w:rFonts w:ascii="Times New Roman" w:hAnsi="Times New Roman"/>
          <w:sz w:val="20"/>
          <w:lang w:val="es-ES"/>
        </w:rPr>
        <w:tab/>
      </w:r>
      <w:r w:rsidR="006C181A">
        <w:rPr>
          <w:rFonts w:ascii="Times New Roman" w:hAnsi="Times New Roman"/>
          <w:sz w:val="20"/>
          <w:lang w:val="es-ES"/>
        </w:rPr>
        <w:t>C</w:t>
      </w:r>
      <w:r w:rsidR="00E97208">
        <w:rPr>
          <w:rFonts w:ascii="Times New Roman" w:hAnsi="Times New Roman"/>
          <w:sz w:val="20"/>
          <w:lang w:val="es-ES"/>
        </w:rPr>
        <w:t>ompraventa</w:t>
      </w:r>
      <w:r w:rsidR="00DF52F1">
        <w:rPr>
          <w:rFonts w:ascii="Times New Roman" w:hAnsi="Times New Roman"/>
          <w:sz w:val="20"/>
          <w:lang w:val="es-ES"/>
        </w:rPr>
        <w:t xml:space="preserve"> </w:t>
      </w:r>
      <w:r w:rsidR="00E97208">
        <w:rPr>
          <w:rFonts w:ascii="Times New Roman" w:hAnsi="Times New Roman"/>
          <w:sz w:val="20"/>
          <w:lang w:val="es-ES"/>
        </w:rPr>
        <w:t>+</w:t>
      </w:r>
      <w:r w:rsidR="00DF52F1">
        <w:rPr>
          <w:rFonts w:ascii="Times New Roman" w:hAnsi="Times New Roman"/>
          <w:sz w:val="20"/>
          <w:lang w:val="es-ES"/>
        </w:rPr>
        <w:t xml:space="preserve"> </w:t>
      </w:r>
      <w:r w:rsidR="000904B1">
        <w:rPr>
          <w:rFonts w:ascii="Times New Roman" w:hAnsi="Times New Roman"/>
          <w:sz w:val="20"/>
          <w:lang w:val="es-ES"/>
        </w:rPr>
        <w:t xml:space="preserve">internacional </w:t>
      </w:r>
      <w:proofErr w:type="spellStart"/>
      <w:r w:rsidR="00471494">
        <w:rPr>
          <w:rFonts w:ascii="Times New Roman" w:hAnsi="Times New Roman"/>
          <w:sz w:val="20"/>
          <w:lang w:val="es-ES"/>
        </w:rPr>
        <w:t>filetype</w:t>
      </w:r>
      <w:proofErr w:type="gramStart"/>
      <w:r w:rsidR="00471494">
        <w:rPr>
          <w:rFonts w:ascii="Times New Roman" w:hAnsi="Times New Roman"/>
          <w:sz w:val="20"/>
          <w:lang w:val="es-ES"/>
        </w:rPr>
        <w:t>:PDF</w:t>
      </w:r>
      <w:proofErr w:type="spellEnd"/>
      <w:proofErr w:type="gramEnd"/>
      <w:r w:rsidR="001706BF">
        <w:rPr>
          <w:rFonts w:ascii="Times New Roman" w:hAnsi="Times New Roman"/>
          <w:sz w:val="20"/>
          <w:lang w:val="es-ES"/>
        </w:rPr>
        <w:t>:</w:t>
      </w:r>
      <w:r w:rsidR="000904B1">
        <w:rPr>
          <w:rFonts w:ascii="Times New Roman" w:hAnsi="Times New Roman"/>
          <w:sz w:val="20"/>
          <w:lang w:val="es-ES"/>
        </w:rPr>
        <w:t xml:space="preserve"> se buscarán documentos PDF sobre la compraventa internacional.</w:t>
      </w:r>
    </w:p>
    <w:p w:rsidR="00DF52F1" w:rsidRDefault="00DF52F1" w:rsidP="000904B1">
      <w:pPr>
        <w:rPr>
          <w:rFonts w:ascii="Times New Roman" w:hAnsi="Times New Roman"/>
          <w:sz w:val="20"/>
          <w:lang w:val="es-ES"/>
        </w:rPr>
      </w:pPr>
    </w:p>
    <w:p w:rsidR="00DF52F1" w:rsidRDefault="00DF52F1" w:rsidP="00DF52F1">
      <w:pPr>
        <w:ind w:left="0" w:firstLine="0"/>
        <w:rPr>
          <w:rFonts w:ascii="Times New Roman" w:hAnsi="Times New Roman"/>
          <w:b/>
          <w:sz w:val="20"/>
          <w:lang w:val="es-ES"/>
        </w:rPr>
      </w:pPr>
      <w:r>
        <w:rPr>
          <w:rFonts w:ascii="Times New Roman" w:hAnsi="Times New Roman"/>
          <w:b/>
          <w:sz w:val="20"/>
          <w:lang w:val="es-ES"/>
        </w:rPr>
        <w:t>4. ¿Qué aplicaciones ofimáticas se encuentran en las áreas Comercial, Fiscal y Administrativa?</w:t>
      </w:r>
    </w:p>
    <w:p w:rsidR="00DF52F1" w:rsidRPr="00DC74A8" w:rsidRDefault="00DF52F1" w:rsidP="00DF52F1">
      <w:pPr>
        <w:ind w:left="0" w:firstLine="0"/>
        <w:rPr>
          <w:rFonts w:ascii="Times New Roman" w:hAnsi="Times New Roman"/>
          <w:sz w:val="20"/>
          <w:lang w:val="es-ES"/>
        </w:rPr>
      </w:pPr>
    </w:p>
    <w:p w:rsidR="00DF52F1" w:rsidRDefault="00DF52F1" w:rsidP="00DF52F1">
      <w:pPr>
        <w:ind w:left="0" w:firstLine="0"/>
        <w:rPr>
          <w:rFonts w:ascii="Times New Roman" w:hAnsi="Times New Roman"/>
          <w:sz w:val="20"/>
        </w:rPr>
      </w:pPr>
      <w:r w:rsidRPr="00DC74A8">
        <w:rPr>
          <w:rFonts w:ascii="Times New Roman" w:hAnsi="Times New Roman"/>
          <w:sz w:val="20"/>
        </w:rPr>
        <w:t xml:space="preserve">Dentro del área Comercial se encuentran los sistemas de planificación de recursos empresariales o ERP. </w:t>
      </w:r>
    </w:p>
    <w:p w:rsidR="00DF52F1" w:rsidRDefault="00DF52F1" w:rsidP="00DF52F1">
      <w:pPr>
        <w:ind w:left="0" w:firstLine="0"/>
        <w:rPr>
          <w:rFonts w:ascii="Times New Roman" w:hAnsi="Times New Roman"/>
          <w:sz w:val="20"/>
        </w:rPr>
      </w:pPr>
    </w:p>
    <w:p w:rsidR="00DF52F1" w:rsidRDefault="00DF52F1" w:rsidP="00DF52F1">
      <w:p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Por su parte, d</w:t>
      </w:r>
      <w:r w:rsidRPr="00DC74A8">
        <w:rPr>
          <w:rFonts w:ascii="Times New Roman" w:hAnsi="Times New Roman"/>
          <w:sz w:val="20"/>
        </w:rPr>
        <w:t>entro del área Fiscal es complicado encontrar una aplicación de escritorio exclusivamente relacionada con el pago de tributos y la fiscalidad, tanto nacional como internacional</w:t>
      </w:r>
      <w:r>
        <w:rPr>
          <w:rFonts w:ascii="Times New Roman" w:hAnsi="Times New Roman"/>
          <w:sz w:val="20"/>
        </w:rPr>
        <w:t>, pues s</w:t>
      </w:r>
      <w:r w:rsidRPr="00DC74A8">
        <w:rPr>
          <w:rFonts w:ascii="Times New Roman" w:hAnsi="Times New Roman"/>
          <w:sz w:val="20"/>
        </w:rPr>
        <w:t>uelen estar integrados en sistemas ERP o en las aplicaciones administrativas.</w:t>
      </w:r>
    </w:p>
    <w:p w:rsidR="00DF52F1" w:rsidRDefault="00DF52F1" w:rsidP="00DF52F1">
      <w:pPr>
        <w:ind w:left="0" w:firstLine="0"/>
        <w:rPr>
          <w:rFonts w:ascii="Times New Roman" w:hAnsi="Times New Roman"/>
          <w:sz w:val="20"/>
        </w:rPr>
      </w:pPr>
    </w:p>
    <w:p w:rsidR="00DF52F1" w:rsidRPr="001C4992" w:rsidRDefault="00DF52F1" w:rsidP="00DF52F1">
      <w:p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Finalmente, d</w:t>
      </w:r>
      <w:r w:rsidRPr="00DC74A8">
        <w:rPr>
          <w:rFonts w:ascii="Times New Roman" w:hAnsi="Times New Roman"/>
          <w:sz w:val="20"/>
        </w:rPr>
        <w:t>entro del área Administrativa, además de los posibles módulos de un sistema ERP dedicados a estas áreas, se pueden encontrar tres tipos de programas fundamentales: los programas de contabilidad, los programas de facturación y los programas para nóminas.</w:t>
      </w:r>
    </w:p>
    <w:p w:rsidR="00DF52F1" w:rsidRPr="00DF52F1" w:rsidRDefault="00DF52F1" w:rsidP="000904B1">
      <w:pPr>
        <w:rPr>
          <w:rFonts w:ascii="Times New Roman" w:hAnsi="Times New Roman"/>
          <w:sz w:val="20"/>
        </w:rPr>
      </w:pPr>
    </w:p>
    <w:p w:rsidR="00F2576D" w:rsidRDefault="00DF52F1" w:rsidP="00F2576D">
      <w:pPr>
        <w:ind w:left="0" w:firstLine="0"/>
        <w:rPr>
          <w:rFonts w:ascii="Times New Roman" w:hAnsi="Times New Roman"/>
          <w:b/>
          <w:sz w:val="20"/>
          <w:lang w:val="es-ES"/>
        </w:rPr>
      </w:pPr>
      <w:r>
        <w:rPr>
          <w:rFonts w:ascii="Times New Roman" w:hAnsi="Times New Roman"/>
          <w:b/>
          <w:sz w:val="20"/>
          <w:lang w:val="es-ES"/>
        </w:rPr>
        <w:t>5</w:t>
      </w:r>
      <w:r w:rsidR="00F2576D">
        <w:rPr>
          <w:rFonts w:ascii="Times New Roman" w:hAnsi="Times New Roman"/>
          <w:b/>
          <w:sz w:val="20"/>
          <w:lang w:val="es-ES"/>
        </w:rPr>
        <w:t>.</w:t>
      </w:r>
      <w:r w:rsidR="00AB5483">
        <w:rPr>
          <w:rFonts w:ascii="Times New Roman" w:hAnsi="Times New Roman"/>
          <w:b/>
          <w:sz w:val="20"/>
          <w:lang w:val="es-ES"/>
        </w:rPr>
        <w:t xml:space="preserve"> Indique si las siguientes afirmaciones son verdaderas o falsas.</w:t>
      </w:r>
    </w:p>
    <w:p w:rsidR="00AB5483" w:rsidRDefault="00AB5483" w:rsidP="00AB5483">
      <w:pPr>
        <w:jc w:val="left"/>
        <w:rPr>
          <w:rFonts w:ascii="Times New Roman" w:hAnsi="Times New Roman"/>
          <w:sz w:val="20"/>
          <w:szCs w:val="20"/>
        </w:rPr>
      </w:pPr>
    </w:p>
    <w:tbl>
      <w:tblPr>
        <w:tblW w:w="80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17"/>
        <w:gridCol w:w="567"/>
        <w:gridCol w:w="567"/>
      </w:tblGrid>
      <w:tr w:rsidR="00AB5483" w:rsidRPr="008548CF" w:rsidTr="00F72D38">
        <w:trPr>
          <w:jc w:val="center"/>
        </w:trPr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483" w:rsidRPr="008548CF" w:rsidRDefault="00AB5483" w:rsidP="000448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AB5483" w:rsidRPr="008548CF" w:rsidRDefault="00AB5483" w:rsidP="000448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8CF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B5483" w:rsidRPr="008548CF" w:rsidRDefault="00AB5483" w:rsidP="000448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8CF">
              <w:rPr>
                <w:rFonts w:ascii="Times New Roman" w:hAnsi="Times New Roman"/>
                <w:b/>
                <w:sz w:val="20"/>
                <w:szCs w:val="20"/>
              </w:rPr>
              <w:t>F</w:t>
            </w:r>
          </w:p>
        </w:tc>
      </w:tr>
      <w:tr w:rsidR="00AB5483" w:rsidRPr="008548CF" w:rsidTr="00F72D38">
        <w:trPr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08" w:rsidRPr="00E82AF7" w:rsidRDefault="001D3781" w:rsidP="001D3781">
            <w:pPr>
              <w:ind w:left="0" w:firstLine="0"/>
              <w:rPr>
                <w:rFonts w:ascii="Times New Roman" w:hAnsi="Times New Roman"/>
                <w:sz w:val="20"/>
              </w:rPr>
            </w:pPr>
            <w:r w:rsidRPr="001D3781">
              <w:rPr>
                <w:rFonts w:ascii="Times New Roman" w:hAnsi="Times New Roman"/>
                <w:sz w:val="20"/>
              </w:rPr>
              <w:t>Los directorios son registros de empresas organizados p</w:t>
            </w:r>
            <w:r>
              <w:rPr>
                <w:rFonts w:ascii="Times New Roman" w:hAnsi="Times New Roman"/>
                <w:sz w:val="20"/>
              </w:rPr>
              <w:t>or categorías, índices o temas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5483" w:rsidRPr="00E82AF7" w:rsidRDefault="00E97208" w:rsidP="000448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2AF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B5483" w:rsidRPr="008A7208" w:rsidRDefault="00AB5483" w:rsidP="000448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5483" w:rsidRPr="008548CF" w:rsidTr="00F72D38">
        <w:trPr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483" w:rsidRPr="008A7208" w:rsidRDefault="001D3781" w:rsidP="002143AC">
            <w:pPr>
              <w:ind w:left="0" w:firstLine="0"/>
              <w:rPr>
                <w:rFonts w:ascii="Times New Roman" w:hAnsi="Times New Roman"/>
                <w:sz w:val="20"/>
              </w:rPr>
            </w:pPr>
            <w:r w:rsidRPr="001D3781">
              <w:rPr>
                <w:rFonts w:ascii="Times New Roman" w:hAnsi="Times New Roman"/>
                <w:sz w:val="20"/>
              </w:rPr>
              <w:lastRenderedPageBreak/>
              <w:t>Los e-</w:t>
            </w:r>
            <w:proofErr w:type="spellStart"/>
            <w:r w:rsidRPr="001D3781">
              <w:rPr>
                <w:rFonts w:ascii="Times New Roman" w:hAnsi="Times New Roman"/>
                <w:sz w:val="20"/>
              </w:rPr>
              <w:t>market</w:t>
            </w:r>
            <w:proofErr w:type="spellEnd"/>
            <w:r w:rsidRPr="001D3781">
              <w:rPr>
                <w:rFonts w:ascii="Times New Roman" w:hAnsi="Times New Roman"/>
                <w:sz w:val="20"/>
              </w:rPr>
              <w:t xml:space="preserve"> places sectoriales son entornos virtuales en los que se producen procesos comerciale</w:t>
            </w:r>
            <w:r>
              <w:rPr>
                <w:rFonts w:ascii="Times New Roman" w:hAnsi="Times New Roman"/>
                <w:sz w:val="20"/>
              </w:rPr>
              <w:t>s entre empresas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5483" w:rsidRPr="008A7208" w:rsidRDefault="008A7208" w:rsidP="000448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0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B5483" w:rsidRPr="008A7208" w:rsidRDefault="00AB5483" w:rsidP="000448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5483" w:rsidRPr="008548CF" w:rsidTr="00F72D38">
        <w:trPr>
          <w:trHeight w:val="284"/>
          <w:jc w:val="center"/>
        </w:trPr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B5483" w:rsidRPr="008A7208" w:rsidRDefault="008A7208" w:rsidP="008A7208">
            <w:pPr>
              <w:ind w:left="0" w:firstLine="0"/>
              <w:rPr>
                <w:rFonts w:ascii="Times New Roman" w:hAnsi="Times New Roman"/>
                <w:sz w:val="20"/>
              </w:rPr>
            </w:pPr>
            <w:r w:rsidRPr="008A7208">
              <w:rPr>
                <w:rFonts w:ascii="Times New Roman" w:hAnsi="Times New Roman"/>
                <w:sz w:val="20"/>
              </w:rPr>
              <w:t xml:space="preserve">La frecuencia de compraventa </w:t>
            </w:r>
            <w:r w:rsidR="00A33A87">
              <w:rPr>
                <w:rFonts w:ascii="Times New Roman" w:hAnsi="Times New Roman"/>
                <w:sz w:val="20"/>
              </w:rPr>
              <w:t>indica</w:t>
            </w:r>
            <w:r w:rsidR="00A33A87" w:rsidRPr="008A7208">
              <w:rPr>
                <w:rFonts w:ascii="Times New Roman" w:hAnsi="Times New Roman"/>
                <w:sz w:val="20"/>
              </w:rPr>
              <w:t xml:space="preserve"> </w:t>
            </w:r>
            <w:r w:rsidRPr="008A7208">
              <w:rPr>
                <w:rFonts w:ascii="Times New Roman" w:hAnsi="Times New Roman"/>
                <w:sz w:val="20"/>
              </w:rPr>
              <w:t>cada cuánto tiempo una empresa realiza un</w:t>
            </w:r>
            <w:r w:rsidR="00E97208" w:rsidRPr="002143AC">
              <w:rPr>
                <w:rFonts w:ascii="Times New Roman" w:hAnsi="Times New Roman"/>
                <w:sz w:val="20"/>
              </w:rPr>
              <w:t>a</w:t>
            </w:r>
            <w:r w:rsidRPr="002143AC">
              <w:rPr>
                <w:rFonts w:ascii="Times New Roman" w:hAnsi="Times New Roman"/>
                <w:sz w:val="20"/>
              </w:rPr>
              <w:t xml:space="preserve"> </w:t>
            </w:r>
            <w:r w:rsidRPr="008A7208">
              <w:rPr>
                <w:rFonts w:ascii="Times New Roman" w:hAnsi="Times New Roman"/>
                <w:sz w:val="20"/>
              </w:rPr>
              <w:t>compra en el exterior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B5483" w:rsidRPr="008A7208" w:rsidRDefault="00AB5483" w:rsidP="000448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B5483" w:rsidRPr="008A7208" w:rsidRDefault="008A7208" w:rsidP="000448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AB5483" w:rsidRPr="008548CF" w:rsidTr="00F72D38">
        <w:trPr>
          <w:trHeight w:val="284"/>
          <w:jc w:val="center"/>
        </w:trPr>
        <w:tc>
          <w:tcPr>
            <w:tcW w:w="6917" w:type="dxa"/>
            <w:shd w:val="clear" w:color="auto" w:fill="auto"/>
            <w:vAlign w:val="center"/>
          </w:tcPr>
          <w:p w:rsidR="00AB5483" w:rsidRPr="00FB532D" w:rsidRDefault="00FB532D" w:rsidP="00AB5483">
            <w:pPr>
              <w:ind w:left="0" w:firstLine="0"/>
              <w:rPr>
                <w:rFonts w:ascii="Times New Roman" w:hAnsi="Times New Roman"/>
                <w:sz w:val="20"/>
              </w:rPr>
            </w:pPr>
            <w:r w:rsidRPr="00FB532D">
              <w:rPr>
                <w:rFonts w:ascii="Times New Roman" w:hAnsi="Times New Roman"/>
                <w:sz w:val="20"/>
              </w:rPr>
              <w:t>Los portales son registros de empresas organizados por categorías, índices o temas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B5483" w:rsidRPr="008A7208" w:rsidRDefault="00AB5483" w:rsidP="000448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B5483" w:rsidRPr="008A7208" w:rsidRDefault="008A7208" w:rsidP="000448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0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AB5483" w:rsidRPr="008548CF" w:rsidTr="00F72D38">
        <w:trPr>
          <w:trHeight w:val="284"/>
          <w:jc w:val="center"/>
        </w:trPr>
        <w:tc>
          <w:tcPr>
            <w:tcW w:w="6917" w:type="dxa"/>
            <w:shd w:val="clear" w:color="auto" w:fill="auto"/>
            <w:vAlign w:val="center"/>
          </w:tcPr>
          <w:p w:rsidR="00AB5483" w:rsidRPr="008F3A02" w:rsidRDefault="008F3A02" w:rsidP="008F3A02">
            <w:p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8F3A02">
              <w:rPr>
                <w:rFonts w:ascii="Times New Roman" w:hAnsi="Times New Roman"/>
                <w:sz w:val="20"/>
              </w:rPr>
              <w:t xml:space="preserve">Un ejemplo de B2C sería Amazon, y uno de C2C, </w:t>
            </w:r>
            <w:proofErr w:type="spellStart"/>
            <w:r w:rsidRPr="008F3A02">
              <w:rPr>
                <w:rFonts w:ascii="Times New Roman" w:hAnsi="Times New Roman"/>
                <w:sz w:val="20"/>
              </w:rPr>
              <w:t>Ebay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AB5483" w:rsidRPr="008A7208" w:rsidRDefault="00F72D38" w:rsidP="000448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B5483" w:rsidRPr="008A7208" w:rsidRDefault="00AB5483" w:rsidP="000448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5483" w:rsidRPr="008548CF" w:rsidTr="00F72D38">
        <w:trPr>
          <w:trHeight w:val="284"/>
          <w:jc w:val="center"/>
        </w:trPr>
        <w:tc>
          <w:tcPr>
            <w:tcW w:w="6917" w:type="dxa"/>
            <w:shd w:val="clear" w:color="auto" w:fill="auto"/>
            <w:vAlign w:val="center"/>
          </w:tcPr>
          <w:p w:rsidR="00AB5483" w:rsidRPr="00F72D38" w:rsidRDefault="00F72D38" w:rsidP="00AB5483">
            <w:p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72D38">
              <w:rPr>
                <w:rFonts w:ascii="Times New Roman" w:hAnsi="Times New Roman"/>
                <w:sz w:val="20"/>
              </w:rPr>
              <w:t>Un rappel de compras es el descuento que el vendedor hace al comprador (cliente) por realizar una compra de un volumen mínimo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B5483" w:rsidRPr="008A7208" w:rsidRDefault="00AB5483" w:rsidP="000448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B5483" w:rsidRPr="008A7208" w:rsidRDefault="00F72D38" w:rsidP="000448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</w:tbl>
    <w:p w:rsidR="00F72D38" w:rsidRPr="00F72D38" w:rsidRDefault="00F72D38" w:rsidP="00F2576D">
      <w:pPr>
        <w:ind w:left="0" w:firstLine="0"/>
        <w:rPr>
          <w:rFonts w:ascii="Times New Roman" w:hAnsi="Times New Roman"/>
          <w:sz w:val="20"/>
        </w:rPr>
      </w:pPr>
    </w:p>
    <w:p w:rsidR="002143AC" w:rsidRDefault="00DF52F1" w:rsidP="00F2576D">
      <w:pPr>
        <w:ind w:left="0" w:firstLine="0"/>
        <w:rPr>
          <w:rFonts w:ascii="Times New Roman" w:hAnsi="Times New Roman"/>
          <w:b/>
          <w:sz w:val="20"/>
          <w:lang w:val="es-ES"/>
        </w:rPr>
      </w:pPr>
      <w:r>
        <w:rPr>
          <w:rFonts w:ascii="Times New Roman" w:hAnsi="Times New Roman"/>
          <w:b/>
          <w:sz w:val="20"/>
          <w:lang w:val="es-ES"/>
        </w:rPr>
        <w:t>6</w:t>
      </w:r>
      <w:r w:rsidR="00F2576D">
        <w:rPr>
          <w:rFonts w:ascii="Times New Roman" w:hAnsi="Times New Roman"/>
          <w:b/>
          <w:sz w:val="20"/>
          <w:lang w:val="es-ES"/>
        </w:rPr>
        <w:t>.</w:t>
      </w:r>
      <w:r w:rsidR="0081312B">
        <w:rPr>
          <w:rFonts w:ascii="Times New Roman" w:hAnsi="Times New Roman"/>
          <w:b/>
          <w:sz w:val="20"/>
          <w:lang w:val="es-ES"/>
        </w:rPr>
        <w:t xml:space="preserve"> ¿En qué Incoterms </w:t>
      </w:r>
      <w:r w:rsidR="002143AC">
        <w:rPr>
          <w:rFonts w:ascii="Times New Roman" w:hAnsi="Times New Roman"/>
          <w:b/>
          <w:sz w:val="20"/>
          <w:lang w:val="es-ES"/>
        </w:rPr>
        <w:t xml:space="preserve">del grupo </w:t>
      </w:r>
      <w:r w:rsidR="002143AC" w:rsidRPr="002143AC">
        <w:rPr>
          <w:rFonts w:ascii="Times New Roman" w:hAnsi="Times New Roman"/>
          <w:b/>
          <w:smallCaps/>
          <w:sz w:val="20"/>
          <w:lang w:val="es-ES"/>
        </w:rPr>
        <w:t>c</w:t>
      </w:r>
      <w:r w:rsidR="002143AC">
        <w:rPr>
          <w:rFonts w:ascii="Times New Roman" w:hAnsi="Times New Roman"/>
          <w:b/>
          <w:sz w:val="20"/>
          <w:lang w:val="es-ES"/>
        </w:rPr>
        <w:t xml:space="preserve"> </w:t>
      </w:r>
      <w:r w:rsidR="0081312B">
        <w:rPr>
          <w:rFonts w:ascii="Times New Roman" w:hAnsi="Times New Roman"/>
          <w:b/>
          <w:sz w:val="20"/>
          <w:lang w:val="es-ES"/>
        </w:rPr>
        <w:t>las partes tienen la o</w:t>
      </w:r>
      <w:r w:rsidR="002143AC">
        <w:rPr>
          <w:rFonts w:ascii="Times New Roman" w:hAnsi="Times New Roman"/>
          <w:b/>
          <w:sz w:val="20"/>
          <w:lang w:val="es-ES"/>
        </w:rPr>
        <w:t>bligación de contratar un seguro?</w:t>
      </w:r>
    </w:p>
    <w:p w:rsidR="002143AC" w:rsidRPr="002143AC" w:rsidRDefault="002143AC" w:rsidP="00F2576D">
      <w:pPr>
        <w:ind w:left="0" w:firstLine="0"/>
        <w:rPr>
          <w:rFonts w:ascii="Times New Roman" w:hAnsi="Times New Roman"/>
          <w:sz w:val="20"/>
          <w:lang w:val="es-ES"/>
        </w:rPr>
      </w:pPr>
    </w:p>
    <w:p w:rsidR="0081312B" w:rsidRPr="00C1206E" w:rsidRDefault="0081312B" w:rsidP="00F2576D">
      <w:pPr>
        <w:ind w:left="0" w:firstLine="0"/>
        <w:rPr>
          <w:rFonts w:ascii="Times New Roman" w:hAnsi="Times New Roman"/>
          <w:sz w:val="20"/>
          <w:lang w:val="es-ES"/>
        </w:rPr>
      </w:pPr>
      <w:r w:rsidRPr="00C1206E">
        <w:rPr>
          <w:rFonts w:ascii="Times New Roman" w:hAnsi="Times New Roman"/>
          <w:sz w:val="20"/>
          <w:lang w:val="es-ES"/>
        </w:rPr>
        <w:t>En los Incoterms CIP y CIF las partes tienen la obligación de cont</w:t>
      </w:r>
      <w:r w:rsidR="00C1206E" w:rsidRPr="00C1206E">
        <w:rPr>
          <w:rFonts w:ascii="Times New Roman" w:hAnsi="Times New Roman"/>
          <w:sz w:val="20"/>
          <w:lang w:val="es-ES"/>
        </w:rPr>
        <w:t>ratar un seguro. En e</w:t>
      </w:r>
      <w:r w:rsidR="00182020">
        <w:rPr>
          <w:rFonts w:ascii="Times New Roman" w:hAnsi="Times New Roman"/>
          <w:sz w:val="20"/>
          <w:lang w:val="es-ES"/>
        </w:rPr>
        <w:t xml:space="preserve">l resto de Incoterms del grupo </w:t>
      </w:r>
      <w:r w:rsidR="00182020" w:rsidRPr="00182020">
        <w:rPr>
          <w:rFonts w:ascii="Times New Roman" w:hAnsi="Times New Roman"/>
          <w:smallCaps/>
          <w:sz w:val="20"/>
          <w:lang w:val="es-ES"/>
        </w:rPr>
        <w:t>c</w:t>
      </w:r>
      <w:r w:rsidR="00C1206E" w:rsidRPr="00C1206E">
        <w:rPr>
          <w:rFonts w:ascii="Times New Roman" w:hAnsi="Times New Roman"/>
          <w:sz w:val="20"/>
          <w:lang w:val="es-ES"/>
        </w:rPr>
        <w:t xml:space="preserve"> existe la obligación de la mercancía, pero no del seguro.</w:t>
      </w:r>
    </w:p>
    <w:p w:rsidR="00F2576D" w:rsidRPr="00C1206E" w:rsidRDefault="00F2576D" w:rsidP="00F2576D">
      <w:pPr>
        <w:ind w:left="0" w:firstLine="0"/>
        <w:rPr>
          <w:rFonts w:ascii="Times New Roman" w:hAnsi="Times New Roman"/>
          <w:sz w:val="20"/>
          <w:lang w:val="es-ES"/>
        </w:rPr>
      </w:pPr>
    </w:p>
    <w:p w:rsidR="00AF698C" w:rsidRDefault="00DF52F1" w:rsidP="00DA0686">
      <w:pPr>
        <w:ind w:left="0" w:firstLine="0"/>
        <w:rPr>
          <w:rFonts w:ascii="Times New Roman" w:hAnsi="Times New Roman"/>
          <w:b/>
          <w:sz w:val="20"/>
          <w:lang w:val="es-ES"/>
        </w:rPr>
      </w:pPr>
      <w:r>
        <w:rPr>
          <w:rFonts w:ascii="Times New Roman" w:hAnsi="Times New Roman"/>
          <w:b/>
          <w:sz w:val="20"/>
          <w:lang w:val="es-ES"/>
        </w:rPr>
        <w:t>7</w:t>
      </w:r>
      <w:r w:rsidR="00DA0686">
        <w:rPr>
          <w:rFonts w:ascii="Times New Roman" w:hAnsi="Times New Roman"/>
          <w:b/>
          <w:sz w:val="20"/>
          <w:lang w:val="es-ES"/>
        </w:rPr>
        <w:t xml:space="preserve">. </w:t>
      </w:r>
      <w:r w:rsidR="00AF698C">
        <w:rPr>
          <w:rFonts w:ascii="Times New Roman" w:hAnsi="Times New Roman"/>
          <w:b/>
          <w:sz w:val="20"/>
          <w:lang w:val="es-ES"/>
        </w:rPr>
        <w:t xml:space="preserve">Explique la cláusula referida a la indemnización de daños y perjuicios </w:t>
      </w:r>
      <w:r w:rsidR="00DA0686">
        <w:rPr>
          <w:rFonts w:ascii="Times New Roman" w:hAnsi="Times New Roman"/>
          <w:b/>
          <w:sz w:val="20"/>
          <w:lang w:val="es-ES"/>
        </w:rPr>
        <w:t>de un contrato de compraventa internacional.</w:t>
      </w:r>
    </w:p>
    <w:p w:rsidR="00AF698C" w:rsidRPr="00602908" w:rsidRDefault="00AF698C" w:rsidP="00AF698C">
      <w:pPr>
        <w:ind w:left="0" w:firstLine="0"/>
        <w:rPr>
          <w:rFonts w:ascii="Times New Roman" w:hAnsi="Times New Roman"/>
          <w:sz w:val="20"/>
          <w:lang w:val="es-ES"/>
        </w:rPr>
      </w:pPr>
    </w:p>
    <w:p w:rsidR="00AF698C" w:rsidRPr="00602908" w:rsidRDefault="00AF698C" w:rsidP="00AF698C">
      <w:pPr>
        <w:ind w:left="0" w:firstLine="0"/>
        <w:rPr>
          <w:rFonts w:ascii="Times New Roman" w:hAnsi="Times New Roman"/>
          <w:sz w:val="20"/>
          <w:szCs w:val="20"/>
        </w:rPr>
      </w:pPr>
      <w:r w:rsidRPr="00602908">
        <w:rPr>
          <w:rFonts w:ascii="Times New Roman" w:hAnsi="Times New Roman"/>
          <w:sz w:val="20"/>
          <w:szCs w:val="20"/>
        </w:rPr>
        <w:t xml:space="preserve">La indemnización de daños y perjuicios es una cláusula general. El </w:t>
      </w:r>
      <w:r w:rsidR="00602908" w:rsidRPr="00602908">
        <w:rPr>
          <w:rFonts w:ascii="Times New Roman" w:hAnsi="Times New Roman"/>
          <w:sz w:val="20"/>
          <w:szCs w:val="20"/>
        </w:rPr>
        <w:t>C</w:t>
      </w:r>
      <w:r w:rsidRPr="00602908">
        <w:rPr>
          <w:rFonts w:ascii="Times New Roman" w:hAnsi="Times New Roman"/>
          <w:sz w:val="20"/>
          <w:szCs w:val="20"/>
        </w:rPr>
        <w:t xml:space="preserve">onvenio </w:t>
      </w:r>
      <w:r w:rsidR="00602908" w:rsidRPr="00602908">
        <w:rPr>
          <w:rFonts w:ascii="Times New Roman" w:hAnsi="Times New Roman"/>
          <w:sz w:val="20"/>
          <w:szCs w:val="20"/>
        </w:rPr>
        <w:t xml:space="preserve">de Viena </w:t>
      </w:r>
      <w:r w:rsidRPr="00602908">
        <w:rPr>
          <w:rFonts w:ascii="Times New Roman" w:hAnsi="Times New Roman"/>
          <w:sz w:val="20"/>
          <w:szCs w:val="20"/>
        </w:rPr>
        <w:t xml:space="preserve">plantea </w:t>
      </w:r>
      <w:r w:rsidR="00C35EE2">
        <w:rPr>
          <w:rFonts w:ascii="Times New Roman" w:hAnsi="Times New Roman"/>
          <w:sz w:val="20"/>
          <w:szCs w:val="20"/>
        </w:rPr>
        <w:t>las siguientes</w:t>
      </w:r>
      <w:r w:rsidRPr="00602908">
        <w:rPr>
          <w:rFonts w:ascii="Times New Roman" w:hAnsi="Times New Roman"/>
          <w:sz w:val="20"/>
          <w:szCs w:val="20"/>
        </w:rPr>
        <w:t xml:space="preserve"> opciones</w:t>
      </w:r>
      <w:r w:rsidR="00C35EE2">
        <w:rPr>
          <w:rFonts w:ascii="Times New Roman" w:hAnsi="Times New Roman"/>
          <w:sz w:val="20"/>
          <w:szCs w:val="20"/>
        </w:rPr>
        <w:t xml:space="preserve">: </w:t>
      </w:r>
      <w:r w:rsidRPr="00602908">
        <w:rPr>
          <w:rFonts w:ascii="Times New Roman" w:hAnsi="Times New Roman"/>
          <w:sz w:val="20"/>
          <w:szCs w:val="20"/>
        </w:rPr>
        <w:t>acudir a la diferencia de precios</w:t>
      </w:r>
      <w:r w:rsidR="00C35EE2">
        <w:rPr>
          <w:rFonts w:ascii="Times New Roman" w:hAnsi="Times New Roman"/>
          <w:sz w:val="20"/>
          <w:szCs w:val="20"/>
        </w:rPr>
        <w:t xml:space="preserve"> (es decir, a la</w:t>
      </w:r>
      <w:r w:rsidRPr="00602908">
        <w:rPr>
          <w:rFonts w:ascii="Times New Roman" w:hAnsi="Times New Roman"/>
          <w:sz w:val="20"/>
          <w:szCs w:val="20"/>
        </w:rPr>
        <w:t xml:space="preserve"> compra sustitutiva y venta sustitutiva </w:t>
      </w:r>
      <w:r w:rsidR="00C35EE2">
        <w:rPr>
          <w:rFonts w:ascii="Times New Roman" w:hAnsi="Times New Roman"/>
          <w:sz w:val="20"/>
          <w:szCs w:val="20"/>
        </w:rPr>
        <w:t>[</w:t>
      </w:r>
      <w:r w:rsidRPr="00602908">
        <w:rPr>
          <w:rFonts w:ascii="Times New Roman" w:hAnsi="Times New Roman"/>
          <w:sz w:val="20"/>
          <w:szCs w:val="20"/>
        </w:rPr>
        <w:t>artículo 75</w:t>
      </w:r>
      <w:r w:rsidR="00C35EE2">
        <w:rPr>
          <w:rFonts w:ascii="Times New Roman" w:hAnsi="Times New Roman"/>
          <w:sz w:val="20"/>
          <w:szCs w:val="20"/>
        </w:rPr>
        <w:t>]);</w:t>
      </w:r>
      <w:r w:rsidRPr="00602908">
        <w:rPr>
          <w:rFonts w:ascii="Times New Roman" w:hAnsi="Times New Roman"/>
          <w:sz w:val="20"/>
          <w:szCs w:val="20"/>
        </w:rPr>
        <w:t xml:space="preserve"> a la diferencia de precios de mercados</w:t>
      </w:r>
      <w:r w:rsidR="00C35EE2">
        <w:rPr>
          <w:rFonts w:ascii="Times New Roman" w:hAnsi="Times New Roman"/>
          <w:sz w:val="20"/>
          <w:szCs w:val="20"/>
        </w:rPr>
        <w:t>, (</w:t>
      </w:r>
      <w:r w:rsidRPr="00602908">
        <w:rPr>
          <w:rFonts w:ascii="Times New Roman" w:hAnsi="Times New Roman"/>
          <w:sz w:val="20"/>
          <w:szCs w:val="20"/>
        </w:rPr>
        <w:t xml:space="preserve">diferencia entre el precio de venta y el precio de mercado en el momento de la resolución del contrato </w:t>
      </w:r>
      <w:r w:rsidR="00C35EE2">
        <w:rPr>
          <w:rFonts w:ascii="Times New Roman" w:hAnsi="Times New Roman"/>
          <w:sz w:val="20"/>
          <w:szCs w:val="20"/>
        </w:rPr>
        <w:t>[</w:t>
      </w:r>
      <w:r w:rsidRPr="00602908">
        <w:rPr>
          <w:rFonts w:ascii="Times New Roman" w:hAnsi="Times New Roman"/>
          <w:sz w:val="20"/>
          <w:szCs w:val="20"/>
        </w:rPr>
        <w:t>artículo 76</w:t>
      </w:r>
      <w:r w:rsidR="00C35EE2">
        <w:rPr>
          <w:rFonts w:ascii="Times New Roman" w:hAnsi="Times New Roman"/>
          <w:sz w:val="20"/>
          <w:szCs w:val="20"/>
        </w:rPr>
        <w:t>]</w:t>
      </w:r>
      <w:r w:rsidRPr="00602908">
        <w:rPr>
          <w:rFonts w:ascii="Times New Roman" w:hAnsi="Times New Roman"/>
          <w:sz w:val="20"/>
          <w:szCs w:val="20"/>
        </w:rPr>
        <w:t>)</w:t>
      </w:r>
      <w:r w:rsidR="00C35EE2">
        <w:rPr>
          <w:rFonts w:ascii="Times New Roman" w:hAnsi="Times New Roman"/>
          <w:sz w:val="20"/>
          <w:szCs w:val="20"/>
        </w:rPr>
        <w:t>;</w:t>
      </w:r>
      <w:r w:rsidRPr="00602908">
        <w:rPr>
          <w:rFonts w:ascii="Times New Roman" w:hAnsi="Times New Roman"/>
          <w:sz w:val="20"/>
          <w:szCs w:val="20"/>
        </w:rPr>
        <w:t xml:space="preserve"> y al deber de mitigar pérdidas (artículo 77).</w:t>
      </w:r>
    </w:p>
    <w:p w:rsidR="00F2576D" w:rsidRDefault="00F2576D" w:rsidP="00F2576D">
      <w:pPr>
        <w:ind w:left="0" w:firstLine="0"/>
        <w:rPr>
          <w:rFonts w:ascii="Times New Roman" w:hAnsi="Times New Roman"/>
          <w:sz w:val="20"/>
        </w:rPr>
      </w:pPr>
    </w:p>
    <w:p w:rsidR="00C35EE2" w:rsidRDefault="00DF52F1" w:rsidP="00C35EE2">
      <w:pPr>
        <w:ind w:left="0" w:firstLine="0"/>
        <w:rPr>
          <w:rFonts w:ascii="Times New Roman" w:hAnsi="Times New Roman"/>
          <w:b/>
          <w:sz w:val="20"/>
          <w:lang w:val="es-ES"/>
        </w:rPr>
      </w:pPr>
      <w:r>
        <w:rPr>
          <w:rFonts w:ascii="Times New Roman" w:hAnsi="Times New Roman"/>
          <w:b/>
          <w:sz w:val="20"/>
          <w:lang w:val="es-ES"/>
        </w:rPr>
        <w:t>8</w:t>
      </w:r>
      <w:r w:rsidR="00C35EE2">
        <w:rPr>
          <w:rFonts w:ascii="Times New Roman" w:hAnsi="Times New Roman"/>
          <w:b/>
          <w:sz w:val="20"/>
          <w:lang w:val="es-ES"/>
        </w:rPr>
        <w:t xml:space="preserve">. Defina los siguientes conceptos relativos a los pedidos en la compraventa internacional: </w:t>
      </w:r>
      <w:proofErr w:type="spellStart"/>
      <w:r w:rsidR="00C35EE2">
        <w:rPr>
          <w:rFonts w:ascii="Times New Roman" w:hAnsi="Times New Roman"/>
          <w:b/>
          <w:sz w:val="20"/>
          <w:lang w:val="es-ES"/>
        </w:rPr>
        <w:t>amendment</w:t>
      </w:r>
      <w:proofErr w:type="spellEnd"/>
      <w:r w:rsidR="00C35EE2">
        <w:rPr>
          <w:rFonts w:ascii="Times New Roman" w:hAnsi="Times New Roman"/>
          <w:b/>
          <w:sz w:val="20"/>
          <w:lang w:val="es-ES"/>
        </w:rPr>
        <w:t xml:space="preserve">, </w:t>
      </w:r>
      <w:proofErr w:type="spellStart"/>
      <w:r w:rsidR="00C35EE2">
        <w:rPr>
          <w:rFonts w:ascii="Times New Roman" w:hAnsi="Times New Roman"/>
          <w:b/>
          <w:sz w:val="20"/>
          <w:lang w:val="es-ES"/>
        </w:rPr>
        <w:t>a</w:t>
      </w:r>
      <w:r w:rsidR="00C35EE2" w:rsidRPr="009452A0">
        <w:rPr>
          <w:rFonts w:ascii="Times New Roman" w:hAnsi="Times New Roman"/>
          <w:b/>
          <w:sz w:val="20"/>
          <w:lang w:val="es-ES"/>
        </w:rPr>
        <w:t>cknowledment</w:t>
      </w:r>
      <w:proofErr w:type="spellEnd"/>
      <w:r w:rsidR="00C35EE2">
        <w:rPr>
          <w:rFonts w:ascii="Times New Roman" w:hAnsi="Times New Roman"/>
          <w:b/>
          <w:sz w:val="20"/>
          <w:lang w:val="es-ES"/>
        </w:rPr>
        <w:t xml:space="preserve"> y p</w:t>
      </w:r>
      <w:r w:rsidR="00C35EE2" w:rsidRPr="009452A0">
        <w:rPr>
          <w:rFonts w:ascii="Times New Roman" w:hAnsi="Times New Roman"/>
          <w:b/>
          <w:sz w:val="20"/>
          <w:lang w:val="es-ES"/>
        </w:rPr>
        <w:t>acking</w:t>
      </w:r>
      <w:r w:rsidR="00C35EE2">
        <w:rPr>
          <w:rFonts w:ascii="Times New Roman" w:hAnsi="Times New Roman"/>
          <w:b/>
          <w:sz w:val="20"/>
          <w:lang w:val="es-ES"/>
        </w:rPr>
        <w:t xml:space="preserve"> </w:t>
      </w:r>
      <w:r w:rsidR="00C35EE2" w:rsidRPr="009452A0">
        <w:rPr>
          <w:rFonts w:ascii="Times New Roman" w:hAnsi="Times New Roman"/>
          <w:b/>
          <w:sz w:val="20"/>
          <w:lang w:val="es-ES"/>
        </w:rPr>
        <w:t>list</w:t>
      </w:r>
      <w:r w:rsidR="00C35EE2">
        <w:rPr>
          <w:rFonts w:ascii="Times New Roman" w:hAnsi="Times New Roman"/>
          <w:b/>
          <w:sz w:val="20"/>
          <w:lang w:val="es-ES"/>
        </w:rPr>
        <w:t>.</w:t>
      </w:r>
    </w:p>
    <w:p w:rsidR="00C35EE2" w:rsidRPr="009452A0" w:rsidRDefault="00C35EE2" w:rsidP="00C35EE2">
      <w:pPr>
        <w:ind w:left="0" w:firstLine="0"/>
        <w:rPr>
          <w:rFonts w:ascii="Times New Roman" w:hAnsi="Times New Roman"/>
          <w:sz w:val="20"/>
          <w:lang w:val="es-ES"/>
        </w:rPr>
      </w:pPr>
    </w:p>
    <w:p w:rsidR="00C35EE2" w:rsidRPr="00C35EE2" w:rsidRDefault="00C35EE2" w:rsidP="00C35EE2">
      <w:pPr>
        <w:ind w:left="0" w:firstLine="0"/>
        <w:rPr>
          <w:rFonts w:ascii="Times New Roman" w:hAnsi="Times New Roman"/>
          <w:sz w:val="20"/>
          <w:lang w:val="es-ES"/>
        </w:rPr>
      </w:pPr>
      <w:r w:rsidRPr="00C35EE2">
        <w:rPr>
          <w:rFonts w:ascii="Times New Roman" w:hAnsi="Times New Roman"/>
          <w:sz w:val="20"/>
          <w:lang w:val="es-ES"/>
        </w:rPr>
        <w:t xml:space="preserve">En primer lugar, </w:t>
      </w:r>
      <w:proofErr w:type="spellStart"/>
      <w:r w:rsidRPr="00C35EE2">
        <w:rPr>
          <w:rFonts w:ascii="Times New Roman" w:hAnsi="Times New Roman"/>
          <w:sz w:val="20"/>
          <w:lang w:val="es-ES"/>
        </w:rPr>
        <w:t>amendment</w:t>
      </w:r>
      <w:proofErr w:type="spellEnd"/>
      <w:r w:rsidRPr="00C35EE2">
        <w:rPr>
          <w:rFonts w:ascii="Times New Roman" w:hAnsi="Times New Roman"/>
          <w:sz w:val="20"/>
          <w:lang w:val="es-ES"/>
        </w:rPr>
        <w:t xml:space="preserve"> es la rectificación o modificación de un pedido. En segundo lugar, </w:t>
      </w:r>
      <w:proofErr w:type="spellStart"/>
      <w:r w:rsidRPr="00C35EE2">
        <w:rPr>
          <w:rFonts w:ascii="Times New Roman" w:hAnsi="Times New Roman"/>
          <w:sz w:val="20"/>
          <w:lang w:val="es-ES"/>
        </w:rPr>
        <w:t>acknowledment</w:t>
      </w:r>
      <w:proofErr w:type="spellEnd"/>
      <w:r w:rsidRPr="00C35EE2">
        <w:rPr>
          <w:rFonts w:ascii="Times New Roman" w:hAnsi="Times New Roman"/>
          <w:sz w:val="20"/>
          <w:lang w:val="es-ES"/>
        </w:rPr>
        <w:t xml:space="preserve"> es un documento a modo de confirmación del pedido que no tiene una forma estándar, </w:t>
      </w:r>
      <w:r>
        <w:rPr>
          <w:rFonts w:ascii="Times New Roman" w:hAnsi="Times New Roman"/>
          <w:sz w:val="20"/>
          <w:lang w:val="es-ES"/>
        </w:rPr>
        <w:t xml:space="preserve">y que está </w:t>
      </w:r>
      <w:r w:rsidRPr="00C35EE2">
        <w:rPr>
          <w:rFonts w:ascii="Times New Roman" w:hAnsi="Times New Roman"/>
          <w:sz w:val="20"/>
          <w:lang w:val="es-ES"/>
        </w:rPr>
        <w:t>generado por el vendedor.</w:t>
      </w:r>
    </w:p>
    <w:p w:rsidR="00C35EE2" w:rsidRPr="00C35EE2" w:rsidRDefault="00C35EE2" w:rsidP="00C35EE2">
      <w:pPr>
        <w:ind w:left="0" w:firstLine="0"/>
        <w:rPr>
          <w:rFonts w:ascii="Times New Roman" w:hAnsi="Times New Roman"/>
          <w:sz w:val="20"/>
          <w:lang w:val="es-ES"/>
        </w:rPr>
      </w:pPr>
    </w:p>
    <w:p w:rsidR="00C35EE2" w:rsidRPr="00C35EE2" w:rsidRDefault="00C35EE2" w:rsidP="00C35EE2">
      <w:pPr>
        <w:ind w:left="0" w:firstLine="0"/>
        <w:rPr>
          <w:rFonts w:ascii="Times New Roman" w:hAnsi="Times New Roman"/>
          <w:sz w:val="20"/>
          <w:lang w:val="es-ES"/>
        </w:rPr>
      </w:pPr>
      <w:r w:rsidRPr="00C35EE2">
        <w:rPr>
          <w:rFonts w:ascii="Times New Roman" w:hAnsi="Times New Roman"/>
          <w:sz w:val="20"/>
          <w:lang w:val="es-ES"/>
        </w:rPr>
        <w:t>Por último, packing list es la lista de contenido o lista de empaque, la relación detallada del contenido del envío en un pedido.</w:t>
      </w:r>
    </w:p>
    <w:p w:rsidR="00C35EE2" w:rsidRPr="00602908" w:rsidRDefault="00C35EE2" w:rsidP="00F2576D">
      <w:pPr>
        <w:ind w:left="0" w:firstLine="0"/>
        <w:rPr>
          <w:rFonts w:ascii="Times New Roman" w:hAnsi="Times New Roman"/>
          <w:sz w:val="20"/>
        </w:rPr>
      </w:pPr>
    </w:p>
    <w:p w:rsidR="00F2576D" w:rsidRDefault="00DF52F1" w:rsidP="00F2576D">
      <w:pPr>
        <w:ind w:left="0" w:firstLine="0"/>
        <w:rPr>
          <w:rFonts w:ascii="Times New Roman" w:hAnsi="Times New Roman"/>
          <w:b/>
          <w:sz w:val="20"/>
          <w:lang w:val="es-ES"/>
        </w:rPr>
      </w:pPr>
      <w:r>
        <w:rPr>
          <w:rFonts w:ascii="Times New Roman" w:hAnsi="Times New Roman"/>
          <w:b/>
          <w:sz w:val="20"/>
          <w:lang w:val="es-ES"/>
        </w:rPr>
        <w:t>9</w:t>
      </w:r>
      <w:r w:rsidR="00F2576D">
        <w:rPr>
          <w:rFonts w:ascii="Times New Roman" w:hAnsi="Times New Roman"/>
          <w:b/>
          <w:sz w:val="20"/>
          <w:lang w:val="es-ES"/>
        </w:rPr>
        <w:t>.</w:t>
      </w:r>
      <w:r w:rsidR="00F25051">
        <w:rPr>
          <w:rFonts w:ascii="Times New Roman" w:hAnsi="Times New Roman"/>
          <w:b/>
          <w:sz w:val="20"/>
          <w:lang w:val="es-ES"/>
        </w:rPr>
        <w:t xml:space="preserve"> Complete el siguiente esquema con el tipo de Incoterms correcto para cada una de las opciones.</w:t>
      </w:r>
    </w:p>
    <w:p w:rsidR="00F2576D" w:rsidRDefault="00F2576D" w:rsidP="00F2576D">
      <w:pPr>
        <w:ind w:left="0" w:firstLine="0"/>
        <w:rPr>
          <w:rFonts w:ascii="Times New Roman" w:hAnsi="Times New Roman"/>
          <w:sz w:val="20"/>
          <w:lang w:val="es-ES"/>
        </w:rPr>
      </w:pPr>
    </w:p>
    <w:p w:rsidR="00580A40" w:rsidRDefault="00580A40" w:rsidP="00580A40">
      <w:pPr>
        <w:tabs>
          <w:tab w:val="left" w:pos="5708"/>
        </w:tabs>
        <w:ind w:left="0" w:firstLine="0"/>
        <w:jc w:val="center"/>
        <w:rPr>
          <w:rFonts w:ascii="Times New Roman" w:hAnsi="Times New Roman"/>
          <w:sz w:val="20"/>
          <w:lang w:val="es-ES"/>
        </w:rPr>
      </w:pPr>
      <w:r>
        <w:rPr>
          <w:rFonts w:ascii="Times New Roman" w:hAnsi="Times New Roman"/>
          <w:noProof/>
          <w:sz w:val="20"/>
          <w:lang w:val="es-ES" w:eastAsia="es-ES"/>
        </w:rPr>
        <w:lastRenderedPageBreak/>
        <w:drawing>
          <wp:inline distT="0" distB="0" distL="0" distR="0" wp14:anchorId="5552CD31" wp14:editId="6496B14E">
            <wp:extent cx="3781016" cy="4117782"/>
            <wp:effectExtent l="0" t="0" r="0" b="0"/>
            <wp:docPr id="2" name="Imagen 2" descr="\\grupofemxa.com\femxa\UPE\DS-MQ\DIS\CP\MarketingyCompraventaInternacional\MF1009_3\UF1757\Manual\Examen\0101_Exame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rupofemxa.com\femxa\UPE\DS-MQ\DIS\CP\MarketingyCompraventaInternacional\MF1009_3\UF1757\Manual\Examen\0101_Examen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94" cy="412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76D" w:rsidRPr="00A33A87" w:rsidRDefault="00F2576D" w:rsidP="00F2576D">
      <w:pPr>
        <w:ind w:left="0" w:firstLine="0"/>
        <w:rPr>
          <w:rFonts w:ascii="Times New Roman" w:hAnsi="Times New Roman"/>
          <w:sz w:val="20"/>
        </w:rPr>
      </w:pPr>
    </w:p>
    <w:p w:rsidR="00F2576D" w:rsidRDefault="00DF52F1" w:rsidP="00F2576D">
      <w:pPr>
        <w:ind w:left="0" w:firstLine="0"/>
        <w:rPr>
          <w:rFonts w:ascii="Times New Roman" w:hAnsi="Times New Roman"/>
          <w:b/>
          <w:sz w:val="20"/>
          <w:lang w:val="es-ES"/>
        </w:rPr>
      </w:pPr>
      <w:r>
        <w:rPr>
          <w:rFonts w:ascii="Times New Roman" w:hAnsi="Times New Roman"/>
          <w:b/>
          <w:sz w:val="20"/>
          <w:lang w:val="es-ES"/>
        </w:rPr>
        <w:t>10</w:t>
      </w:r>
      <w:r w:rsidR="00F2576D">
        <w:rPr>
          <w:rFonts w:ascii="Times New Roman" w:hAnsi="Times New Roman"/>
          <w:b/>
          <w:sz w:val="20"/>
          <w:lang w:val="es-ES"/>
        </w:rPr>
        <w:t>.</w:t>
      </w:r>
      <w:r w:rsidR="00233FD0">
        <w:rPr>
          <w:rFonts w:ascii="Times New Roman" w:hAnsi="Times New Roman"/>
          <w:b/>
          <w:sz w:val="20"/>
          <w:lang w:val="es-ES"/>
        </w:rPr>
        <w:t xml:space="preserve"> En el siguiente supuesto práctico, cite cuatro posibles causas de devolución de pedido.</w:t>
      </w:r>
    </w:p>
    <w:p w:rsidR="00233FD0" w:rsidRDefault="00233FD0" w:rsidP="00F2576D">
      <w:pPr>
        <w:ind w:left="0" w:firstLine="0"/>
        <w:rPr>
          <w:rFonts w:ascii="Times New Roman" w:hAnsi="Times New Roman"/>
          <w:b/>
          <w:sz w:val="20"/>
          <w:lang w:val="es-ES"/>
        </w:rPr>
      </w:pPr>
    </w:p>
    <w:p w:rsidR="00233FD0" w:rsidRDefault="00233FD0" w:rsidP="00F2576D">
      <w:pPr>
        <w:ind w:left="0" w:firstLine="0"/>
        <w:rPr>
          <w:rFonts w:ascii="Times New Roman" w:hAnsi="Times New Roman"/>
          <w:b/>
          <w:sz w:val="20"/>
          <w:lang w:val="es-ES"/>
        </w:rPr>
      </w:pPr>
      <w:r>
        <w:rPr>
          <w:rFonts w:ascii="Times New Roman" w:hAnsi="Times New Roman"/>
          <w:b/>
          <w:sz w:val="20"/>
          <w:lang w:val="es-ES"/>
        </w:rPr>
        <w:t xml:space="preserve">«Una empresa sueca importa vino </w:t>
      </w:r>
      <w:r w:rsidR="0086542F">
        <w:rPr>
          <w:rFonts w:ascii="Times New Roman" w:hAnsi="Times New Roman"/>
          <w:b/>
          <w:sz w:val="20"/>
          <w:lang w:val="es-ES"/>
        </w:rPr>
        <w:t xml:space="preserve">blanco </w:t>
      </w:r>
      <w:r>
        <w:rPr>
          <w:rFonts w:ascii="Times New Roman" w:hAnsi="Times New Roman"/>
          <w:b/>
          <w:sz w:val="20"/>
          <w:lang w:val="es-ES"/>
        </w:rPr>
        <w:t>español y ha encargado un pedido de 500 cajas de 12 botellas cada una.»</w:t>
      </w:r>
    </w:p>
    <w:p w:rsidR="00210058" w:rsidRPr="00210058" w:rsidRDefault="00210058" w:rsidP="00F2576D">
      <w:pPr>
        <w:ind w:left="0" w:firstLine="0"/>
        <w:rPr>
          <w:rFonts w:ascii="Times New Roman" w:hAnsi="Times New Roman"/>
          <w:sz w:val="20"/>
          <w:lang w:val="es-ES"/>
        </w:rPr>
      </w:pPr>
    </w:p>
    <w:p w:rsidR="00210058" w:rsidRPr="00210058" w:rsidRDefault="00210058" w:rsidP="00F2576D">
      <w:pPr>
        <w:ind w:left="0" w:firstLine="0"/>
        <w:rPr>
          <w:rFonts w:ascii="Times New Roman" w:hAnsi="Times New Roman"/>
          <w:sz w:val="20"/>
          <w:lang w:val="es-ES"/>
        </w:rPr>
      </w:pPr>
      <w:r w:rsidRPr="00210058">
        <w:rPr>
          <w:rFonts w:ascii="Times New Roman" w:hAnsi="Times New Roman"/>
          <w:sz w:val="20"/>
          <w:lang w:val="es-ES"/>
        </w:rPr>
        <w:t>Cuatro posibles causas de devolución de pedido pueden ser:</w:t>
      </w:r>
    </w:p>
    <w:p w:rsidR="00210058" w:rsidRPr="00210058" w:rsidRDefault="00210058" w:rsidP="00F2576D">
      <w:pPr>
        <w:ind w:left="0" w:firstLine="0"/>
        <w:rPr>
          <w:rFonts w:ascii="Times New Roman" w:hAnsi="Times New Roman"/>
          <w:b/>
          <w:sz w:val="20"/>
          <w:lang w:val="es-ES"/>
        </w:rPr>
      </w:pPr>
      <w:bookmarkStart w:id="0" w:name="_GoBack"/>
      <w:bookmarkEnd w:id="0"/>
    </w:p>
    <w:p w:rsidR="00233FD0" w:rsidRDefault="0086542F" w:rsidP="00233FD0">
      <w:pPr>
        <w:ind w:left="0" w:firstLine="0"/>
        <w:rPr>
          <w:rFonts w:ascii="Times New Roman" w:hAnsi="Times New Roman"/>
          <w:sz w:val="20"/>
          <w:lang w:val="es-ES"/>
        </w:rPr>
      </w:pPr>
      <w:r w:rsidRPr="0086542F">
        <w:rPr>
          <w:rFonts w:ascii="Times New Roman" w:hAnsi="Times New Roman"/>
          <w:sz w:val="20"/>
          <w:lang w:val="es-ES"/>
        </w:rPr>
        <w:t>-</w:t>
      </w:r>
      <w:r w:rsidRPr="0086542F">
        <w:rPr>
          <w:rFonts w:ascii="Times New Roman" w:hAnsi="Times New Roman"/>
          <w:sz w:val="20"/>
          <w:lang w:val="es-ES"/>
        </w:rPr>
        <w:tab/>
        <w:t>Que el vino esté picado.</w:t>
      </w:r>
    </w:p>
    <w:p w:rsidR="000E07AC" w:rsidRPr="0086542F" w:rsidRDefault="000E07AC" w:rsidP="00233FD0">
      <w:pPr>
        <w:ind w:left="0" w:firstLine="0"/>
        <w:rPr>
          <w:rFonts w:ascii="Times New Roman" w:hAnsi="Times New Roman"/>
          <w:sz w:val="20"/>
          <w:lang w:val="es-ES"/>
        </w:rPr>
      </w:pPr>
    </w:p>
    <w:p w:rsidR="0086542F" w:rsidRDefault="0086542F" w:rsidP="00233FD0">
      <w:pPr>
        <w:ind w:left="0" w:firstLine="0"/>
        <w:rPr>
          <w:rFonts w:ascii="Times New Roman" w:hAnsi="Times New Roman"/>
          <w:sz w:val="20"/>
          <w:lang w:val="es-ES"/>
        </w:rPr>
      </w:pPr>
      <w:r w:rsidRPr="0086542F">
        <w:rPr>
          <w:rFonts w:ascii="Times New Roman" w:hAnsi="Times New Roman"/>
          <w:sz w:val="20"/>
          <w:lang w:val="es-ES"/>
        </w:rPr>
        <w:t>-</w:t>
      </w:r>
      <w:r w:rsidRPr="0086542F">
        <w:rPr>
          <w:rFonts w:ascii="Times New Roman" w:hAnsi="Times New Roman"/>
          <w:sz w:val="20"/>
          <w:lang w:val="es-ES"/>
        </w:rPr>
        <w:tab/>
        <w:t>Que el vino sea tinto, en vez de blanco.</w:t>
      </w:r>
    </w:p>
    <w:p w:rsidR="000E07AC" w:rsidRPr="0086542F" w:rsidRDefault="000E07AC" w:rsidP="00233FD0">
      <w:pPr>
        <w:ind w:left="0" w:firstLine="0"/>
        <w:rPr>
          <w:rFonts w:ascii="Times New Roman" w:hAnsi="Times New Roman"/>
          <w:sz w:val="20"/>
          <w:lang w:val="es-ES"/>
        </w:rPr>
      </w:pPr>
    </w:p>
    <w:p w:rsidR="0086542F" w:rsidRDefault="0086542F" w:rsidP="0086542F">
      <w:pPr>
        <w:rPr>
          <w:rFonts w:ascii="Times New Roman" w:hAnsi="Times New Roman"/>
          <w:sz w:val="20"/>
          <w:lang w:val="es-ES"/>
        </w:rPr>
      </w:pPr>
      <w:r w:rsidRPr="0086542F">
        <w:rPr>
          <w:rFonts w:ascii="Times New Roman" w:hAnsi="Times New Roman"/>
          <w:sz w:val="20"/>
          <w:lang w:val="es-ES"/>
        </w:rPr>
        <w:t>-</w:t>
      </w:r>
      <w:r w:rsidRPr="0086542F">
        <w:rPr>
          <w:rFonts w:ascii="Times New Roman" w:hAnsi="Times New Roman"/>
          <w:sz w:val="20"/>
          <w:lang w:val="es-ES"/>
        </w:rPr>
        <w:tab/>
        <w:t xml:space="preserve">Que la empresa española no haya pagado el impuesto correspondiente por tratarse de </w:t>
      </w:r>
      <w:r w:rsidR="005D5224">
        <w:rPr>
          <w:rFonts w:ascii="Times New Roman" w:hAnsi="Times New Roman"/>
          <w:sz w:val="20"/>
          <w:lang w:val="es-ES"/>
        </w:rPr>
        <w:t xml:space="preserve">una </w:t>
      </w:r>
      <w:r w:rsidRPr="0086542F">
        <w:rPr>
          <w:rFonts w:ascii="Times New Roman" w:hAnsi="Times New Roman"/>
          <w:sz w:val="20"/>
          <w:lang w:val="es-ES"/>
        </w:rPr>
        <w:t>bebida alcohólica.</w:t>
      </w:r>
    </w:p>
    <w:p w:rsidR="000E07AC" w:rsidRPr="0086542F" w:rsidRDefault="000E07AC" w:rsidP="0086542F">
      <w:pPr>
        <w:rPr>
          <w:rFonts w:ascii="Times New Roman" w:hAnsi="Times New Roman"/>
          <w:sz w:val="20"/>
          <w:lang w:val="es-ES"/>
        </w:rPr>
      </w:pPr>
    </w:p>
    <w:p w:rsidR="00233FD0" w:rsidRDefault="0086542F" w:rsidP="00F2576D">
      <w:pPr>
        <w:ind w:left="0" w:firstLine="0"/>
        <w:rPr>
          <w:rFonts w:ascii="Times New Roman" w:hAnsi="Times New Roman"/>
          <w:sz w:val="20"/>
          <w:lang w:val="es-ES"/>
        </w:rPr>
      </w:pPr>
      <w:r w:rsidRPr="0086542F">
        <w:rPr>
          <w:rFonts w:ascii="Times New Roman" w:hAnsi="Times New Roman"/>
          <w:sz w:val="20"/>
          <w:lang w:val="es-ES"/>
        </w:rPr>
        <w:t>-</w:t>
      </w:r>
      <w:r w:rsidRPr="0086542F">
        <w:rPr>
          <w:rFonts w:ascii="Times New Roman" w:hAnsi="Times New Roman"/>
          <w:sz w:val="20"/>
          <w:lang w:val="es-ES"/>
        </w:rPr>
        <w:tab/>
        <w:t>Que falte alguna documentación necesaria, como el certificado sanitario de exportación.</w:t>
      </w:r>
    </w:p>
    <w:sectPr w:rsidR="00233FD0" w:rsidSect="00272E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xCompact-Light">
    <w:altName w:val="Segoe UI"/>
    <w:charset w:val="00"/>
    <w:family w:val="auto"/>
    <w:pitch w:val="variable"/>
    <w:sig w:usb0="00000001" w:usb1="4000004A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850B6"/>
    <w:multiLevelType w:val="hybridMultilevel"/>
    <w:tmpl w:val="4BEC1366"/>
    <w:lvl w:ilvl="0" w:tplc="2F08AD18">
      <w:start w:val="1"/>
      <w:numFmt w:val="lowerLetter"/>
      <w:lvlText w:val="%1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D4"/>
    <w:rsid w:val="00032AD8"/>
    <w:rsid w:val="000904B1"/>
    <w:rsid w:val="000913B5"/>
    <w:rsid w:val="000E07AC"/>
    <w:rsid w:val="001035F5"/>
    <w:rsid w:val="001706BF"/>
    <w:rsid w:val="00182020"/>
    <w:rsid w:val="001C4992"/>
    <w:rsid w:val="001D3781"/>
    <w:rsid w:val="00210058"/>
    <w:rsid w:val="002143AC"/>
    <w:rsid w:val="00233FD0"/>
    <w:rsid w:val="00272E8C"/>
    <w:rsid w:val="00346731"/>
    <w:rsid w:val="003E2288"/>
    <w:rsid w:val="00430ADE"/>
    <w:rsid w:val="00471494"/>
    <w:rsid w:val="0049253B"/>
    <w:rsid w:val="00566EB8"/>
    <w:rsid w:val="00580A40"/>
    <w:rsid w:val="005D5224"/>
    <w:rsid w:val="005E5891"/>
    <w:rsid w:val="00602908"/>
    <w:rsid w:val="006C181A"/>
    <w:rsid w:val="00772861"/>
    <w:rsid w:val="007E4950"/>
    <w:rsid w:val="0081312B"/>
    <w:rsid w:val="0082111D"/>
    <w:rsid w:val="00842E00"/>
    <w:rsid w:val="00852089"/>
    <w:rsid w:val="0086542F"/>
    <w:rsid w:val="008963BE"/>
    <w:rsid w:val="008A7208"/>
    <w:rsid w:val="008F3A02"/>
    <w:rsid w:val="009279E2"/>
    <w:rsid w:val="009309C6"/>
    <w:rsid w:val="009452A0"/>
    <w:rsid w:val="0096408D"/>
    <w:rsid w:val="00A33A87"/>
    <w:rsid w:val="00AB5483"/>
    <w:rsid w:val="00AF698C"/>
    <w:rsid w:val="00B017D4"/>
    <w:rsid w:val="00C1206E"/>
    <w:rsid w:val="00C35EE2"/>
    <w:rsid w:val="00C70D5E"/>
    <w:rsid w:val="00CA33B9"/>
    <w:rsid w:val="00CB757C"/>
    <w:rsid w:val="00CD0601"/>
    <w:rsid w:val="00CF238B"/>
    <w:rsid w:val="00DA0686"/>
    <w:rsid w:val="00DA0B97"/>
    <w:rsid w:val="00DC74A8"/>
    <w:rsid w:val="00DD59BE"/>
    <w:rsid w:val="00DF52F1"/>
    <w:rsid w:val="00E03875"/>
    <w:rsid w:val="00E062E9"/>
    <w:rsid w:val="00E23A46"/>
    <w:rsid w:val="00E82AF7"/>
    <w:rsid w:val="00E97208"/>
    <w:rsid w:val="00EC28E3"/>
    <w:rsid w:val="00EF1793"/>
    <w:rsid w:val="00F24C99"/>
    <w:rsid w:val="00F25051"/>
    <w:rsid w:val="00F2576D"/>
    <w:rsid w:val="00F25DB1"/>
    <w:rsid w:val="00F4284A"/>
    <w:rsid w:val="00F45D49"/>
    <w:rsid w:val="00F72D38"/>
    <w:rsid w:val="00FB532D"/>
    <w:rsid w:val="00FD0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015D4-4AF5-4081-AEB9-F4C037A2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76D"/>
    <w:pPr>
      <w:spacing w:after="0" w:line="240" w:lineRule="auto"/>
      <w:ind w:left="170" w:hanging="170"/>
      <w:jc w:val="both"/>
    </w:pPr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59"/>
    <w:rsid w:val="005E5891"/>
    <w:pPr>
      <w:spacing w:after="0" w:line="240" w:lineRule="auto"/>
    </w:pPr>
    <w:rPr>
      <w:rFonts w:ascii="DaxCompact-Light" w:hAnsi="DaxCompact-Light" w:cs="Times New Roman"/>
      <w:i/>
      <w:color w:val="1F497D"/>
      <w:szCs w:val="26"/>
      <w:lang w:val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5E5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CD0601"/>
  </w:style>
  <w:style w:type="paragraph" w:styleId="NormalWeb">
    <w:name w:val="Normal (Web)"/>
    <w:basedOn w:val="Normal"/>
    <w:uiPriority w:val="99"/>
    <w:unhideWhenUsed/>
    <w:rsid w:val="00DA0B97"/>
    <w:pPr>
      <w:ind w:left="0" w:firstLine="0"/>
      <w:jc w:val="left"/>
    </w:pPr>
    <w:rPr>
      <w:rFonts w:ascii="Times New Roman" w:eastAsiaTheme="minorHAnsi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9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Losada Rodríguez</dc:creator>
  <cp:lastModifiedBy>Estefanía Andre Feijoo</cp:lastModifiedBy>
  <cp:revision>9</cp:revision>
  <dcterms:created xsi:type="dcterms:W3CDTF">2014-12-16T15:29:00Z</dcterms:created>
  <dcterms:modified xsi:type="dcterms:W3CDTF">2015-01-09T08:04:00Z</dcterms:modified>
</cp:coreProperties>
</file>