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E31" w:rsidRPr="004E379B" w:rsidRDefault="000E2E31" w:rsidP="000E2E31">
      <w:pPr>
        <w:jc w:val="both"/>
        <w:rPr>
          <w:rFonts w:ascii="Times New Roman" w:hAnsi="Times New Roman" w:cs="Times New Roman"/>
          <w:sz w:val="20"/>
          <w:szCs w:val="20"/>
        </w:rPr>
      </w:pPr>
      <w:r w:rsidRPr="004E379B">
        <w:rPr>
          <w:rFonts w:ascii="Times New Roman" w:hAnsi="Times New Roman" w:cs="Times New Roman"/>
          <w:sz w:val="20"/>
          <w:szCs w:val="20"/>
        </w:rPr>
        <w:t>Título: Negociación y contratación internacional.</w:t>
      </w:r>
    </w:p>
    <w:p w:rsidR="000E2E31" w:rsidRPr="004E379B" w:rsidRDefault="000E2E31" w:rsidP="000E2E31">
      <w:pPr>
        <w:jc w:val="both"/>
        <w:rPr>
          <w:rFonts w:ascii="Times New Roman" w:hAnsi="Times New Roman" w:cs="Times New Roman"/>
          <w:sz w:val="20"/>
          <w:szCs w:val="20"/>
        </w:rPr>
      </w:pPr>
      <w:r w:rsidRPr="004E379B">
        <w:rPr>
          <w:rFonts w:ascii="Times New Roman" w:hAnsi="Times New Roman" w:cs="Times New Roman"/>
          <w:sz w:val="20"/>
          <w:szCs w:val="20"/>
        </w:rPr>
        <w:t>Subtítulo: Bases y procedimientos en operaciones comerciales internacionales.</w:t>
      </w:r>
    </w:p>
    <w:p w:rsidR="000E2E31" w:rsidRPr="004E379B" w:rsidRDefault="000E2E31" w:rsidP="000E2E31">
      <w:pPr>
        <w:jc w:val="both"/>
        <w:rPr>
          <w:rFonts w:ascii="Times New Roman" w:hAnsi="Times New Roman" w:cs="Times New Roman"/>
          <w:sz w:val="20"/>
          <w:szCs w:val="20"/>
        </w:rPr>
      </w:pPr>
      <w:r w:rsidRPr="004E379B">
        <w:rPr>
          <w:rFonts w:ascii="Times New Roman" w:hAnsi="Times New Roman" w:cs="Times New Roman"/>
          <w:sz w:val="20"/>
          <w:szCs w:val="20"/>
        </w:rPr>
        <w:t>ISBN: 978-84-9839-528-0</w:t>
      </w:r>
    </w:p>
    <w:p w:rsidR="000E2E31" w:rsidRPr="004E379B" w:rsidRDefault="000E2E31" w:rsidP="000E2E31">
      <w:pPr>
        <w:jc w:val="both"/>
        <w:rPr>
          <w:rFonts w:ascii="Times New Roman" w:hAnsi="Times New Roman" w:cs="Times New Roman"/>
          <w:sz w:val="20"/>
          <w:szCs w:val="20"/>
        </w:rPr>
      </w:pPr>
      <w:r w:rsidRPr="004E379B">
        <w:rPr>
          <w:rFonts w:ascii="Times New Roman" w:hAnsi="Times New Roman" w:cs="Times New Roman"/>
          <w:sz w:val="20"/>
          <w:szCs w:val="20"/>
        </w:rPr>
        <w:t xml:space="preserve">Autor: </w:t>
      </w:r>
      <w:proofErr w:type="spellStart"/>
      <w:r w:rsidRPr="004E379B">
        <w:rPr>
          <w:rFonts w:ascii="Times New Roman" w:hAnsi="Times New Roman" w:cs="Times New Roman"/>
          <w:sz w:val="20"/>
          <w:szCs w:val="20"/>
        </w:rPr>
        <w:t>Ferran</w:t>
      </w:r>
      <w:proofErr w:type="spellEnd"/>
      <w:r w:rsidRPr="004E379B">
        <w:rPr>
          <w:rFonts w:ascii="Times New Roman" w:hAnsi="Times New Roman" w:cs="Times New Roman"/>
          <w:sz w:val="20"/>
          <w:szCs w:val="20"/>
        </w:rPr>
        <w:t xml:space="preserve"> Barona </w:t>
      </w:r>
      <w:proofErr w:type="spellStart"/>
      <w:r w:rsidRPr="004E379B">
        <w:rPr>
          <w:rFonts w:ascii="Times New Roman" w:hAnsi="Times New Roman" w:cs="Times New Roman"/>
          <w:sz w:val="20"/>
          <w:szCs w:val="20"/>
        </w:rPr>
        <w:t>Llorca</w:t>
      </w:r>
      <w:proofErr w:type="spellEnd"/>
    </w:p>
    <w:p w:rsidR="000E2E31" w:rsidRDefault="000E2E31" w:rsidP="000E2E31">
      <w:pPr>
        <w:rPr>
          <w:rFonts w:ascii="Times New Roman" w:hAnsi="Times New Roman" w:cs="Times New Roman"/>
          <w:b/>
          <w:sz w:val="20"/>
          <w:szCs w:val="20"/>
        </w:rPr>
      </w:pPr>
    </w:p>
    <w:p w:rsidR="000E2E31" w:rsidRDefault="000E2E31" w:rsidP="000E2E31">
      <w:pPr>
        <w:rPr>
          <w:rFonts w:ascii="Times New Roman" w:hAnsi="Times New Roman" w:cs="Times New Roman"/>
          <w:b/>
          <w:sz w:val="20"/>
          <w:szCs w:val="20"/>
        </w:rPr>
      </w:pPr>
    </w:p>
    <w:p w:rsidR="00831EC1" w:rsidRPr="00831EC1" w:rsidRDefault="00831EC1" w:rsidP="00831EC1">
      <w:pPr>
        <w:jc w:val="center"/>
        <w:rPr>
          <w:rFonts w:ascii="Times New Roman" w:hAnsi="Times New Roman" w:cs="Times New Roman"/>
          <w:b/>
          <w:sz w:val="20"/>
          <w:szCs w:val="20"/>
        </w:rPr>
      </w:pPr>
      <w:r w:rsidRPr="00831EC1">
        <w:rPr>
          <w:rFonts w:ascii="Times New Roman" w:hAnsi="Times New Roman" w:cs="Times New Roman"/>
          <w:b/>
          <w:sz w:val="20"/>
          <w:szCs w:val="20"/>
        </w:rPr>
        <w:t>EXAMEN</w:t>
      </w:r>
    </w:p>
    <w:p w:rsidR="00831EC1" w:rsidRPr="00831EC1" w:rsidRDefault="00831EC1" w:rsidP="00831EC1">
      <w:pPr>
        <w:jc w:val="both"/>
        <w:rPr>
          <w:rFonts w:ascii="Times New Roman" w:hAnsi="Times New Roman" w:cs="Times New Roman"/>
          <w:sz w:val="20"/>
          <w:szCs w:val="20"/>
        </w:rPr>
      </w:pPr>
    </w:p>
    <w:p w:rsidR="00831EC1" w:rsidRPr="00831EC1" w:rsidRDefault="00831EC1" w:rsidP="00831EC1">
      <w:pPr>
        <w:jc w:val="both"/>
        <w:rPr>
          <w:rFonts w:ascii="Times New Roman" w:hAnsi="Times New Roman" w:cs="Times New Roman"/>
          <w:sz w:val="20"/>
          <w:szCs w:val="20"/>
        </w:rPr>
      </w:pPr>
    </w:p>
    <w:p w:rsidR="00831EC1" w:rsidRPr="000E2E31" w:rsidRDefault="00831EC1" w:rsidP="00831EC1">
      <w:pPr>
        <w:jc w:val="both"/>
        <w:rPr>
          <w:rFonts w:ascii="Times New Roman" w:hAnsi="Times New Roman" w:cs="Times New Roman"/>
          <w:b/>
          <w:sz w:val="20"/>
          <w:szCs w:val="20"/>
        </w:rPr>
      </w:pPr>
      <w:r w:rsidRPr="000E2E31">
        <w:rPr>
          <w:rFonts w:ascii="Times New Roman" w:hAnsi="Times New Roman" w:cs="Times New Roman"/>
          <w:b/>
          <w:sz w:val="20"/>
          <w:szCs w:val="20"/>
        </w:rPr>
        <w:t>1. Explique las técnicas de negociación más utilizadas en operaciones de comercio internacional.</w:t>
      </w:r>
    </w:p>
    <w:p w:rsidR="00831EC1" w:rsidRPr="00831EC1" w:rsidRDefault="00831EC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Las principales técnicas de negociación empleadas en intercambios comerciales con el extranjero son las técnicas de desarrollo, necesarias para el avance de la negociación y las técnicas de presión, propias de una estrategia ganar-perder con la que se busque lograr el máximo beneficio a costa del contrario. Así, por ejemplo, una técnica de desarrollo sería decidir hacer la primera concesión antes o después de que la haga el cliente. Mientras que una técnica de presión podría ser no dar tiempo al interlocutor para que reflexione, empujándolo a dar una respuesta precipitada.</w:t>
      </w:r>
    </w:p>
    <w:p w:rsidR="00831EC1" w:rsidRPr="00831EC1" w:rsidRDefault="00831EC1" w:rsidP="00831EC1">
      <w:pPr>
        <w:jc w:val="both"/>
        <w:rPr>
          <w:rFonts w:ascii="Times New Roman" w:hAnsi="Times New Roman" w:cs="Times New Roman"/>
          <w:sz w:val="20"/>
          <w:szCs w:val="20"/>
        </w:rPr>
      </w:pPr>
    </w:p>
    <w:p w:rsidR="00831EC1" w:rsidRPr="00831EC1" w:rsidRDefault="00831EC1" w:rsidP="00831EC1">
      <w:pPr>
        <w:jc w:val="both"/>
        <w:rPr>
          <w:rFonts w:ascii="Times New Roman" w:hAnsi="Times New Roman" w:cs="Times New Roman"/>
          <w:sz w:val="20"/>
          <w:szCs w:val="20"/>
        </w:rPr>
      </w:pPr>
    </w:p>
    <w:p w:rsidR="00831EC1" w:rsidRPr="000E2E31" w:rsidRDefault="00831EC1" w:rsidP="00831EC1">
      <w:pPr>
        <w:jc w:val="both"/>
        <w:rPr>
          <w:rFonts w:ascii="Times New Roman" w:hAnsi="Times New Roman" w:cs="Times New Roman"/>
          <w:b/>
          <w:sz w:val="20"/>
          <w:szCs w:val="20"/>
        </w:rPr>
      </w:pPr>
      <w:r w:rsidRPr="000E2E31">
        <w:rPr>
          <w:rFonts w:ascii="Times New Roman" w:hAnsi="Times New Roman" w:cs="Times New Roman"/>
          <w:b/>
          <w:sz w:val="20"/>
          <w:szCs w:val="20"/>
        </w:rPr>
        <w:t>2. Una empresa americana quiere efectuar trato con una empresa internacional japonesa ¿Qué trato de comportamiento se debería respetar? ¿</w:t>
      </w:r>
      <w:proofErr w:type="gramStart"/>
      <w:r w:rsidRPr="000E2E31">
        <w:rPr>
          <w:rFonts w:ascii="Times New Roman" w:hAnsi="Times New Roman" w:cs="Times New Roman"/>
          <w:b/>
          <w:sz w:val="20"/>
          <w:szCs w:val="20"/>
        </w:rPr>
        <w:t>el</w:t>
      </w:r>
      <w:proofErr w:type="gramEnd"/>
      <w:r w:rsidRPr="000E2E31">
        <w:rPr>
          <w:rFonts w:ascii="Times New Roman" w:hAnsi="Times New Roman" w:cs="Times New Roman"/>
          <w:b/>
          <w:sz w:val="20"/>
          <w:szCs w:val="20"/>
        </w:rPr>
        <w:t xml:space="preserve"> americano o el japonés? Justifique su respuesta</w:t>
      </w:r>
    </w:p>
    <w:p w:rsidR="000E2E31" w:rsidRPr="00831EC1" w:rsidRDefault="000E2E31" w:rsidP="000E2E3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Si una empresa americana quiere efectuar trato con una empresa japonesa, tiene que ser la empresa americana quien ceda y se adapte a las tradiciones japonesas, puesto que es esta la que quiere proceder con alguna clase de trato. Por ello tiene que ser lo más respetuosa posible y seguir a rajatabla las pautas de comportamiento de los japoneses, ya que estos son muy estrictos con el comportamiento adecuado en los negocios.</w:t>
      </w:r>
    </w:p>
    <w:p w:rsidR="00831EC1" w:rsidRPr="00831EC1" w:rsidRDefault="00831EC1" w:rsidP="00831EC1">
      <w:pPr>
        <w:jc w:val="both"/>
        <w:rPr>
          <w:rFonts w:ascii="Times New Roman" w:hAnsi="Times New Roman" w:cs="Times New Roman"/>
          <w:sz w:val="20"/>
          <w:szCs w:val="20"/>
        </w:rPr>
      </w:pPr>
    </w:p>
    <w:p w:rsidR="00831EC1" w:rsidRPr="00831EC1" w:rsidRDefault="00831EC1" w:rsidP="00831EC1">
      <w:pPr>
        <w:jc w:val="both"/>
        <w:rPr>
          <w:rFonts w:ascii="Times New Roman" w:hAnsi="Times New Roman" w:cs="Times New Roman"/>
          <w:sz w:val="20"/>
          <w:szCs w:val="20"/>
        </w:rPr>
      </w:pPr>
    </w:p>
    <w:p w:rsidR="00831EC1" w:rsidRPr="000E2E31" w:rsidRDefault="00831EC1" w:rsidP="00831EC1">
      <w:pPr>
        <w:jc w:val="both"/>
        <w:rPr>
          <w:rFonts w:ascii="Times New Roman" w:hAnsi="Times New Roman" w:cs="Times New Roman"/>
          <w:b/>
          <w:sz w:val="20"/>
          <w:szCs w:val="20"/>
        </w:rPr>
      </w:pPr>
      <w:r w:rsidRPr="000E2E31">
        <w:rPr>
          <w:rFonts w:ascii="Times New Roman" w:hAnsi="Times New Roman" w:cs="Times New Roman"/>
          <w:b/>
          <w:sz w:val="20"/>
          <w:szCs w:val="20"/>
        </w:rPr>
        <w:t>3. ¿Por qué es tan importante la fase de seguimiento en un proceso de venta?</w:t>
      </w:r>
    </w:p>
    <w:p w:rsidR="00831EC1" w:rsidRPr="00831EC1" w:rsidRDefault="00831EC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Llegar a la fase de seguimiento quiere decir que se ha pasado previamente, por seis fases anteriores, un proceso muy duro que merece la pena confirmar que ha dado su fruto. Con la fase de seguimiento se confirma si el cliente está satisfecho con los resultados del producto y si ha adquirido las expectativas que el cliente deseaba. Con esto la empresa puede saber si ese cliente creará un vínculo con la misma y volverá a hacer trato con ella.</w:t>
      </w:r>
    </w:p>
    <w:p w:rsidR="00831EC1" w:rsidRDefault="00831EC1" w:rsidP="00831EC1">
      <w:pPr>
        <w:jc w:val="both"/>
        <w:rPr>
          <w:rFonts w:ascii="Times New Roman" w:hAnsi="Times New Roman" w:cs="Times New Roman"/>
          <w:sz w:val="20"/>
          <w:szCs w:val="20"/>
        </w:rPr>
      </w:pPr>
    </w:p>
    <w:p w:rsidR="000E2E31" w:rsidRPr="00831EC1" w:rsidRDefault="000E2E31" w:rsidP="00831EC1">
      <w:pPr>
        <w:jc w:val="both"/>
        <w:rPr>
          <w:rFonts w:ascii="Times New Roman" w:hAnsi="Times New Roman" w:cs="Times New Roman"/>
          <w:sz w:val="20"/>
          <w:szCs w:val="20"/>
        </w:rPr>
      </w:pPr>
    </w:p>
    <w:p w:rsidR="00831EC1" w:rsidRPr="000E2E31" w:rsidRDefault="00831EC1" w:rsidP="00831EC1">
      <w:pPr>
        <w:jc w:val="both"/>
        <w:rPr>
          <w:rFonts w:ascii="Times New Roman" w:hAnsi="Times New Roman" w:cs="Times New Roman"/>
          <w:b/>
          <w:sz w:val="20"/>
          <w:szCs w:val="20"/>
        </w:rPr>
      </w:pPr>
      <w:r w:rsidRPr="000E2E31">
        <w:rPr>
          <w:rFonts w:ascii="Times New Roman" w:hAnsi="Times New Roman" w:cs="Times New Roman"/>
          <w:b/>
          <w:sz w:val="20"/>
          <w:szCs w:val="20"/>
        </w:rPr>
        <w:t>4. De manera genérica ¿qué normas de protocolo se deben seguir en una conversación telefónica con un cliente? Justifique la respuesta</w:t>
      </w:r>
    </w:p>
    <w:p w:rsidR="00831EC1" w:rsidRPr="00831EC1" w:rsidRDefault="00831EC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 xml:space="preserve">A pesar de que el cliente no pueda ver a su interlocutor, este puede transmitir mucho con tan solo la voz. Esto afecta desde la postura con la que se esté sentado mientras se realiza la llamada telefónica, hasta el ambiente que se desarrolle en torno al interlocutor. Por eso, siempre que se quiera efectuar una llamada de negocios y se pretenda tener una buena consecuencia de la misa, se debe poner todo de su mano: una postura ergonómica es lo mejor, la voz se transmite clara y segura y se transmite además, más profesionalidad. También es recomendable sonreír, puesto que transmite cercanía. A lo largo de conversación se debe ser claro en lo que se quiere comunicar, para no aburrir al interlocutor y no restarle demasiado tiempo, así este, se quedará con toda la información. Y además, también es importante evitar ruidos, puesto que este además de afectar al entendimiento de lo que se quiere transmitir, puede incomodar enormemente al otro interlocutor y querer que se termine la llamada. </w:t>
      </w:r>
    </w:p>
    <w:p w:rsidR="00831EC1" w:rsidRPr="00831EC1" w:rsidRDefault="00831EC1" w:rsidP="00831EC1">
      <w:pPr>
        <w:jc w:val="both"/>
        <w:rPr>
          <w:rFonts w:ascii="Times New Roman" w:hAnsi="Times New Roman" w:cs="Times New Roman"/>
          <w:sz w:val="20"/>
          <w:szCs w:val="20"/>
        </w:rPr>
      </w:pPr>
    </w:p>
    <w:p w:rsidR="0076364A" w:rsidRPr="000E2E31" w:rsidRDefault="0076364A" w:rsidP="0076364A">
      <w:pPr>
        <w:jc w:val="both"/>
        <w:rPr>
          <w:rFonts w:ascii="Times New Roman" w:hAnsi="Times New Roman" w:cs="Times New Roman"/>
          <w:b/>
          <w:sz w:val="20"/>
          <w:szCs w:val="20"/>
        </w:rPr>
      </w:pPr>
      <w:r>
        <w:rPr>
          <w:rFonts w:ascii="Times New Roman" w:hAnsi="Times New Roman" w:cs="Times New Roman"/>
          <w:b/>
          <w:sz w:val="20"/>
          <w:szCs w:val="20"/>
        </w:rPr>
        <w:t>5</w:t>
      </w:r>
      <w:r w:rsidRPr="000E2E31">
        <w:rPr>
          <w:rFonts w:ascii="Times New Roman" w:hAnsi="Times New Roman" w:cs="Times New Roman"/>
          <w:b/>
          <w:sz w:val="20"/>
          <w:szCs w:val="20"/>
        </w:rPr>
        <w:t xml:space="preserve">. Se ha realizado una compra de </w:t>
      </w:r>
      <w:proofErr w:type="spellStart"/>
      <w:r w:rsidRPr="000E2E31">
        <w:rPr>
          <w:rFonts w:ascii="Times New Roman" w:hAnsi="Times New Roman" w:cs="Times New Roman"/>
          <w:b/>
          <w:sz w:val="20"/>
          <w:szCs w:val="20"/>
        </w:rPr>
        <w:t>termoselladora</w:t>
      </w:r>
      <w:proofErr w:type="spellEnd"/>
      <w:r w:rsidRPr="000E2E31">
        <w:rPr>
          <w:rFonts w:ascii="Times New Roman" w:hAnsi="Times New Roman" w:cs="Times New Roman"/>
          <w:b/>
          <w:sz w:val="20"/>
          <w:szCs w:val="20"/>
        </w:rPr>
        <w:t xml:space="preserve"> a una empresa extranjera, pero se ha roto durante su traslado del puerto a la empresa que la compró. La empresa quiere reclamar el producto. ¿Qué clase de documentación tendrá que presentar para reclamar la rotura?</w:t>
      </w:r>
    </w:p>
    <w:p w:rsidR="0076364A" w:rsidRPr="00831EC1" w:rsidRDefault="0076364A" w:rsidP="0076364A">
      <w:pPr>
        <w:jc w:val="both"/>
        <w:rPr>
          <w:rFonts w:ascii="Times New Roman" w:hAnsi="Times New Roman" w:cs="Times New Roman"/>
          <w:sz w:val="20"/>
          <w:szCs w:val="20"/>
        </w:rPr>
      </w:pPr>
    </w:p>
    <w:p w:rsidR="0076364A" w:rsidRPr="00831EC1" w:rsidRDefault="0076364A" w:rsidP="0076364A">
      <w:pPr>
        <w:jc w:val="both"/>
        <w:rPr>
          <w:rFonts w:ascii="Times New Roman" w:hAnsi="Times New Roman" w:cs="Times New Roman"/>
          <w:sz w:val="20"/>
          <w:szCs w:val="20"/>
        </w:rPr>
      </w:pPr>
      <w:r w:rsidRPr="00831EC1">
        <w:rPr>
          <w:rFonts w:ascii="Times New Roman" w:hAnsi="Times New Roman" w:cs="Times New Roman"/>
          <w:sz w:val="20"/>
          <w:szCs w:val="20"/>
        </w:rPr>
        <w:t xml:space="preserve">Una compraventa internacional supone la acumulación de mucho papeleo. Por un lado, Si se desea reclamar, se deben presentar los documentos del seguro, en este caso el seguro de transporte, mediante el cual una persona está obligada a indemnizar, reparar o compensar un daño ocurrido por tierra o mar. Por otro lado, </w:t>
      </w:r>
      <w:r w:rsidRPr="00831EC1">
        <w:rPr>
          <w:rFonts w:ascii="Times New Roman" w:hAnsi="Times New Roman" w:cs="Times New Roman"/>
          <w:sz w:val="20"/>
          <w:szCs w:val="20"/>
        </w:rPr>
        <w:lastRenderedPageBreak/>
        <w:t>en caso de que no hubiese seguros de transporte, lo cual no es recomendable, se puede proceder mediante el sistema de arbitraje, en caso de que haya una cláusula en el contrato que así lo dicte.</w:t>
      </w:r>
    </w:p>
    <w:p w:rsidR="00831EC1" w:rsidRPr="00831EC1" w:rsidRDefault="00831EC1" w:rsidP="00831EC1">
      <w:pPr>
        <w:jc w:val="both"/>
        <w:rPr>
          <w:rFonts w:ascii="Times New Roman" w:hAnsi="Times New Roman" w:cs="Times New Roman"/>
          <w:sz w:val="20"/>
          <w:szCs w:val="20"/>
        </w:rPr>
      </w:pPr>
    </w:p>
    <w:p w:rsidR="00831EC1" w:rsidRPr="000E2E31" w:rsidRDefault="0076364A" w:rsidP="00831EC1">
      <w:pPr>
        <w:jc w:val="both"/>
        <w:rPr>
          <w:rFonts w:ascii="Times New Roman" w:hAnsi="Times New Roman" w:cs="Times New Roman"/>
          <w:b/>
          <w:sz w:val="20"/>
          <w:szCs w:val="20"/>
        </w:rPr>
      </w:pPr>
      <w:r>
        <w:rPr>
          <w:rFonts w:ascii="Times New Roman" w:hAnsi="Times New Roman" w:cs="Times New Roman"/>
          <w:b/>
          <w:sz w:val="20"/>
          <w:szCs w:val="20"/>
        </w:rPr>
        <w:t>6</w:t>
      </w:r>
      <w:r w:rsidR="00831EC1" w:rsidRPr="000E2E31">
        <w:rPr>
          <w:rFonts w:ascii="Times New Roman" w:hAnsi="Times New Roman" w:cs="Times New Roman"/>
          <w:b/>
          <w:sz w:val="20"/>
          <w:szCs w:val="20"/>
        </w:rPr>
        <w:t>. Dadas unas condiciones pactadas en una compraventa internacional, e identificadas las partes negociadoras y mercancía objeto de negociación:</w:t>
      </w:r>
    </w:p>
    <w:p w:rsidR="00831EC1" w:rsidRPr="000E2E31" w:rsidRDefault="00831EC1" w:rsidP="00831EC1">
      <w:pPr>
        <w:jc w:val="both"/>
        <w:rPr>
          <w:rFonts w:ascii="Times New Roman" w:hAnsi="Times New Roman" w:cs="Times New Roman"/>
          <w:b/>
          <w:sz w:val="20"/>
          <w:szCs w:val="20"/>
        </w:rPr>
      </w:pPr>
    </w:p>
    <w:p w:rsidR="00831EC1" w:rsidRDefault="00831EC1" w:rsidP="00831EC1">
      <w:pPr>
        <w:jc w:val="both"/>
        <w:rPr>
          <w:rFonts w:ascii="Times New Roman" w:hAnsi="Times New Roman" w:cs="Times New Roman"/>
          <w:b/>
          <w:sz w:val="20"/>
          <w:szCs w:val="20"/>
        </w:rPr>
      </w:pPr>
      <w:r w:rsidRPr="000E2E31">
        <w:rPr>
          <w:rFonts w:ascii="Times New Roman" w:hAnsi="Times New Roman" w:cs="Times New Roman"/>
          <w:b/>
          <w:sz w:val="20"/>
          <w:szCs w:val="20"/>
        </w:rPr>
        <w:t>a. Citar la normativa de contratación internacional que regula el supuesto y aplicarla en la confección de un precontrato.</w:t>
      </w:r>
    </w:p>
    <w:p w:rsid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 xml:space="preserve">b. En función del </w:t>
      </w:r>
      <w:proofErr w:type="spellStart"/>
      <w:r w:rsidRPr="000E2E31">
        <w:rPr>
          <w:rFonts w:ascii="Times New Roman" w:hAnsi="Times New Roman" w:cs="Times New Roman"/>
          <w:b/>
          <w:sz w:val="20"/>
          <w:szCs w:val="20"/>
        </w:rPr>
        <w:t>Incoterm</w:t>
      </w:r>
      <w:proofErr w:type="spellEnd"/>
      <w:r w:rsidRPr="000E2E31">
        <w:rPr>
          <w:rFonts w:ascii="Times New Roman" w:hAnsi="Times New Roman" w:cs="Times New Roman"/>
          <w:b/>
          <w:sz w:val="20"/>
          <w:szCs w:val="20"/>
        </w:rPr>
        <w:t xml:space="preserve"> elegido, describir los derechos adquiridos y las obligaciones asumidas por las partes contratantes.</w:t>
      </w:r>
    </w:p>
    <w:p w:rsid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c. Confeccionar una carta de intenciones, en el que se redacte el clausulado que exprese las características definidas de la operación de compraventa internacional.</w:t>
      </w:r>
    </w:p>
    <w:p w:rsid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d. Utilizar el soporte informático adecuado.</w:t>
      </w:r>
    </w:p>
    <w:p w:rsidR="000E2E31" w:rsidRPr="000E2E31" w:rsidRDefault="000E2E31" w:rsidP="000E2E31">
      <w:pPr>
        <w:jc w:val="both"/>
        <w:rPr>
          <w:rFonts w:ascii="Times New Roman" w:hAnsi="Times New Roman" w:cs="Times New Roman"/>
          <w:b/>
          <w:sz w:val="20"/>
          <w:szCs w:val="20"/>
        </w:rPr>
      </w:pPr>
    </w:p>
    <w:p w:rsidR="000E2E31" w:rsidRP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Las condiciones para realizar el ejercicio son las siguientes:</w:t>
      </w:r>
    </w:p>
    <w:p w:rsidR="000E2E31" w:rsidRPr="000E2E31" w:rsidRDefault="000E2E31" w:rsidP="000E2E31">
      <w:pPr>
        <w:jc w:val="both"/>
        <w:rPr>
          <w:rFonts w:ascii="Times New Roman" w:hAnsi="Times New Roman" w:cs="Times New Roman"/>
          <w:b/>
          <w:sz w:val="20"/>
          <w:szCs w:val="20"/>
        </w:rPr>
      </w:pPr>
    </w:p>
    <w:p w:rsidR="000E2E31" w:rsidRP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 xml:space="preserve">«En las últimas visitas a la empresa </w:t>
      </w:r>
      <w:proofErr w:type="spellStart"/>
      <w:r w:rsidRPr="000E2E31">
        <w:rPr>
          <w:rFonts w:ascii="Times New Roman" w:hAnsi="Times New Roman" w:cs="Times New Roman"/>
          <w:b/>
          <w:sz w:val="20"/>
          <w:szCs w:val="20"/>
        </w:rPr>
        <w:t>Semuling</w:t>
      </w:r>
      <w:proofErr w:type="spellEnd"/>
      <w:r w:rsidRPr="000E2E31">
        <w:rPr>
          <w:rFonts w:ascii="Times New Roman" w:hAnsi="Times New Roman" w:cs="Times New Roman"/>
          <w:b/>
          <w:sz w:val="20"/>
          <w:szCs w:val="20"/>
        </w:rPr>
        <w:t xml:space="preserve">, </w:t>
      </w:r>
      <w:proofErr w:type="spellStart"/>
      <w:r w:rsidRPr="000E2E31">
        <w:rPr>
          <w:rFonts w:ascii="Times New Roman" w:hAnsi="Times New Roman" w:cs="Times New Roman"/>
          <w:b/>
          <w:sz w:val="20"/>
          <w:szCs w:val="20"/>
        </w:rPr>
        <w:t>lider</w:t>
      </w:r>
      <w:proofErr w:type="spellEnd"/>
      <w:r w:rsidRPr="000E2E31">
        <w:rPr>
          <w:rFonts w:ascii="Times New Roman" w:hAnsi="Times New Roman" w:cs="Times New Roman"/>
          <w:b/>
          <w:sz w:val="20"/>
          <w:szCs w:val="20"/>
        </w:rPr>
        <w:t xml:space="preserve"> belga en el sector del </w:t>
      </w:r>
      <w:proofErr w:type="spellStart"/>
      <w:r w:rsidRPr="000E2E31">
        <w:rPr>
          <w:rFonts w:ascii="Times New Roman" w:hAnsi="Times New Roman" w:cs="Times New Roman"/>
          <w:b/>
          <w:sz w:val="20"/>
          <w:szCs w:val="20"/>
        </w:rPr>
        <w:t>packaging</w:t>
      </w:r>
      <w:proofErr w:type="spellEnd"/>
      <w:r w:rsidRPr="000E2E31">
        <w:rPr>
          <w:rFonts w:ascii="Times New Roman" w:hAnsi="Times New Roman" w:cs="Times New Roman"/>
          <w:b/>
          <w:sz w:val="20"/>
          <w:szCs w:val="20"/>
        </w:rPr>
        <w:t xml:space="preserve">, se ha comprobado que el gerente está realmente interesado en adquirir una nueva maquinaria en el próximo trimestre, que le permita </w:t>
      </w:r>
      <w:proofErr w:type="spellStart"/>
      <w:r w:rsidRPr="000E2E31">
        <w:rPr>
          <w:rFonts w:ascii="Times New Roman" w:hAnsi="Times New Roman" w:cs="Times New Roman"/>
          <w:b/>
          <w:sz w:val="20"/>
          <w:szCs w:val="20"/>
        </w:rPr>
        <w:t>termosellar</w:t>
      </w:r>
      <w:proofErr w:type="spellEnd"/>
      <w:r w:rsidRPr="000E2E31">
        <w:rPr>
          <w:rFonts w:ascii="Times New Roman" w:hAnsi="Times New Roman" w:cs="Times New Roman"/>
          <w:b/>
          <w:sz w:val="20"/>
          <w:szCs w:val="20"/>
        </w:rPr>
        <w:t xml:space="preserve"> las bolsas de plástico que ellos mismos fabrican. Tienen necesidad de una máquina que sea capaz de perforar al menos 500 bolsas por minuto y nuestro modelo XJ.500 cumple con sus requerimientos »</w:t>
      </w:r>
    </w:p>
    <w:p w:rsidR="000E2E31" w:rsidRPr="000E2E31" w:rsidRDefault="000E2E31" w:rsidP="000E2E31">
      <w:pPr>
        <w:jc w:val="both"/>
        <w:rPr>
          <w:rFonts w:ascii="Times New Roman" w:hAnsi="Times New Roman" w:cs="Times New Roman"/>
          <w:b/>
          <w:sz w:val="20"/>
          <w:szCs w:val="20"/>
        </w:rPr>
      </w:pPr>
    </w:p>
    <w:p w:rsidR="000E2E31" w:rsidRP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En relación a las partes se debe saber, que el vendedor es un gerente que reside en Barcelona y el comprador es un director que reside en Santo Domingo.</w:t>
      </w:r>
    </w:p>
    <w:p w:rsidR="000E2E31" w:rsidRPr="000E2E31" w:rsidRDefault="000E2E31" w:rsidP="000E2E31">
      <w:pPr>
        <w:jc w:val="both"/>
        <w:rPr>
          <w:rFonts w:ascii="Times New Roman" w:hAnsi="Times New Roman" w:cs="Times New Roman"/>
          <w:b/>
          <w:sz w:val="20"/>
          <w:szCs w:val="20"/>
        </w:rPr>
      </w:pPr>
    </w:p>
    <w:p w:rsidR="000E2E31" w:rsidRP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 xml:space="preserve">En relación a la compraventa se debe saber que: el precio de la </w:t>
      </w:r>
      <w:proofErr w:type="spellStart"/>
      <w:r w:rsidRPr="000E2E31">
        <w:rPr>
          <w:rFonts w:ascii="Times New Roman" w:hAnsi="Times New Roman" w:cs="Times New Roman"/>
          <w:b/>
          <w:sz w:val="20"/>
          <w:szCs w:val="20"/>
        </w:rPr>
        <w:t>termoselladora</w:t>
      </w:r>
      <w:proofErr w:type="spellEnd"/>
      <w:r w:rsidRPr="000E2E31">
        <w:rPr>
          <w:rFonts w:ascii="Times New Roman" w:hAnsi="Times New Roman" w:cs="Times New Roman"/>
          <w:b/>
          <w:sz w:val="20"/>
          <w:szCs w:val="20"/>
        </w:rPr>
        <w:t xml:space="preserve"> es de 500 000 euros, siendo el comprador quien abone el 70 % del coste final antes de recibir la mercancía. La mercancía se debe transportar vía marítima por lo que se debe elegir la </w:t>
      </w:r>
      <w:proofErr w:type="spellStart"/>
      <w:r w:rsidRPr="000E2E31">
        <w:rPr>
          <w:rFonts w:ascii="Times New Roman" w:hAnsi="Times New Roman" w:cs="Times New Roman"/>
          <w:b/>
          <w:sz w:val="20"/>
          <w:szCs w:val="20"/>
        </w:rPr>
        <w:t>Incoterm</w:t>
      </w:r>
      <w:proofErr w:type="spellEnd"/>
      <w:r w:rsidRPr="000E2E31">
        <w:rPr>
          <w:rFonts w:ascii="Times New Roman" w:hAnsi="Times New Roman" w:cs="Times New Roman"/>
          <w:b/>
          <w:sz w:val="20"/>
          <w:szCs w:val="20"/>
        </w:rPr>
        <w:t xml:space="preserve"> adecuada y que el comprador será quien abone los costes del seguro, la mercancía no puede llegar al puerto de destino más tarde de seis meses después de la firma del contrato.</w:t>
      </w:r>
    </w:p>
    <w:p w:rsidR="000E2E31" w:rsidRPr="000E2E31" w:rsidRDefault="000E2E31" w:rsidP="000E2E31">
      <w:pPr>
        <w:jc w:val="both"/>
        <w:rPr>
          <w:rFonts w:ascii="Times New Roman" w:hAnsi="Times New Roman" w:cs="Times New Roman"/>
          <w:b/>
          <w:sz w:val="20"/>
          <w:szCs w:val="20"/>
        </w:rPr>
      </w:pPr>
    </w:p>
    <w:p w:rsidR="000E2E31" w:rsidRDefault="000E2E31" w:rsidP="000E2E31">
      <w:pPr>
        <w:jc w:val="both"/>
        <w:rPr>
          <w:rFonts w:ascii="Times New Roman" w:hAnsi="Times New Roman" w:cs="Times New Roman"/>
          <w:b/>
          <w:sz w:val="20"/>
          <w:szCs w:val="20"/>
        </w:rPr>
      </w:pPr>
      <w:r w:rsidRPr="000E2E31">
        <w:rPr>
          <w:rFonts w:ascii="Times New Roman" w:hAnsi="Times New Roman" w:cs="Times New Roman"/>
          <w:b/>
          <w:sz w:val="20"/>
          <w:szCs w:val="20"/>
        </w:rPr>
        <w:t>En relación a la legislación se debe saber que: los tribunales elegidos han sido los de Barcelona y la legislación por la que se rige es por tanto, la española.</w:t>
      </w:r>
    </w:p>
    <w:p w:rsidR="000E2E31" w:rsidRDefault="000E2E31" w:rsidP="000E2E31">
      <w:pPr>
        <w:jc w:val="both"/>
        <w:rPr>
          <w:rFonts w:ascii="Times New Roman" w:hAnsi="Times New Roman" w:cs="Times New Roman"/>
          <w:b/>
          <w:sz w:val="20"/>
          <w:szCs w:val="20"/>
        </w:rPr>
      </w:pPr>
    </w:p>
    <w:p w:rsidR="000E2E31" w:rsidRDefault="000E2E31" w:rsidP="000E2E31">
      <w:pPr>
        <w:jc w:val="both"/>
        <w:rPr>
          <w:rFonts w:ascii="Times New Roman" w:hAnsi="Times New Roman" w:cs="Times New Roman"/>
          <w:b/>
          <w:sz w:val="20"/>
          <w:szCs w:val="20"/>
        </w:rPr>
      </w:pPr>
    </w:p>
    <w:p w:rsidR="000E2E31" w:rsidRPr="000E2E31" w:rsidRDefault="000E2E31" w:rsidP="000E2E31">
      <w:pPr>
        <w:jc w:val="both"/>
        <w:rPr>
          <w:rFonts w:ascii="Times New Roman" w:hAnsi="Times New Roman" w:cs="Times New Roman"/>
          <w:sz w:val="20"/>
          <w:szCs w:val="20"/>
        </w:rPr>
      </w:pPr>
      <w:r w:rsidRPr="000E2E31">
        <w:rPr>
          <w:rFonts w:ascii="Times New Roman" w:hAnsi="Times New Roman" w:cs="Times New Roman"/>
          <w:sz w:val="20"/>
          <w:szCs w:val="20"/>
        </w:rPr>
        <w:t>a. Citar la normativa de contratación internacional que regula el supuesto y aplicarla en la confección de un precontrato.</w:t>
      </w:r>
    </w:p>
    <w:p w:rsidR="000E2E31" w:rsidRPr="000E2E31" w:rsidRDefault="000E2E31" w:rsidP="00831EC1">
      <w:pPr>
        <w:jc w:val="both"/>
        <w:rPr>
          <w:rFonts w:ascii="Times New Roman" w:hAnsi="Times New Roman" w:cs="Times New Roman"/>
          <w:b/>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 xml:space="preserve">La normativa de contratación internacional que regula este contrato es la señalizada por la normativa UNIDROIT, seguida por la regulación de </w:t>
      </w:r>
      <w:proofErr w:type="spellStart"/>
      <w:r w:rsidRPr="00831EC1">
        <w:rPr>
          <w:rFonts w:ascii="Times New Roman" w:hAnsi="Times New Roman" w:cs="Times New Roman"/>
          <w:sz w:val="20"/>
          <w:szCs w:val="20"/>
        </w:rPr>
        <w:t>Incoterms</w:t>
      </w:r>
      <w:proofErr w:type="spellEnd"/>
      <w:r w:rsidRPr="00831EC1">
        <w:rPr>
          <w:rFonts w:ascii="Times New Roman" w:hAnsi="Times New Roman" w:cs="Times New Roman"/>
          <w:sz w:val="20"/>
          <w:szCs w:val="20"/>
        </w:rPr>
        <w:t xml:space="preserve"> para el traslado de la mercancía.</w:t>
      </w:r>
    </w:p>
    <w:p w:rsidR="00831EC1" w:rsidRPr="000E2E31" w:rsidRDefault="00831EC1" w:rsidP="00831EC1">
      <w:pPr>
        <w:jc w:val="both"/>
        <w:rPr>
          <w:rFonts w:ascii="Times New Roman" w:hAnsi="Times New Roman" w:cs="Times New Roman"/>
          <w:b/>
          <w:sz w:val="20"/>
          <w:szCs w:val="20"/>
        </w:rPr>
      </w:pPr>
    </w:p>
    <w:p w:rsidR="00831EC1" w:rsidRPr="000E2E31" w:rsidRDefault="00831EC1" w:rsidP="00831EC1">
      <w:pPr>
        <w:jc w:val="both"/>
        <w:rPr>
          <w:rFonts w:ascii="Times New Roman" w:hAnsi="Times New Roman" w:cs="Times New Roman"/>
          <w:sz w:val="20"/>
          <w:szCs w:val="20"/>
        </w:rPr>
      </w:pPr>
      <w:r w:rsidRPr="000E2E31">
        <w:rPr>
          <w:rFonts w:ascii="Times New Roman" w:hAnsi="Times New Roman" w:cs="Times New Roman"/>
          <w:sz w:val="20"/>
          <w:szCs w:val="20"/>
        </w:rPr>
        <w:t xml:space="preserve">b. En función del </w:t>
      </w:r>
      <w:proofErr w:type="spellStart"/>
      <w:r w:rsidRPr="000E2E31">
        <w:rPr>
          <w:rFonts w:ascii="Times New Roman" w:hAnsi="Times New Roman" w:cs="Times New Roman"/>
          <w:sz w:val="20"/>
          <w:szCs w:val="20"/>
        </w:rPr>
        <w:t>Incoterm</w:t>
      </w:r>
      <w:proofErr w:type="spellEnd"/>
      <w:r w:rsidRPr="000E2E31">
        <w:rPr>
          <w:rFonts w:ascii="Times New Roman" w:hAnsi="Times New Roman" w:cs="Times New Roman"/>
          <w:sz w:val="20"/>
          <w:szCs w:val="20"/>
        </w:rPr>
        <w:t xml:space="preserve"> elegido, describir los derechos adquiridos y las obligaciones asumidas por las partes contratantes.</w:t>
      </w:r>
    </w:p>
    <w:p w:rsidR="000E2E31" w:rsidRDefault="000E2E31" w:rsidP="00831EC1">
      <w:pPr>
        <w:jc w:val="both"/>
        <w:rPr>
          <w:rFonts w:ascii="Times New Roman" w:hAnsi="Times New Roman" w:cs="Times New Roman"/>
          <w:b/>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 xml:space="preserve">En función del </w:t>
      </w:r>
      <w:proofErr w:type="spellStart"/>
      <w:r w:rsidRPr="00831EC1">
        <w:rPr>
          <w:rFonts w:ascii="Times New Roman" w:hAnsi="Times New Roman" w:cs="Times New Roman"/>
          <w:sz w:val="20"/>
          <w:szCs w:val="20"/>
        </w:rPr>
        <w:t>Incoterm</w:t>
      </w:r>
      <w:proofErr w:type="spellEnd"/>
      <w:r w:rsidRPr="00831EC1">
        <w:rPr>
          <w:rFonts w:ascii="Times New Roman" w:hAnsi="Times New Roman" w:cs="Times New Roman"/>
          <w:sz w:val="20"/>
          <w:szCs w:val="20"/>
        </w:rPr>
        <w:t xml:space="preserve"> elegido, describir los derechos adquiridos y las obligaciones asumidas por las partes contratantes.</w:t>
      </w:r>
    </w:p>
    <w:p w:rsidR="000E2E31" w:rsidRPr="00831EC1" w:rsidRDefault="000E2E31" w:rsidP="000E2E3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 xml:space="preserve">La </w:t>
      </w:r>
      <w:proofErr w:type="spellStart"/>
      <w:r w:rsidRPr="00831EC1">
        <w:rPr>
          <w:rFonts w:ascii="Times New Roman" w:hAnsi="Times New Roman" w:cs="Times New Roman"/>
          <w:sz w:val="20"/>
          <w:szCs w:val="20"/>
        </w:rPr>
        <w:t>Incoterm</w:t>
      </w:r>
      <w:proofErr w:type="spellEnd"/>
      <w:r w:rsidRPr="00831EC1">
        <w:rPr>
          <w:rFonts w:ascii="Times New Roman" w:hAnsi="Times New Roman" w:cs="Times New Roman"/>
          <w:sz w:val="20"/>
          <w:szCs w:val="20"/>
        </w:rPr>
        <w:t xml:space="preserve"> a utilizar debe ser la CIP, un </w:t>
      </w:r>
      <w:proofErr w:type="spellStart"/>
      <w:r w:rsidRPr="00831EC1">
        <w:rPr>
          <w:rFonts w:ascii="Times New Roman" w:hAnsi="Times New Roman" w:cs="Times New Roman"/>
          <w:sz w:val="20"/>
          <w:szCs w:val="20"/>
        </w:rPr>
        <w:t>incoterm</w:t>
      </w:r>
      <w:proofErr w:type="spellEnd"/>
      <w:r w:rsidRPr="00831EC1">
        <w:rPr>
          <w:rFonts w:ascii="Times New Roman" w:hAnsi="Times New Roman" w:cs="Times New Roman"/>
          <w:sz w:val="20"/>
          <w:szCs w:val="20"/>
        </w:rPr>
        <w:t xml:space="preserve"> en el que el vendedor deberá asegurar la mercancía contra los riesgos correspondientes, pero que son soportados por el comprador durante el tiempo que dura el transporte. Con este </w:t>
      </w:r>
      <w:proofErr w:type="spellStart"/>
      <w:r w:rsidRPr="00831EC1">
        <w:rPr>
          <w:rFonts w:ascii="Times New Roman" w:hAnsi="Times New Roman" w:cs="Times New Roman"/>
          <w:sz w:val="20"/>
          <w:szCs w:val="20"/>
        </w:rPr>
        <w:t>Incoterm</w:t>
      </w:r>
      <w:proofErr w:type="spellEnd"/>
      <w:r w:rsidRPr="00831EC1">
        <w:rPr>
          <w:rFonts w:ascii="Times New Roman" w:hAnsi="Times New Roman" w:cs="Times New Roman"/>
          <w:sz w:val="20"/>
          <w:szCs w:val="20"/>
        </w:rPr>
        <w:t xml:space="preserve"> será el vendedor quien deba contratar el seguro de transporte de la mercancía.  Mientras que el comprador debe tener en cuenta que el vendedor contrata el seguro por el mínimo de cobertura en la divisa estipulada en el contrato.</w:t>
      </w:r>
    </w:p>
    <w:p w:rsidR="000E2E31" w:rsidRPr="000E2E31" w:rsidRDefault="000E2E31" w:rsidP="00831EC1">
      <w:pPr>
        <w:jc w:val="both"/>
        <w:rPr>
          <w:rFonts w:ascii="Times New Roman" w:hAnsi="Times New Roman" w:cs="Times New Roman"/>
          <w:b/>
          <w:sz w:val="20"/>
          <w:szCs w:val="20"/>
        </w:rPr>
      </w:pPr>
    </w:p>
    <w:p w:rsidR="00831EC1" w:rsidRPr="000E2E31" w:rsidRDefault="00831EC1" w:rsidP="00831EC1">
      <w:pPr>
        <w:jc w:val="both"/>
        <w:rPr>
          <w:rFonts w:ascii="Times New Roman" w:hAnsi="Times New Roman" w:cs="Times New Roman"/>
          <w:sz w:val="20"/>
          <w:szCs w:val="20"/>
        </w:rPr>
      </w:pPr>
      <w:r w:rsidRPr="000E2E31">
        <w:rPr>
          <w:rFonts w:ascii="Times New Roman" w:hAnsi="Times New Roman" w:cs="Times New Roman"/>
          <w:sz w:val="20"/>
          <w:szCs w:val="20"/>
        </w:rPr>
        <w:t>c. Confeccionar una carta de intenciones, en el que se redacte el clausulado que exprese las características definidas de la operación de compraventa internacional.</w:t>
      </w:r>
    </w:p>
    <w:p w:rsidR="000E2E31" w:rsidRPr="000E2E31" w:rsidRDefault="000E2E3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Confeccionar una carta de intenciones, en el que se redacte el clausulado que exprese las características definidas de la operación de compraventa internacional.</w:t>
      </w:r>
    </w:p>
    <w:p w:rsidR="000E2E31" w:rsidRPr="00831EC1" w:rsidRDefault="000E2E31" w:rsidP="000E2E31">
      <w:pPr>
        <w:rPr>
          <w:rFonts w:ascii="Times New Roman" w:hAnsi="Times New Roman" w:cs="Times New Roman"/>
          <w:sz w:val="20"/>
          <w:szCs w:val="20"/>
        </w:rPr>
      </w:pP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lastRenderedPageBreak/>
        <w:t xml:space="preserve">A </w:t>
      </w:r>
      <w:proofErr w:type="gramStart"/>
      <w:r w:rsidRPr="00831EC1">
        <w:rPr>
          <w:rFonts w:ascii="Times New Roman" w:hAnsi="Times New Roman" w:cs="Times New Roman"/>
          <w:sz w:val="20"/>
          <w:szCs w:val="20"/>
        </w:rPr>
        <w:t>día …</w:t>
      </w:r>
      <w:proofErr w:type="gramEnd"/>
      <w:r w:rsidRPr="00831EC1">
        <w:rPr>
          <w:rFonts w:ascii="Times New Roman" w:hAnsi="Times New Roman" w:cs="Times New Roman"/>
          <w:sz w:val="20"/>
          <w:szCs w:val="20"/>
        </w:rPr>
        <w:t xml:space="preserve">………. Del </w:t>
      </w:r>
      <w:proofErr w:type="gramStart"/>
      <w:r w:rsidRPr="00831EC1">
        <w:rPr>
          <w:rFonts w:ascii="Times New Roman" w:hAnsi="Times New Roman" w:cs="Times New Roman"/>
          <w:sz w:val="20"/>
          <w:szCs w:val="20"/>
        </w:rPr>
        <w:t>mes …</w:t>
      </w:r>
      <w:proofErr w:type="gramEnd"/>
      <w:r w:rsidRPr="00831EC1">
        <w:rPr>
          <w:rFonts w:ascii="Times New Roman" w:hAnsi="Times New Roman" w:cs="Times New Roman"/>
          <w:sz w:val="20"/>
          <w:szCs w:val="20"/>
        </w:rPr>
        <w:t>……. y año…………….., en …………………………. (</w:t>
      </w:r>
      <w:proofErr w:type="gramStart"/>
      <w:r w:rsidRPr="00831EC1">
        <w:rPr>
          <w:rFonts w:ascii="Times New Roman" w:hAnsi="Times New Roman" w:cs="Times New Roman"/>
          <w:sz w:val="20"/>
          <w:szCs w:val="20"/>
        </w:rPr>
        <w:t>lugar</w:t>
      </w:r>
      <w:proofErr w:type="gramEnd"/>
      <w:r w:rsidRPr="00831EC1">
        <w:rPr>
          <w:rFonts w:ascii="Times New Roman" w:hAnsi="Times New Roman" w:cs="Times New Roman"/>
          <w:sz w:val="20"/>
          <w:szCs w:val="20"/>
        </w:rPr>
        <w:t xml:space="preserve"> donde se firma el acuerdo)</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 xml:space="preserve">Por medio de este documento se manifiesta </w:t>
      </w:r>
      <w:proofErr w:type="gramStart"/>
      <w:r w:rsidRPr="00831EC1">
        <w:rPr>
          <w:rFonts w:ascii="Times New Roman" w:hAnsi="Times New Roman" w:cs="Times New Roman"/>
          <w:sz w:val="20"/>
          <w:szCs w:val="20"/>
        </w:rPr>
        <w:t>que …</w:t>
      </w:r>
      <w:proofErr w:type="gramEnd"/>
      <w:r w:rsidRPr="00831EC1">
        <w:rPr>
          <w:rFonts w:ascii="Times New Roman" w:hAnsi="Times New Roman" w:cs="Times New Roman"/>
          <w:sz w:val="20"/>
          <w:szCs w:val="20"/>
        </w:rPr>
        <w:t>…………………………. (nombre de PARTE 1), responsable de …………………………….(nombre de la organización), con domicilio en…………………………… (</w:t>
      </w:r>
      <w:proofErr w:type="gramStart"/>
      <w:r w:rsidRPr="00831EC1">
        <w:rPr>
          <w:rFonts w:ascii="Times New Roman" w:hAnsi="Times New Roman" w:cs="Times New Roman"/>
          <w:sz w:val="20"/>
          <w:szCs w:val="20"/>
        </w:rPr>
        <w:t>domicilio</w:t>
      </w:r>
      <w:proofErr w:type="gramEnd"/>
      <w:r w:rsidRPr="00831EC1">
        <w:rPr>
          <w:rFonts w:ascii="Times New Roman" w:hAnsi="Times New Roman" w:cs="Times New Roman"/>
          <w:sz w:val="20"/>
          <w:szCs w:val="20"/>
        </w:rPr>
        <w:t xml:space="preserve">, número, código postal, población, provincia) y </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 xml:space="preserve"> ……………………………. (nombre de PARTE 2), responsable de …………………………….(nombre de la organización), con domicilio en…………………………… (</w:t>
      </w:r>
      <w:proofErr w:type="gramStart"/>
      <w:r w:rsidRPr="00831EC1">
        <w:rPr>
          <w:rFonts w:ascii="Times New Roman" w:hAnsi="Times New Roman" w:cs="Times New Roman"/>
          <w:sz w:val="20"/>
          <w:szCs w:val="20"/>
        </w:rPr>
        <w:t>domicilio</w:t>
      </w:r>
      <w:proofErr w:type="gramEnd"/>
      <w:r w:rsidRPr="00831EC1">
        <w:rPr>
          <w:rFonts w:ascii="Times New Roman" w:hAnsi="Times New Roman" w:cs="Times New Roman"/>
          <w:sz w:val="20"/>
          <w:szCs w:val="20"/>
        </w:rPr>
        <w:t xml:space="preserve">, número, código postal, población, provincia) </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AMBAS PARTES se comprometen y aceptan de mutuo acuerdo a:</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1. Que la Parte 1 se compromete a proporcionar a la Parte 2 la cantidad de ……………..(poner cantidad con la que se pretende comerciar) de ……………………………..(poner el tipo de producto con el que se va comerciar)</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2. Ambas partes (PARTE 1, PARTE 2) están conformes con la cantidad y precio estipulados en la cláusula 1.</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3. Ambas partes (PARTE 1 y PARTE 2) se comprometen a continuar sus negociaciones durante……. (</w:t>
      </w:r>
      <w:proofErr w:type="gramStart"/>
      <w:r w:rsidRPr="00831EC1">
        <w:rPr>
          <w:rFonts w:ascii="Times New Roman" w:hAnsi="Times New Roman" w:cs="Times New Roman"/>
          <w:sz w:val="20"/>
          <w:szCs w:val="20"/>
        </w:rPr>
        <w:t>poner</w:t>
      </w:r>
      <w:proofErr w:type="gramEnd"/>
      <w:r w:rsidRPr="00831EC1">
        <w:rPr>
          <w:rFonts w:ascii="Times New Roman" w:hAnsi="Times New Roman" w:cs="Times New Roman"/>
          <w:sz w:val="20"/>
          <w:szCs w:val="20"/>
        </w:rPr>
        <w:t xml:space="preserve"> fecha ), con la intención de alcanzar un acuerdo para la compraventa de la mercancía señalada en la cláusula 1.</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 xml:space="preserve">4. Ambas partes deberán proporcionar un seguro previo de la calidad de la mercancía alcanzada, por ello la PARTE 1, se compromete a facilitar una muestra del producto con el que se va comercializar. </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Mientras que la Parte 2 se compromete a facilitar a la PARTE 1 una cantidad del 20 % sobre la cantidad acordada antes de recibir el total de la mercancía.</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5. Ambas partes aceptan que no se procederá a la transacción a menos que los responsables de cada una de las partes de su aprobación expresa para iniciar la operación.</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6. Si ninguna de las partes se pone en contacto con la otra antes del día…………………. (</w:t>
      </w:r>
      <w:proofErr w:type="gramStart"/>
      <w:r w:rsidRPr="00831EC1">
        <w:rPr>
          <w:rFonts w:ascii="Times New Roman" w:hAnsi="Times New Roman" w:cs="Times New Roman"/>
          <w:sz w:val="20"/>
          <w:szCs w:val="20"/>
        </w:rPr>
        <w:t>fecha</w:t>
      </w:r>
      <w:proofErr w:type="gramEnd"/>
      <w:r w:rsidRPr="00831EC1">
        <w:rPr>
          <w:rFonts w:ascii="Times New Roman" w:hAnsi="Times New Roman" w:cs="Times New Roman"/>
          <w:sz w:val="20"/>
          <w:szCs w:val="20"/>
        </w:rPr>
        <w:t xml:space="preserve"> final) se entenderá que el proceso de comercialización final no se llevará a cabo.</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7. En caso de que la operación se llevase a cabo se haría mediante el contrato adecuado, en……………………</w:t>
      </w:r>
      <w:proofErr w:type="gramStart"/>
      <w:r w:rsidRPr="00831EC1">
        <w:rPr>
          <w:rFonts w:ascii="Times New Roman" w:hAnsi="Times New Roman" w:cs="Times New Roman"/>
          <w:sz w:val="20"/>
          <w:szCs w:val="20"/>
        </w:rPr>
        <w:t>…(</w:t>
      </w:r>
      <w:proofErr w:type="gramEnd"/>
      <w:r w:rsidRPr="00831EC1">
        <w:rPr>
          <w:rFonts w:ascii="Times New Roman" w:hAnsi="Times New Roman" w:cs="Times New Roman"/>
          <w:sz w:val="20"/>
          <w:szCs w:val="20"/>
        </w:rPr>
        <w:t>lugar (provincia y país)donde se va a hacer la transacción)con la legislación vigente ……………………………….. (</w:t>
      </w:r>
      <w:proofErr w:type="gramStart"/>
      <w:r w:rsidRPr="00831EC1">
        <w:rPr>
          <w:rFonts w:ascii="Times New Roman" w:hAnsi="Times New Roman" w:cs="Times New Roman"/>
          <w:sz w:val="20"/>
          <w:szCs w:val="20"/>
        </w:rPr>
        <w:t>poner</w:t>
      </w:r>
      <w:proofErr w:type="gramEnd"/>
      <w:r w:rsidRPr="00831EC1">
        <w:rPr>
          <w:rFonts w:ascii="Times New Roman" w:hAnsi="Times New Roman" w:cs="Times New Roman"/>
          <w:sz w:val="20"/>
          <w:szCs w:val="20"/>
        </w:rPr>
        <w:t xml:space="preserve"> la legislación que las partes estimen correcta)</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 xml:space="preserve">8. Las partes se compromete a informar a la otra parte de las condiciones de la transacción, donde informarán del calendario de entrega, </w:t>
      </w:r>
      <w:proofErr w:type="spellStart"/>
      <w:r w:rsidRPr="00831EC1">
        <w:rPr>
          <w:rFonts w:ascii="Times New Roman" w:hAnsi="Times New Roman" w:cs="Times New Roman"/>
          <w:sz w:val="20"/>
          <w:szCs w:val="20"/>
        </w:rPr>
        <w:t>Incoterm</w:t>
      </w:r>
      <w:proofErr w:type="spellEnd"/>
      <w:r w:rsidRPr="00831EC1">
        <w:rPr>
          <w:rFonts w:ascii="Times New Roman" w:hAnsi="Times New Roman" w:cs="Times New Roman"/>
          <w:sz w:val="20"/>
          <w:szCs w:val="20"/>
        </w:rPr>
        <w:t xml:space="preserve"> a utilizar y lugar y hora de la entrega</w:t>
      </w: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p>
    <w:p w:rsidR="000E2E31" w:rsidRPr="00831EC1" w:rsidRDefault="000E2E31" w:rsidP="000E2E3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sz w:val="20"/>
          <w:szCs w:val="20"/>
        </w:rPr>
      </w:pPr>
      <w:r w:rsidRPr="00831EC1">
        <w:rPr>
          <w:rFonts w:ascii="Times New Roman" w:hAnsi="Times New Roman" w:cs="Times New Roman"/>
          <w:sz w:val="20"/>
          <w:szCs w:val="20"/>
        </w:rPr>
        <w:t>Firma de las partes</w:t>
      </w:r>
    </w:p>
    <w:p w:rsidR="000E2E31" w:rsidRPr="000E2E31" w:rsidRDefault="000E2E31" w:rsidP="00831EC1">
      <w:pPr>
        <w:jc w:val="both"/>
        <w:rPr>
          <w:rFonts w:ascii="Times New Roman" w:hAnsi="Times New Roman" w:cs="Times New Roman"/>
          <w:b/>
          <w:sz w:val="20"/>
          <w:szCs w:val="20"/>
        </w:rPr>
      </w:pPr>
    </w:p>
    <w:p w:rsidR="00831EC1" w:rsidRPr="000E2E31" w:rsidRDefault="00831EC1" w:rsidP="00831EC1">
      <w:pPr>
        <w:jc w:val="both"/>
        <w:rPr>
          <w:rFonts w:ascii="Times New Roman" w:hAnsi="Times New Roman" w:cs="Times New Roman"/>
          <w:sz w:val="20"/>
          <w:szCs w:val="20"/>
        </w:rPr>
      </w:pPr>
      <w:r w:rsidRPr="000E2E31">
        <w:rPr>
          <w:rFonts w:ascii="Times New Roman" w:hAnsi="Times New Roman" w:cs="Times New Roman"/>
          <w:sz w:val="20"/>
          <w:szCs w:val="20"/>
        </w:rPr>
        <w:t>d. Utilizar el soporte informático adecuado.</w:t>
      </w:r>
    </w:p>
    <w:p w:rsidR="000E2E31" w:rsidRDefault="000E2E31" w:rsidP="000E2E31">
      <w:pPr>
        <w:jc w:val="both"/>
        <w:rPr>
          <w:rFonts w:ascii="Times New Roman" w:hAnsi="Times New Roman" w:cs="Times New Roman"/>
          <w:sz w:val="20"/>
          <w:szCs w:val="20"/>
        </w:rPr>
      </w:pPr>
    </w:p>
    <w:p w:rsidR="00831EC1" w:rsidRPr="00831EC1" w:rsidRDefault="000E2E31" w:rsidP="00831EC1">
      <w:pPr>
        <w:jc w:val="both"/>
        <w:rPr>
          <w:rFonts w:ascii="Times New Roman" w:hAnsi="Times New Roman" w:cs="Times New Roman"/>
          <w:sz w:val="20"/>
          <w:szCs w:val="20"/>
        </w:rPr>
      </w:pPr>
      <w:r w:rsidRPr="00831EC1">
        <w:rPr>
          <w:rFonts w:ascii="Times New Roman" w:hAnsi="Times New Roman" w:cs="Times New Roman"/>
          <w:sz w:val="20"/>
          <w:szCs w:val="20"/>
        </w:rPr>
        <w:t>El mejor soporte informático a utilizar es un procesador de texto ya que se puede modificar las cláusulas y el contenido pertinente para adecuarlo a las necesidades de las partes.</w:t>
      </w:r>
    </w:p>
    <w:p w:rsidR="00831EC1" w:rsidRPr="00831EC1" w:rsidRDefault="00831EC1" w:rsidP="00831EC1">
      <w:pPr>
        <w:jc w:val="both"/>
        <w:rPr>
          <w:rFonts w:ascii="Times New Roman" w:hAnsi="Times New Roman" w:cs="Times New Roman"/>
          <w:sz w:val="20"/>
          <w:szCs w:val="20"/>
        </w:rPr>
      </w:pPr>
    </w:p>
    <w:p w:rsidR="00831EC1" w:rsidRPr="000E2E31" w:rsidRDefault="008D5C84" w:rsidP="00831EC1">
      <w:pPr>
        <w:jc w:val="both"/>
        <w:rPr>
          <w:rFonts w:ascii="Times New Roman" w:hAnsi="Times New Roman" w:cs="Times New Roman"/>
          <w:b/>
          <w:sz w:val="20"/>
          <w:szCs w:val="20"/>
        </w:rPr>
      </w:pPr>
      <w:r w:rsidRPr="000E2E31">
        <w:rPr>
          <w:rFonts w:ascii="Times New Roman" w:hAnsi="Times New Roman" w:cs="Times New Roman"/>
          <w:b/>
          <w:sz w:val="20"/>
          <w:szCs w:val="20"/>
        </w:rPr>
        <w:t>7</w:t>
      </w:r>
      <w:r w:rsidR="00831EC1" w:rsidRPr="000E2E31">
        <w:rPr>
          <w:rFonts w:ascii="Times New Roman" w:hAnsi="Times New Roman" w:cs="Times New Roman"/>
          <w:b/>
          <w:sz w:val="20"/>
          <w:szCs w:val="20"/>
        </w:rPr>
        <w:t>. Una empresa ha decidido realizar un contrato de distribución con un agente, es una persona ajena, con la que nunca han hecho trato. En la firma de un contrato ¿qué tipo de contrato se propondrá?, ¿qué tipo de cláusulas tiene que estar pendiente el agente que esté presente para que se le proporcione toda la información necesaria para el correcto desarrollo de su actividad?, ¿y la empresa para que el agente no pueda vender productos de otros competidores? Justifique su respuesta.</w:t>
      </w:r>
    </w:p>
    <w:p w:rsidR="00831EC1" w:rsidRPr="00831EC1" w:rsidRDefault="00831EC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Por norma general las empresas suelen hacer tratos contractuales de duración determinada si no se conoce al agente con el que se va a iniciar el trato. En relación a las cláusulas que debe tener en cuenta un agente, este, debe fijarse en que exista una cláusula de pacto de asistencia, para que el distribuidor esté obligado a proporcionar toda la información que solicite el agente para que la actividad fluya correctamente, como folletos informativos o los plazos establecidos. Por parte de la empresa, esta debe cerciorarse de que existe una cláusula de exclusividad territorial.</w:t>
      </w:r>
    </w:p>
    <w:p w:rsidR="00831EC1" w:rsidRDefault="00831EC1" w:rsidP="00831EC1">
      <w:pPr>
        <w:jc w:val="both"/>
        <w:rPr>
          <w:rFonts w:ascii="Times New Roman" w:hAnsi="Times New Roman" w:cs="Times New Roman"/>
          <w:sz w:val="20"/>
          <w:szCs w:val="20"/>
        </w:rPr>
      </w:pPr>
    </w:p>
    <w:p w:rsidR="000E2E31" w:rsidRPr="00831EC1" w:rsidRDefault="000E2E31" w:rsidP="00831EC1">
      <w:pPr>
        <w:jc w:val="both"/>
        <w:rPr>
          <w:rFonts w:ascii="Times New Roman" w:hAnsi="Times New Roman" w:cs="Times New Roman"/>
          <w:sz w:val="20"/>
          <w:szCs w:val="20"/>
        </w:rPr>
      </w:pPr>
    </w:p>
    <w:p w:rsidR="00831EC1" w:rsidRPr="000E2E31" w:rsidRDefault="008D5C84" w:rsidP="00831EC1">
      <w:pPr>
        <w:jc w:val="both"/>
        <w:rPr>
          <w:rFonts w:ascii="Times New Roman" w:hAnsi="Times New Roman" w:cs="Times New Roman"/>
          <w:b/>
          <w:sz w:val="20"/>
          <w:szCs w:val="20"/>
        </w:rPr>
      </w:pPr>
      <w:r w:rsidRPr="000E2E31">
        <w:rPr>
          <w:rFonts w:ascii="Times New Roman" w:hAnsi="Times New Roman" w:cs="Times New Roman"/>
          <w:b/>
          <w:sz w:val="20"/>
          <w:szCs w:val="20"/>
        </w:rPr>
        <w:t>8</w:t>
      </w:r>
      <w:r w:rsidR="00831EC1" w:rsidRPr="000E2E31">
        <w:rPr>
          <w:rFonts w:ascii="Times New Roman" w:hAnsi="Times New Roman" w:cs="Times New Roman"/>
          <w:b/>
          <w:sz w:val="20"/>
          <w:szCs w:val="20"/>
        </w:rPr>
        <w:t>. Se pretende iniciar trato con un agente para que comercialice su producto en otro país. Sin embargo la empresa no quiere perder su nombre y quiere además, que la persona que se vaya a contratar cobre lo que le corresponda cuando se cierre la operación y su contrato dure tan solo un tiempo determinado. ¿Qué tipo de contrato cree que es el más adecuado para esta situación?</w:t>
      </w:r>
    </w:p>
    <w:p w:rsidR="00831EC1" w:rsidRPr="00831EC1" w:rsidRDefault="00831EC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 xml:space="preserve">El contrato más adecuado es el de agencia, ya que el contrato estipula que se recibirá la cantidad estipulada una vez se cierre la operación y además está obligado a actuar en nombre de la empresa que le contrata. En </w:t>
      </w:r>
      <w:r w:rsidRPr="00831EC1">
        <w:rPr>
          <w:rFonts w:ascii="Times New Roman" w:hAnsi="Times New Roman" w:cs="Times New Roman"/>
          <w:sz w:val="20"/>
          <w:szCs w:val="20"/>
        </w:rPr>
        <w:lastRenderedPageBreak/>
        <w:t>relación al contrato temporal, el de agencia es más firme, se suele firmar un contrato temporal de un año, para que la empresa que contrata compruebe que la comercialización de sus productos con el agente es buena. En caso de que sea satisfactoria, podría llegar a una prórroga de contrato.</w:t>
      </w:r>
    </w:p>
    <w:p w:rsidR="00831EC1" w:rsidRPr="00831EC1" w:rsidRDefault="00831EC1" w:rsidP="00831EC1">
      <w:pPr>
        <w:jc w:val="both"/>
        <w:rPr>
          <w:rFonts w:ascii="Times New Roman" w:hAnsi="Times New Roman" w:cs="Times New Roman"/>
          <w:sz w:val="20"/>
          <w:szCs w:val="20"/>
        </w:rPr>
      </w:pPr>
    </w:p>
    <w:p w:rsidR="00831EC1" w:rsidRPr="00831EC1" w:rsidRDefault="00831EC1" w:rsidP="00831EC1">
      <w:pPr>
        <w:jc w:val="both"/>
        <w:rPr>
          <w:rFonts w:ascii="Times New Roman" w:hAnsi="Times New Roman" w:cs="Times New Roman"/>
          <w:sz w:val="20"/>
          <w:szCs w:val="20"/>
        </w:rPr>
      </w:pPr>
    </w:p>
    <w:p w:rsidR="00831EC1" w:rsidRPr="000E2E31" w:rsidRDefault="008D5C84" w:rsidP="00831EC1">
      <w:pPr>
        <w:jc w:val="both"/>
        <w:rPr>
          <w:rFonts w:ascii="Times New Roman" w:hAnsi="Times New Roman" w:cs="Times New Roman"/>
          <w:b/>
          <w:sz w:val="20"/>
          <w:szCs w:val="20"/>
        </w:rPr>
      </w:pPr>
      <w:r w:rsidRPr="000E2E31">
        <w:rPr>
          <w:rFonts w:ascii="Times New Roman" w:hAnsi="Times New Roman" w:cs="Times New Roman"/>
          <w:b/>
          <w:sz w:val="20"/>
          <w:szCs w:val="20"/>
        </w:rPr>
        <w:t>9</w:t>
      </w:r>
      <w:r w:rsidR="00831EC1" w:rsidRPr="000E2E31">
        <w:rPr>
          <w:rFonts w:ascii="Times New Roman" w:hAnsi="Times New Roman" w:cs="Times New Roman"/>
          <w:b/>
          <w:sz w:val="20"/>
          <w:szCs w:val="20"/>
        </w:rPr>
        <w:t>. ¿Cuáles son las principales diferencias entre los dos tipos de contratos mercantiles existentes?</w:t>
      </w:r>
    </w:p>
    <w:p w:rsidR="00831EC1" w:rsidRPr="00831EC1" w:rsidRDefault="00831EC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La principal diferencia entre ambos contratos reside en su finalidad. El de agencia busca una estrecha colaboración con agentes encargados de comercializar sus productos en el extranjero, mientras que el contrato de distribución tiene por objeto la colaboración de un distribuidor que se compromete a compra el producto y a distribuirlo en el país. Además, la regulación de estos contratos también difiere: el de agencia se encuentra regulado por la LCA y el de distribución carece de regulación específica. Finalmente, otra diferencia básica está en que el contrato de agencia no incluye servicios posventa, mientras que el de distribución permite trasladar al intermediario los servicios de transporte, almacenamiento y distribución.</w:t>
      </w:r>
    </w:p>
    <w:p w:rsidR="000E2E31" w:rsidRPr="00831EC1" w:rsidRDefault="000E2E31" w:rsidP="000E2E31">
      <w:pPr>
        <w:jc w:val="both"/>
        <w:rPr>
          <w:rFonts w:ascii="Times New Roman" w:hAnsi="Times New Roman" w:cs="Times New Roman"/>
          <w:sz w:val="20"/>
          <w:szCs w:val="20"/>
        </w:rPr>
      </w:pPr>
    </w:p>
    <w:p w:rsidR="00831EC1" w:rsidRPr="00831EC1" w:rsidRDefault="00831EC1" w:rsidP="00831EC1">
      <w:pPr>
        <w:jc w:val="both"/>
        <w:rPr>
          <w:rFonts w:ascii="Times New Roman" w:hAnsi="Times New Roman" w:cs="Times New Roman"/>
          <w:sz w:val="20"/>
          <w:szCs w:val="20"/>
        </w:rPr>
      </w:pPr>
    </w:p>
    <w:p w:rsidR="00831EC1" w:rsidRPr="000E2E31" w:rsidRDefault="008D5C84" w:rsidP="00831EC1">
      <w:pPr>
        <w:jc w:val="both"/>
        <w:rPr>
          <w:rFonts w:ascii="Times New Roman" w:hAnsi="Times New Roman" w:cs="Times New Roman"/>
          <w:b/>
          <w:sz w:val="20"/>
          <w:szCs w:val="20"/>
        </w:rPr>
      </w:pPr>
      <w:r w:rsidRPr="000E2E31">
        <w:rPr>
          <w:rFonts w:ascii="Times New Roman" w:hAnsi="Times New Roman" w:cs="Times New Roman"/>
          <w:b/>
          <w:sz w:val="20"/>
          <w:szCs w:val="20"/>
        </w:rPr>
        <w:t>10</w:t>
      </w:r>
      <w:r w:rsidR="00B01406">
        <w:rPr>
          <w:rFonts w:ascii="Times New Roman" w:hAnsi="Times New Roman" w:cs="Times New Roman"/>
          <w:b/>
          <w:sz w:val="20"/>
          <w:szCs w:val="20"/>
        </w:rPr>
        <w:t>. E</w:t>
      </w:r>
      <w:bookmarkStart w:id="0" w:name="_GoBack"/>
      <w:bookmarkEnd w:id="0"/>
      <w:r w:rsidR="00831EC1" w:rsidRPr="000E2E31">
        <w:rPr>
          <w:rFonts w:ascii="Times New Roman" w:hAnsi="Times New Roman" w:cs="Times New Roman"/>
          <w:b/>
          <w:sz w:val="20"/>
          <w:szCs w:val="20"/>
        </w:rPr>
        <w:t>l ayuntamiento de una ciudad quiere construir un puente para economizar en tiempo, el tráfico de una ciudad a otra. El organismo público ha decido sacar a concurso este proyecto. ¿Qué tipo de concurso se llevará a cabo? y ¿qué bases cree usted que deben cumplir las empresas para poder presentar su oferta comercial? Justifique su respuesta.</w:t>
      </w:r>
    </w:p>
    <w:p w:rsidR="00831EC1" w:rsidRPr="00831EC1" w:rsidRDefault="00831EC1" w:rsidP="00831EC1">
      <w:pPr>
        <w:jc w:val="both"/>
        <w:rPr>
          <w:rFonts w:ascii="Times New Roman" w:hAnsi="Times New Roman" w:cs="Times New Roman"/>
          <w:sz w:val="20"/>
          <w:szCs w:val="20"/>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 xml:space="preserve">Se llevará a cabo un concurso de obra civil, en el que las empresas deben presentar un pliego de prescripción, el presupuesto de la obra, la preparación de la propuesta en la que se indique materiales y la cantidad necesaria, personal necesario. También se necesitará facilitar a la administración, una memoria del proyecto, anejos de la memoria, descripción del proyecto, dimensiones de la instalación, seguridad, planos. </w:t>
      </w: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Se considera que estas son las bases mínimas que hay que cumplir para la presentación de un proyecto a un concurso de obra civil, teniendo en cuenta los requisitos y necesidades que puede tener el organismo público a la hora de decidirse por un proyecto u otro.</w:t>
      </w:r>
    </w:p>
    <w:p w:rsidR="00831EC1" w:rsidRPr="00831EC1" w:rsidRDefault="00831EC1" w:rsidP="00831EC1">
      <w:pPr>
        <w:jc w:val="both"/>
        <w:rPr>
          <w:rFonts w:ascii="Times New Roman" w:hAnsi="Times New Roman" w:cs="Times New Roman"/>
          <w:sz w:val="20"/>
          <w:szCs w:val="20"/>
        </w:rPr>
      </w:pPr>
    </w:p>
    <w:p w:rsidR="000E2E31" w:rsidRDefault="000E2E31" w:rsidP="00831EC1">
      <w:pPr>
        <w:jc w:val="both"/>
        <w:rPr>
          <w:rFonts w:ascii="Times New Roman" w:hAnsi="Times New Roman" w:cs="Times New Roman"/>
          <w:sz w:val="20"/>
          <w:szCs w:val="20"/>
        </w:rPr>
      </w:pPr>
    </w:p>
    <w:p w:rsidR="00831EC1" w:rsidRPr="000E2E31" w:rsidRDefault="008D5C84" w:rsidP="00831EC1">
      <w:pPr>
        <w:jc w:val="both"/>
        <w:rPr>
          <w:rFonts w:ascii="Times New Roman" w:hAnsi="Times New Roman" w:cs="Times New Roman"/>
          <w:b/>
          <w:sz w:val="20"/>
          <w:szCs w:val="20"/>
        </w:rPr>
      </w:pPr>
      <w:r w:rsidRPr="000E2E31">
        <w:rPr>
          <w:rFonts w:ascii="Times New Roman" w:eastAsia="Times New Roman" w:hAnsi="Times New Roman" w:cs="Times New Roman"/>
          <w:b/>
          <w:sz w:val="20"/>
          <w:szCs w:val="20"/>
          <w:lang w:val="es-ES_tradnl" w:eastAsia="es-ES"/>
        </w:rPr>
        <w:t>11</w:t>
      </w:r>
      <w:r w:rsidR="00831EC1" w:rsidRPr="000E2E31">
        <w:rPr>
          <w:rFonts w:ascii="Times New Roman" w:eastAsia="Times New Roman" w:hAnsi="Times New Roman" w:cs="Times New Roman"/>
          <w:b/>
          <w:sz w:val="20"/>
          <w:szCs w:val="20"/>
          <w:lang w:val="es-ES_tradnl" w:eastAsia="es-ES"/>
        </w:rPr>
        <w:t xml:space="preserve">. </w:t>
      </w:r>
      <w:r w:rsidR="00831EC1" w:rsidRPr="000E2E31">
        <w:rPr>
          <w:rFonts w:ascii="Times New Roman" w:hAnsi="Times New Roman" w:cs="Times New Roman"/>
          <w:b/>
          <w:sz w:val="20"/>
          <w:szCs w:val="20"/>
        </w:rPr>
        <w:t>En el caso de un conflicto de compraventa internacional. Las partes no llegan a un acuerdo de pago por culpa de que el producto ha llegado más tarde que el establecido en el contrato. Pero sin embargo, ha llegado en condiciones óptimas y en la calidad acordada. Las partes quieren abrir disputa, pero han decidido que no quieren proceder por vía judicial y tampoco quieren que el conflicto dure más de seis meses. ¿Cuál cree que es el sistema de resolución que deben escoger las partes más acorde a la situación? Razone su respuesta.</w:t>
      </w:r>
    </w:p>
    <w:p w:rsidR="00831EC1" w:rsidRPr="00831EC1" w:rsidRDefault="00831EC1" w:rsidP="00831EC1">
      <w:pPr>
        <w:jc w:val="both"/>
        <w:rPr>
          <w:rFonts w:ascii="Times New Roman" w:eastAsia="Times New Roman" w:hAnsi="Times New Roman" w:cs="Times New Roman"/>
          <w:sz w:val="20"/>
          <w:szCs w:val="20"/>
          <w:lang w:val="es-ES_tradnl" w:eastAsia="es-ES"/>
        </w:rPr>
      </w:pPr>
    </w:p>
    <w:p w:rsidR="000E2E31" w:rsidRPr="00831EC1" w:rsidRDefault="000E2E31" w:rsidP="000E2E31">
      <w:pPr>
        <w:jc w:val="both"/>
        <w:rPr>
          <w:rFonts w:ascii="Times New Roman" w:hAnsi="Times New Roman" w:cs="Times New Roman"/>
          <w:sz w:val="20"/>
          <w:szCs w:val="20"/>
        </w:rPr>
      </w:pPr>
      <w:r w:rsidRPr="00831EC1">
        <w:rPr>
          <w:rFonts w:ascii="Times New Roman" w:hAnsi="Times New Roman" w:cs="Times New Roman"/>
          <w:sz w:val="20"/>
          <w:szCs w:val="20"/>
        </w:rPr>
        <w:t>El mejor sistema de resolución que pueden escoger es el de mediación: mediante un tercero, imparcial y sin ningún tipo de poder judicial, ni decisivo, proceda a dialogar con las partes y hacer que las mismas lleguen a un acuerdo, rápido y válido para ambas.</w:t>
      </w:r>
    </w:p>
    <w:p w:rsidR="00831EC1" w:rsidRPr="00831EC1" w:rsidRDefault="00831EC1" w:rsidP="00831EC1">
      <w:pPr>
        <w:jc w:val="both"/>
        <w:rPr>
          <w:rFonts w:ascii="Times New Roman" w:eastAsia="Times New Roman" w:hAnsi="Times New Roman" w:cs="Times New Roman"/>
          <w:sz w:val="20"/>
          <w:szCs w:val="20"/>
          <w:lang w:val="es-ES_tradnl" w:eastAsia="es-ES"/>
        </w:rPr>
      </w:pPr>
    </w:p>
    <w:p w:rsidR="00831EC1" w:rsidRPr="000E2E31" w:rsidRDefault="008D5C84" w:rsidP="00831EC1">
      <w:pPr>
        <w:jc w:val="both"/>
        <w:rPr>
          <w:rFonts w:ascii="Times New Roman" w:hAnsi="Times New Roman" w:cs="Times New Roman"/>
          <w:b/>
          <w:sz w:val="20"/>
          <w:szCs w:val="20"/>
        </w:rPr>
      </w:pPr>
      <w:r w:rsidRPr="000E2E31">
        <w:rPr>
          <w:rFonts w:ascii="Times New Roman" w:eastAsia="Times New Roman" w:hAnsi="Times New Roman" w:cs="Times New Roman"/>
          <w:b/>
          <w:sz w:val="20"/>
          <w:szCs w:val="20"/>
          <w:lang w:val="es-ES_tradnl" w:eastAsia="es-ES"/>
        </w:rPr>
        <w:t>12</w:t>
      </w:r>
      <w:r w:rsidR="00831EC1" w:rsidRPr="000E2E31">
        <w:rPr>
          <w:rFonts w:ascii="Times New Roman" w:eastAsia="Times New Roman" w:hAnsi="Times New Roman" w:cs="Times New Roman"/>
          <w:b/>
          <w:sz w:val="20"/>
          <w:szCs w:val="20"/>
          <w:lang w:val="es-ES_tradnl" w:eastAsia="es-ES"/>
        </w:rPr>
        <w:t>.</w:t>
      </w:r>
      <w:r w:rsidR="00831EC1" w:rsidRPr="000E2E31">
        <w:rPr>
          <w:rFonts w:ascii="Times New Roman" w:hAnsi="Times New Roman" w:cs="Times New Roman"/>
          <w:b/>
          <w:sz w:val="20"/>
          <w:szCs w:val="20"/>
        </w:rPr>
        <w:t xml:space="preserve"> Una empresa española ha considerado iniciar un sistema arbitral debido a una controversia de pago con la otra empresa extranjera. ¿Qué organismo cree usted que es la más adecuada para  llevar a cabo el arbitraje intern</w:t>
      </w:r>
      <w:r w:rsidR="000E2E31">
        <w:rPr>
          <w:rFonts w:ascii="Times New Roman" w:hAnsi="Times New Roman" w:cs="Times New Roman"/>
          <w:b/>
          <w:sz w:val="20"/>
          <w:szCs w:val="20"/>
        </w:rPr>
        <w:t>acional de la empresa española?</w:t>
      </w:r>
      <w:r w:rsidR="00831EC1" w:rsidRPr="000E2E31">
        <w:rPr>
          <w:rFonts w:ascii="Times New Roman" w:hAnsi="Times New Roman" w:cs="Times New Roman"/>
          <w:b/>
          <w:sz w:val="20"/>
          <w:szCs w:val="20"/>
        </w:rPr>
        <w:t xml:space="preserve"> Justifique su respuesta.</w:t>
      </w:r>
    </w:p>
    <w:p w:rsidR="00831EC1" w:rsidRPr="00831EC1" w:rsidRDefault="00831EC1" w:rsidP="00831EC1">
      <w:pPr>
        <w:jc w:val="both"/>
        <w:rPr>
          <w:rFonts w:ascii="Times New Roman" w:hAnsi="Times New Roman" w:cs="Times New Roman"/>
          <w:sz w:val="20"/>
          <w:szCs w:val="20"/>
        </w:rPr>
      </w:pPr>
    </w:p>
    <w:p w:rsidR="00674AD2" w:rsidRPr="004E7ADF" w:rsidRDefault="000E2E31" w:rsidP="004E7ADF">
      <w:pPr>
        <w:jc w:val="both"/>
        <w:rPr>
          <w:rFonts w:ascii="Times New Roman" w:hAnsi="Times New Roman" w:cs="Times New Roman"/>
          <w:sz w:val="20"/>
          <w:szCs w:val="20"/>
        </w:rPr>
      </w:pPr>
      <w:r w:rsidRPr="00831EC1">
        <w:rPr>
          <w:rFonts w:ascii="Times New Roman" w:hAnsi="Times New Roman" w:cs="Times New Roman"/>
          <w:sz w:val="20"/>
          <w:szCs w:val="20"/>
        </w:rPr>
        <w:t>El organismo que mejor conviene a la empresa española es la Corte Española de Arbitraje, ya que esta resuelve casos de arbitraje a nivel mundial, ambos comparten el mismo idioma. Además esta entidad, colabora con otros organismos arbitrales del mundo para agilizar las posibles soluciones que lleven a un acuerdo.</w:t>
      </w:r>
    </w:p>
    <w:sectPr w:rsidR="00674AD2" w:rsidRPr="004E7A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FDD"/>
    <w:rsid w:val="00005564"/>
    <w:rsid w:val="000E2E31"/>
    <w:rsid w:val="000F4D03"/>
    <w:rsid w:val="001C4DC9"/>
    <w:rsid w:val="002F1CA7"/>
    <w:rsid w:val="003345FE"/>
    <w:rsid w:val="003C0BCB"/>
    <w:rsid w:val="003D1F24"/>
    <w:rsid w:val="003F0A10"/>
    <w:rsid w:val="004E7ADF"/>
    <w:rsid w:val="00516A11"/>
    <w:rsid w:val="00541E6D"/>
    <w:rsid w:val="005A15CE"/>
    <w:rsid w:val="005B60B0"/>
    <w:rsid w:val="00642FDD"/>
    <w:rsid w:val="00644196"/>
    <w:rsid w:val="00674AD2"/>
    <w:rsid w:val="007276BC"/>
    <w:rsid w:val="0076364A"/>
    <w:rsid w:val="00800101"/>
    <w:rsid w:val="00831EC1"/>
    <w:rsid w:val="00853D43"/>
    <w:rsid w:val="00857835"/>
    <w:rsid w:val="008D5C84"/>
    <w:rsid w:val="009A3231"/>
    <w:rsid w:val="009D027F"/>
    <w:rsid w:val="00A86B89"/>
    <w:rsid w:val="00A91B36"/>
    <w:rsid w:val="00AD3B0B"/>
    <w:rsid w:val="00B01406"/>
    <w:rsid w:val="00B53E28"/>
    <w:rsid w:val="00B7097A"/>
    <w:rsid w:val="00C766A3"/>
    <w:rsid w:val="00CA3A9E"/>
    <w:rsid w:val="00DD4770"/>
    <w:rsid w:val="00E626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E7610-AD0E-4176-AFF3-50E4D9C1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27F"/>
    <w:pPr>
      <w:spacing w:after="0" w:line="240" w:lineRule="auto"/>
    </w:pPr>
    <w:rPr>
      <w:rFonts w:ascii="Calibri" w:eastAsia="SimSun" w:hAnsi="Calibri" w:cs="Calibri"/>
      <w:kern w:val="1"/>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626B0"/>
    <w:pPr>
      <w:ind w:left="720"/>
      <w:contextualSpacing/>
    </w:pPr>
  </w:style>
  <w:style w:type="paragraph" w:styleId="NormalWeb">
    <w:name w:val="Normal (Web)"/>
    <w:basedOn w:val="Normal"/>
    <w:uiPriority w:val="99"/>
    <w:semiHidden/>
    <w:unhideWhenUsed/>
    <w:rsid w:val="001C4DC9"/>
    <w:pPr>
      <w:spacing w:before="100" w:beforeAutospacing="1" w:after="100" w:afterAutospacing="1"/>
    </w:pPr>
    <w:rPr>
      <w:rFonts w:ascii="Times New Roman" w:eastAsiaTheme="minorEastAsia" w:hAnsi="Times New Roman" w:cs="Times New Roman"/>
      <w:kern w:val="0"/>
      <w:sz w:val="24"/>
      <w:szCs w:val="24"/>
      <w:lang w:eastAsia="es-ES"/>
    </w:rPr>
  </w:style>
  <w:style w:type="table" w:styleId="Tablaconcuadrcula">
    <w:name w:val="Table Grid"/>
    <w:basedOn w:val="Tablanormal"/>
    <w:uiPriority w:val="59"/>
    <w:rsid w:val="00857835"/>
    <w:pPr>
      <w:spacing w:after="0" w:line="240" w:lineRule="auto"/>
    </w:pPr>
    <w:rPr>
      <w:rFonts w:ascii="Times New Roman" w:eastAsiaTheme="minorEastAsia" w:hAnsi="Times New Roman"/>
      <w:sz w:val="20"/>
      <w:szCs w:val="20"/>
      <w:lang w:val="es-ES_tradnl"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2281</Words>
  <Characters>12548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Ibáñez González</dc:creator>
  <cp:keywords/>
  <dc:description/>
  <cp:lastModifiedBy>Patricia Villanueva Rey</cp:lastModifiedBy>
  <cp:revision>23</cp:revision>
  <dcterms:created xsi:type="dcterms:W3CDTF">2015-01-15T14:30:00Z</dcterms:created>
  <dcterms:modified xsi:type="dcterms:W3CDTF">2015-02-12T07:48:00Z</dcterms:modified>
</cp:coreProperties>
</file>