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93" w:rsidRPr="00DA23D2" w:rsidRDefault="00BA0993" w:rsidP="00BA0993">
      <w:pPr>
        <w:rPr>
          <w:rFonts w:ascii="Times New Roman" w:hAnsi="Times New Roman"/>
          <w:sz w:val="20"/>
          <w:szCs w:val="20"/>
        </w:rPr>
      </w:pPr>
      <w:r w:rsidRPr="00DA23D2">
        <w:rPr>
          <w:rFonts w:ascii="Times New Roman" w:hAnsi="Times New Roman"/>
          <w:sz w:val="20"/>
          <w:szCs w:val="20"/>
        </w:rPr>
        <w:t xml:space="preserve">Título: </w:t>
      </w:r>
      <w:r w:rsidR="00335877" w:rsidRPr="00241E97">
        <w:rPr>
          <w:rFonts w:ascii="Times New Roman" w:hAnsi="Times New Roman"/>
          <w:sz w:val="20"/>
          <w:szCs w:val="20"/>
        </w:rPr>
        <w:t>Cocina española e internacional.</w:t>
      </w:r>
    </w:p>
    <w:p w:rsidR="00BA0993" w:rsidRDefault="00BA0993" w:rsidP="00BA0993">
      <w:pPr>
        <w:rPr>
          <w:rFonts w:ascii="Times New Roman" w:hAnsi="Times New Roman"/>
          <w:sz w:val="20"/>
          <w:szCs w:val="20"/>
        </w:rPr>
      </w:pPr>
      <w:r w:rsidRPr="00DA23D2">
        <w:rPr>
          <w:rFonts w:ascii="Times New Roman" w:hAnsi="Times New Roman"/>
          <w:sz w:val="20"/>
          <w:szCs w:val="20"/>
        </w:rPr>
        <w:t xml:space="preserve">Subtítulo: </w:t>
      </w:r>
      <w:r w:rsidR="005F0EA8">
        <w:rPr>
          <w:rFonts w:ascii="Times New Roman" w:hAnsi="Times New Roman"/>
          <w:sz w:val="20"/>
          <w:szCs w:val="20"/>
        </w:rPr>
        <w:t>A</w:t>
      </w:r>
      <w:r w:rsidR="003007D1" w:rsidRPr="00431516">
        <w:rPr>
          <w:rFonts w:ascii="Times New Roman" w:hAnsi="Times New Roman"/>
          <w:sz w:val="20"/>
          <w:szCs w:val="20"/>
        </w:rPr>
        <w:t xml:space="preserve">rte culinario a través de </w:t>
      </w:r>
      <w:r w:rsidR="003007D1">
        <w:rPr>
          <w:rFonts w:ascii="Times New Roman" w:hAnsi="Times New Roman"/>
          <w:sz w:val="20"/>
          <w:szCs w:val="20"/>
        </w:rPr>
        <w:t>los</w:t>
      </w:r>
      <w:r w:rsidR="003007D1" w:rsidRPr="00431516">
        <w:rPr>
          <w:rFonts w:ascii="Times New Roman" w:hAnsi="Times New Roman"/>
          <w:sz w:val="20"/>
          <w:szCs w:val="20"/>
        </w:rPr>
        <w:t xml:space="preserve"> productos, recetas e historia.</w:t>
      </w:r>
    </w:p>
    <w:p w:rsidR="00BA0993" w:rsidRPr="00DA23D2" w:rsidRDefault="00BA0993" w:rsidP="00BA0993">
      <w:pPr>
        <w:rPr>
          <w:rFonts w:ascii="Times New Roman" w:hAnsi="Times New Roman"/>
          <w:sz w:val="20"/>
          <w:szCs w:val="20"/>
        </w:rPr>
      </w:pPr>
      <w:r w:rsidRPr="00DA23D2">
        <w:rPr>
          <w:rFonts w:ascii="Times New Roman" w:hAnsi="Times New Roman"/>
          <w:sz w:val="20"/>
          <w:szCs w:val="20"/>
        </w:rPr>
        <w:t xml:space="preserve">ISBN: </w:t>
      </w:r>
      <w:r w:rsidR="00335877" w:rsidRPr="00241E97">
        <w:rPr>
          <w:rFonts w:ascii="Times New Roman" w:hAnsi="Times New Roman"/>
          <w:sz w:val="20"/>
          <w:szCs w:val="20"/>
        </w:rPr>
        <w:t>978-84-9839-470-2.</w:t>
      </w:r>
    </w:p>
    <w:p w:rsidR="00BA0993" w:rsidRDefault="00BA0993" w:rsidP="00BA0993">
      <w:pPr>
        <w:rPr>
          <w:rFonts w:ascii="Times New Roman" w:hAnsi="Times New Roman"/>
          <w:sz w:val="20"/>
          <w:szCs w:val="20"/>
        </w:rPr>
      </w:pPr>
      <w:r w:rsidRPr="00DA23D2">
        <w:rPr>
          <w:rFonts w:ascii="Times New Roman" w:hAnsi="Times New Roman"/>
          <w:sz w:val="20"/>
          <w:szCs w:val="20"/>
        </w:rPr>
        <w:t xml:space="preserve">Autora: </w:t>
      </w:r>
      <w:r w:rsidRPr="00DA644C">
        <w:rPr>
          <w:rFonts w:ascii="Times New Roman" w:hAnsi="Times New Roman"/>
          <w:sz w:val="20"/>
          <w:szCs w:val="20"/>
        </w:rPr>
        <w:t>Almudena Villegas Becerril</w:t>
      </w:r>
      <w:r>
        <w:rPr>
          <w:rFonts w:ascii="Times New Roman" w:hAnsi="Times New Roman"/>
          <w:sz w:val="20"/>
          <w:szCs w:val="20"/>
        </w:rPr>
        <w:t>.</w:t>
      </w:r>
    </w:p>
    <w:p w:rsidR="00155626" w:rsidRPr="00CE6F67" w:rsidRDefault="00155626" w:rsidP="00CE6F67">
      <w:pPr>
        <w:ind w:left="0" w:firstLine="0"/>
        <w:rPr>
          <w:rFonts w:ascii="Times New Roman" w:hAnsi="Times New Roman"/>
          <w:sz w:val="20"/>
        </w:rPr>
      </w:pPr>
    </w:p>
    <w:p w:rsidR="00CE6F67" w:rsidRDefault="00CE6F67" w:rsidP="00CE6F67">
      <w:pPr>
        <w:ind w:left="0" w:firstLine="0"/>
        <w:rPr>
          <w:rFonts w:ascii="Times New Roman" w:hAnsi="Times New Roman"/>
          <w:sz w:val="20"/>
        </w:rPr>
      </w:pPr>
    </w:p>
    <w:p w:rsidR="00CE6F67" w:rsidRDefault="00CE6F67" w:rsidP="00CE6F67">
      <w:pPr>
        <w:ind w:left="0" w:firstLine="0"/>
        <w:jc w:val="center"/>
        <w:rPr>
          <w:rFonts w:ascii="Times New Roman" w:hAnsi="Times New Roman"/>
          <w:b/>
          <w:sz w:val="20"/>
        </w:rPr>
      </w:pPr>
      <w:r w:rsidRPr="00CE6F67">
        <w:rPr>
          <w:rFonts w:ascii="Times New Roman" w:hAnsi="Times New Roman"/>
          <w:b/>
          <w:sz w:val="20"/>
        </w:rPr>
        <w:t>EXAMEN</w:t>
      </w:r>
    </w:p>
    <w:p w:rsidR="00CE6F67" w:rsidRDefault="00CE6F67" w:rsidP="00CE6F67">
      <w:pPr>
        <w:ind w:left="0" w:firstLine="0"/>
        <w:rPr>
          <w:rFonts w:ascii="Times New Roman" w:hAnsi="Times New Roman"/>
          <w:sz w:val="20"/>
        </w:rPr>
      </w:pPr>
    </w:p>
    <w:p w:rsidR="00FA517E" w:rsidRPr="00FA517E" w:rsidRDefault="00FA517E" w:rsidP="00CE6F67">
      <w:pPr>
        <w:ind w:left="0" w:firstLine="0"/>
        <w:rPr>
          <w:rFonts w:ascii="Times New Roman" w:hAnsi="Times New Roman"/>
          <w:sz w:val="20"/>
        </w:rPr>
      </w:pPr>
    </w:p>
    <w:p w:rsidR="00CE6F67" w:rsidRDefault="00CE6F67" w:rsidP="00CE6F67">
      <w:pPr>
        <w:ind w:left="0" w:firstLin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1. </w:t>
      </w:r>
      <w:r w:rsidR="00073421">
        <w:rPr>
          <w:rFonts w:ascii="Times New Roman" w:hAnsi="Times New Roman"/>
          <w:b/>
          <w:sz w:val="20"/>
          <w:szCs w:val="20"/>
        </w:rPr>
        <w:t>Enumere las principales variedades de aceituna existentes en la cocina española.</w:t>
      </w:r>
    </w:p>
    <w:p w:rsidR="00073421" w:rsidRDefault="00073421" w:rsidP="00CE6F67">
      <w:pPr>
        <w:ind w:left="0" w:firstLine="0"/>
        <w:rPr>
          <w:rFonts w:ascii="Times New Roman" w:hAnsi="Times New Roman"/>
          <w:sz w:val="20"/>
          <w:szCs w:val="20"/>
        </w:rPr>
      </w:pPr>
    </w:p>
    <w:p w:rsidR="00D6797C" w:rsidRPr="00241E97" w:rsidRDefault="00D6797C" w:rsidP="00D6797C">
      <w:pPr>
        <w:ind w:left="0" w:firstLine="0"/>
        <w:rPr>
          <w:rFonts w:ascii="Times New Roman" w:hAnsi="Times New Roman"/>
          <w:sz w:val="20"/>
          <w:szCs w:val="20"/>
        </w:rPr>
      </w:pPr>
      <w:r w:rsidRPr="00241E97">
        <w:rPr>
          <w:rFonts w:ascii="Times New Roman" w:hAnsi="Times New Roman"/>
          <w:sz w:val="20"/>
          <w:szCs w:val="20"/>
        </w:rPr>
        <w:t>Las principales especies de aceitunas cultivadas en España son la arbequina, el cornezuelo, la hojiblanca, el empeltre, la aceituna picual y el picudo.</w:t>
      </w:r>
    </w:p>
    <w:p w:rsidR="00073421" w:rsidRDefault="00073421" w:rsidP="00CE6F67">
      <w:pPr>
        <w:ind w:left="0" w:firstLine="0"/>
        <w:rPr>
          <w:rFonts w:ascii="Times New Roman" w:hAnsi="Times New Roman"/>
          <w:sz w:val="20"/>
          <w:szCs w:val="20"/>
        </w:rPr>
      </w:pPr>
    </w:p>
    <w:p w:rsidR="00D6797C" w:rsidRPr="00D6797C" w:rsidRDefault="00D6797C" w:rsidP="00D6797C">
      <w:pPr>
        <w:rPr>
          <w:rFonts w:ascii="Times New Roman" w:hAnsi="Times New Roman"/>
          <w:b/>
          <w:sz w:val="20"/>
          <w:szCs w:val="20"/>
        </w:rPr>
      </w:pPr>
      <w:r w:rsidRPr="00D6797C">
        <w:rPr>
          <w:rFonts w:ascii="Times New Roman" w:hAnsi="Times New Roman"/>
          <w:b/>
          <w:sz w:val="20"/>
          <w:szCs w:val="20"/>
        </w:rPr>
        <w:t xml:space="preserve">2. Seleccione las DO de los </w:t>
      </w:r>
      <w:r>
        <w:rPr>
          <w:rFonts w:ascii="Times New Roman" w:hAnsi="Times New Roman"/>
          <w:b/>
          <w:sz w:val="20"/>
          <w:szCs w:val="20"/>
        </w:rPr>
        <w:t>quesos de Cantabria</w:t>
      </w:r>
      <w:r w:rsidRPr="00D6797C">
        <w:rPr>
          <w:rFonts w:ascii="Times New Roman" w:hAnsi="Times New Roman"/>
          <w:b/>
          <w:sz w:val="20"/>
          <w:szCs w:val="20"/>
        </w:rPr>
        <w:t>.</w:t>
      </w:r>
    </w:p>
    <w:p w:rsidR="00D6797C" w:rsidRPr="00241E97" w:rsidRDefault="00D6797C" w:rsidP="00D6797C">
      <w:pPr>
        <w:rPr>
          <w:rFonts w:ascii="Times New Roman" w:hAnsi="Times New Roman"/>
          <w:sz w:val="20"/>
          <w:szCs w:val="20"/>
        </w:rPr>
      </w:pPr>
    </w:p>
    <w:tbl>
      <w:tblPr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4"/>
        <w:gridCol w:w="1732"/>
        <w:gridCol w:w="451"/>
        <w:gridCol w:w="2100"/>
        <w:gridCol w:w="285"/>
        <w:gridCol w:w="2409"/>
        <w:gridCol w:w="567"/>
      </w:tblGrid>
      <w:tr w:rsidR="00D6797C" w:rsidRPr="00241E97" w:rsidTr="005E2461">
        <w:tc>
          <w:tcPr>
            <w:tcW w:w="394" w:type="dxa"/>
            <w:shd w:val="clear" w:color="auto" w:fill="auto"/>
          </w:tcPr>
          <w:p w:rsidR="00D6797C" w:rsidRPr="00241E97" w:rsidRDefault="00D6797C" w:rsidP="005E2461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sym w:font="Wingdings" w:char="F06F"/>
            </w:r>
          </w:p>
        </w:tc>
        <w:tc>
          <w:tcPr>
            <w:tcW w:w="1732" w:type="dxa"/>
            <w:shd w:val="clear" w:color="auto" w:fill="auto"/>
          </w:tcPr>
          <w:p w:rsidR="00D6797C" w:rsidRPr="00241E97" w:rsidRDefault="00D6797C" w:rsidP="005E2461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DO </w:t>
            </w:r>
            <w:r w:rsidRPr="00241E97">
              <w:rPr>
                <w:rFonts w:ascii="Times New Roman" w:hAnsi="Times New Roman"/>
                <w:sz w:val="20"/>
                <w:szCs w:val="20"/>
              </w:rPr>
              <w:t>Afuega´l Pitu</w:t>
            </w:r>
          </w:p>
        </w:tc>
        <w:tc>
          <w:tcPr>
            <w:tcW w:w="451" w:type="dxa"/>
            <w:shd w:val="clear" w:color="auto" w:fill="auto"/>
          </w:tcPr>
          <w:p w:rsidR="00D6797C" w:rsidRPr="00241E97" w:rsidRDefault="00D6797C" w:rsidP="005E2461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sym w:font="Wingdings" w:char="F06F"/>
            </w:r>
          </w:p>
        </w:tc>
        <w:tc>
          <w:tcPr>
            <w:tcW w:w="2100" w:type="dxa"/>
            <w:shd w:val="clear" w:color="auto" w:fill="auto"/>
          </w:tcPr>
          <w:p w:rsidR="00D6797C" w:rsidRPr="00241E97" w:rsidRDefault="00D6797C" w:rsidP="00D6797C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DO </w:t>
            </w:r>
            <w:r w:rsidRPr="00241E97">
              <w:rPr>
                <w:rFonts w:ascii="Times New Roman" w:hAnsi="Times New Roman"/>
                <w:sz w:val="20"/>
                <w:szCs w:val="20"/>
              </w:rPr>
              <w:t>Casín</w:t>
            </w:r>
          </w:p>
        </w:tc>
        <w:tc>
          <w:tcPr>
            <w:tcW w:w="285" w:type="dxa"/>
            <w:shd w:val="clear" w:color="auto" w:fill="auto"/>
          </w:tcPr>
          <w:p w:rsidR="00D6797C" w:rsidRPr="00241E97" w:rsidRDefault="00D6797C" w:rsidP="005E2461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sym w:font="Wingdings" w:char="F06F"/>
            </w:r>
          </w:p>
        </w:tc>
        <w:tc>
          <w:tcPr>
            <w:tcW w:w="2976" w:type="dxa"/>
            <w:gridSpan w:val="2"/>
            <w:shd w:val="clear" w:color="auto" w:fill="auto"/>
          </w:tcPr>
          <w:p w:rsidR="00D6797C" w:rsidRPr="00241E97" w:rsidRDefault="00D6797C" w:rsidP="00D6797C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DO </w:t>
            </w:r>
            <w:r w:rsidRPr="00241E97">
              <w:rPr>
                <w:rFonts w:ascii="Times New Roman" w:hAnsi="Times New Roman"/>
                <w:sz w:val="20"/>
                <w:szCs w:val="20"/>
              </w:rPr>
              <w:t>Idiazábal</w:t>
            </w:r>
          </w:p>
        </w:tc>
      </w:tr>
      <w:tr w:rsidR="00D6797C" w:rsidRPr="00241E97" w:rsidTr="005E2461">
        <w:tc>
          <w:tcPr>
            <w:tcW w:w="394" w:type="dxa"/>
            <w:shd w:val="clear" w:color="auto" w:fill="auto"/>
          </w:tcPr>
          <w:p w:rsidR="00D6797C" w:rsidRPr="00241E97" w:rsidRDefault="00D6797C" w:rsidP="005E2461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sym w:font="Wingdings" w:char="F06F"/>
            </w:r>
          </w:p>
        </w:tc>
        <w:tc>
          <w:tcPr>
            <w:tcW w:w="1732" w:type="dxa"/>
            <w:shd w:val="clear" w:color="auto" w:fill="auto"/>
          </w:tcPr>
          <w:p w:rsidR="00D6797C" w:rsidRPr="00241E97" w:rsidRDefault="00D6797C" w:rsidP="00D6797C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DO </w:t>
            </w:r>
            <w:r w:rsidRPr="00241E97">
              <w:rPr>
                <w:rFonts w:ascii="Times New Roman" w:hAnsi="Times New Roman"/>
                <w:sz w:val="20"/>
                <w:szCs w:val="20"/>
              </w:rPr>
              <w:t>Roncal</w:t>
            </w:r>
          </w:p>
        </w:tc>
        <w:tc>
          <w:tcPr>
            <w:tcW w:w="451" w:type="dxa"/>
            <w:shd w:val="clear" w:color="auto" w:fill="auto"/>
          </w:tcPr>
          <w:p w:rsidR="00D6797C" w:rsidRPr="00241E97" w:rsidRDefault="00D6797C" w:rsidP="005E2461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sym w:font="Wingdings" w:char="F06F"/>
            </w:r>
          </w:p>
        </w:tc>
        <w:tc>
          <w:tcPr>
            <w:tcW w:w="2100" w:type="dxa"/>
            <w:shd w:val="clear" w:color="auto" w:fill="auto"/>
          </w:tcPr>
          <w:p w:rsidR="00D6797C" w:rsidRPr="00241E97" w:rsidRDefault="00D6797C" w:rsidP="005E2461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</w:rPr>
              <w:t>DO Queso Camerano</w:t>
            </w:r>
          </w:p>
        </w:tc>
        <w:tc>
          <w:tcPr>
            <w:tcW w:w="285" w:type="dxa"/>
            <w:shd w:val="clear" w:color="auto" w:fill="auto"/>
          </w:tcPr>
          <w:p w:rsidR="00D6797C" w:rsidRPr="00241E97" w:rsidRDefault="000725C6" w:rsidP="005E2461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sym w:font="Wingdings" w:char="F0FE"/>
            </w:r>
          </w:p>
        </w:tc>
        <w:tc>
          <w:tcPr>
            <w:tcW w:w="2976" w:type="dxa"/>
            <w:gridSpan w:val="2"/>
            <w:shd w:val="clear" w:color="auto" w:fill="auto"/>
          </w:tcPr>
          <w:p w:rsidR="00D6797C" w:rsidRPr="00241E97" w:rsidRDefault="00D6797C" w:rsidP="00D6797C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DO </w:t>
            </w:r>
            <w:r w:rsidRPr="00241E97">
              <w:rPr>
                <w:rFonts w:ascii="Times New Roman" w:hAnsi="Times New Roman"/>
                <w:sz w:val="20"/>
                <w:szCs w:val="20"/>
              </w:rPr>
              <w:t>Queso nata de Cantabria</w:t>
            </w:r>
          </w:p>
        </w:tc>
      </w:tr>
      <w:tr w:rsidR="00D6797C" w:rsidRPr="00241E97" w:rsidTr="005E2461">
        <w:trPr>
          <w:gridAfter w:val="1"/>
          <w:wAfter w:w="567" w:type="dxa"/>
        </w:trPr>
        <w:tc>
          <w:tcPr>
            <w:tcW w:w="394" w:type="dxa"/>
            <w:shd w:val="clear" w:color="auto" w:fill="auto"/>
          </w:tcPr>
          <w:p w:rsidR="00D6797C" w:rsidRPr="00241E97" w:rsidRDefault="00D6797C" w:rsidP="005E2461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sym w:font="Wingdings" w:char="F06F"/>
            </w:r>
          </w:p>
        </w:tc>
        <w:tc>
          <w:tcPr>
            <w:tcW w:w="1732" w:type="dxa"/>
            <w:shd w:val="clear" w:color="auto" w:fill="auto"/>
          </w:tcPr>
          <w:p w:rsidR="00D6797C" w:rsidRPr="00241E97" w:rsidRDefault="00D6797C" w:rsidP="005E2461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DO </w:t>
            </w:r>
            <w:r w:rsidRPr="00241E97">
              <w:rPr>
                <w:rFonts w:ascii="Times New Roman" w:hAnsi="Times New Roman"/>
                <w:sz w:val="20"/>
                <w:szCs w:val="20"/>
              </w:rPr>
              <w:t>Cabrales</w:t>
            </w: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451" w:type="dxa"/>
            <w:shd w:val="clear" w:color="auto" w:fill="auto"/>
          </w:tcPr>
          <w:p w:rsidR="00D6797C" w:rsidRPr="00241E97" w:rsidRDefault="00D6797C" w:rsidP="005E2461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sym w:font="Wingdings" w:char="F06F"/>
            </w:r>
          </w:p>
        </w:tc>
        <w:tc>
          <w:tcPr>
            <w:tcW w:w="2100" w:type="dxa"/>
            <w:shd w:val="clear" w:color="auto" w:fill="auto"/>
          </w:tcPr>
          <w:p w:rsidR="00D6797C" w:rsidRPr="00241E97" w:rsidRDefault="00D6797C" w:rsidP="00D6797C">
            <w:pPr>
              <w:rPr>
                <w:rFonts w:ascii="Times New Roman" w:hAnsi="Times New Roman"/>
                <w:sz w:val="20"/>
                <w:szCs w:val="20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DO </w:t>
            </w:r>
            <w:r w:rsidRPr="00241E97">
              <w:rPr>
                <w:rFonts w:ascii="Times New Roman" w:hAnsi="Times New Roman"/>
                <w:sz w:val="20"/>
                <w:szCs w:val="20"/>
              </w:rPr>
              <w:t>Gamonedo</w:t>
            </w:r>
          </w:p>
        </w:tc>
        <w:tc>
          <w:tcPr>
            <w:tcW w:w="285" w:type="dxa"/>
            <w:shd w:val="clear" w:color="auto" w:fill="auto"/>
          </w:tcPr>
          <w:p w:rsidR="00D6797C" w:rsidRPr="00241E97" w:rsidRDefault="000725C6" w:rsidP="005E2461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sym w:font="Wingdings" w:char="F0FE"/>
            </w:r>
          </w:p>
        </w:tc>
        <w:tc>
          <w:tcPr>
            <w:tcW w:w="2409" w:type="dxa"/>
            <w:shd w:val="clear" w:color="auto" w:fill="auto"/>
          </w:tcPr>
          <w:p w:rsidR="00D6797C" w:rsidRPr="00241E97" w:rsidRDefault="00D6797C" w:rsidP="00D6797C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DO </w:t>
            </w:r>
            <w:r w:rsidRPr="00241E97">
              <w:rPr>
                <w:rFonts w:ascii="Times New Roman" w:hAnsi="Times New Roman"/>
                <w:sz w:val="20"/>
                <w:szCs w:val="20"/>
              </w:rPr>
              <w:t>Quesucos de Liébana</w:t>
            </w:r>
          </w:p>
        </w:tc>
      </w:tr>
      <w:tr w:rsidR="00D6797C" w:rsidRPr="00241E97" w:rsidTr="005E2461">
        <w:trPr>
          <w:gridAfter w:val="1"/>
          <w:wAfter w:w="567" w:type="dxa"/>
        </w:trPr>
        <w:tc>
          <w:tcPr>
            <w:tcW w:w="394" w:type="dxa"/>
            <w:shd w:val="clear" w:color="auto" w:fill="auto"/>
          </w:tcPr>
          <w:p w:rsidR="00D6797C" w:rsidRPr="00241E97" w:rsidRDefault="00D6797C" w:rsidP="005E2461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sym w:font="Wingdings" w:char="F06F"/>
            </w:r>
          </w:p>
        </w:tc>
        <w:tc>
          <w:tcPr>
            <w:tcW w:w="1732" w:type="dxa"/>
            <w:tcBorders>
              <w:left w:val="nil"/>
            </w:tcBorders>
            <w:shd w:val="clear" w:color="auto" w:fill="auto"/>
          </w:tcPr>
          <w:p w:rsidR="00D6797C" w:rsidRPr="00241E97" w:rsidRDefault="00D6797C" w:rsidP="00D6797C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DO </w:t>
            </w:r>
            <w:r w:rsidRPr="00241E97">
              <w:rPr>
                <w:rFonts w:ascii="Times New Roman" w:hAnsi="Times New Roman"/>
                <w:sz w:val="20"/>
                <w:szCs w:val="20"/>
              </w:rPr>
              <w:t>Queso Ibores</w:t>
            </w:r>
          </w:p>
        </w:tc>
        <w:tc>
          <w:tcPr>
            <w:tcW w:w="451" w:type="dxa"/>
            <w:shd w:val="clear" w:color="auto" w:fill="auto"/>
          </w:tcPr>
          <w:p w:rsidR="00D6797C" w:rsidRPr="00241E97" w:rsidRDefault="00D6797C" w:rsidP="005E2461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sym w:font="Wingdings" w:char="F06F"/>
            </w:r>
          </w:p>
        </w:tc>
        <w:tc>
          <w:tcPr>
            <w:tcW w:w="2100" w:type="dxa"/>
            <w:shd w:val="clear" w:color="auto" w:fill="auto"/>
          </w:tcPr>
          <w:p w:rsidR="00D6797C" w:rsidRPr="00241E97" w:rsidRDefault="00D6797C" w:rsidP="00D6797C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DO </w:t>
            </w:r>
            <w:r w:rsidRPr="00241E97">
              <w:rPr>
                <w:rFonts w:ascii="Times New Roman" w:hAnsi="Times New Roman"/>
                <w:sz w:val="20"/>
                <w:szCs w:val="20"/>
              </w:rPr>
              <w:t>Mahón-Menorca</w:t>
            </w:r>
          </w:p>
        </w:tc>
        <w:tc>
          <w:tcPr>
            <w:tcW w:w="285" w:type="dxa"/>
            <w:shd w:val="clear" w:color="auto" w:fill="auto"/>
          </w:tcPr>
          <w:p w:rsidR="00D6797C" w:rsidRPr="00241E97" w:rsidRDefault="000725C6" w:rsidP="005E2461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sym w:font="Wingdings" w:char="F0FE"/>
            </w:r>
          </w:p>
        </w:tc>
        <w:tc>
          <w:tcPr>
            <w:tcW w:w="2409" w:type="dxa"/>
            <w:shd w:val="clear" w:color="auto" w:fill="auto"/>
          </w:tcPr>
          <w:p w:rsidR="00D6797C" w:rsidRPr="00241E97" w:rsidRDefault="00D6797C" w:rsidP="00D6797C">
            <w:pPr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241E97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DO </w:t>
            </w:r>
            <w:r w:rsidRPr="00241E97">
              <w:rPr>
                <w:rFonts w:ascii="Times New Roman" w:hAnsi="Times New Roman"/>
                <w:sz w:val="20"/>
                <w:szCs w:val="20"/>
              </w:rPr>
              <w:t>Picón-Bejes-Treviso</w:t>
            </w:r>
          </w:p>
        </w:tc>
      </w:tr>
    </w:tbl>
    <w:p w:rsidR="00D6797C" w:rsidRPr="00241E97" w:rsidRDefault="00D6797C" w:rsidP="00D6797C">
      <w:pPr>
        <w:rPr>
          <w:rFonts w:ascii="Times New Roman" w:hAnsi="Times New Roman"/>
          <w:sz w:val="20"/>
          <w:szCs w:val="20"/>
        </w:rPr>
      </w:pPr>
    </w:p>
    <w:p w:rsidR="007477FC" w:rsidRDefault="000725C6" w:rsidP="00CE6F67">
      <w:pPr>
        <w:ind w:left="0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</w:t>
      </w:r>
      <w:r w:rsidR="007477FC" w:rsidRPr="0062622F">
        <w:rPr>
          <w:rFonts w:ascii="Times New Roman" w:hAnsi="Times New Roman"/>
          <w:b/>
          <w:sz w:val="20"/>
        </w:rPr>
        <w:t xml:space="preserve">. </w:t>
      </w:r>
      <w:r w:rsidR="00D139AA">
        <w:rPr>
          <w:rFonts w:ascii="Times New Roman" w:hAnsi="Times New Roman"/>
          <w:b/>
          <w:sz w:val="20"/>
        </w:rPr>
        <w:t>Clasifique los siguientes platos con su país de origen.</w:t>
      </w:r>
    </w:p>
    <w:p w:rsidR="002129C6" w:rsidRDefault="002129C6" w:rsidP="00CE6F67">
      <w:pPr>
        <w:ind w:left="0" w:firstLine="0"/>
        <w:rPr>
          <w:rFonts w:ascii="Times New Roman" w:hAnsi="Times New Roman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139AA" w:rsidTr="00D139AA">
        <w:tc>
          <w:tcPr>
            <w:tcW w:w="4247" w:type="dxa"/>
            <w:shd w:val="clear" w:color="auto" w:fill="D9D9D9" w:themeFill="background1" w:themeFillShade="D9"/>
          </w:tcPr>
          <w:p w:rsidR="00D139AA" w:rsidRPr="00B077B5" w:rsidRDefault="00D139AA" w:rsidP="00D139A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lang w:val="es-ES"/>
              </w:rPr>
            </w:pPr>
            <w:r w:rsidRPr="00B077B5">
              <w:rPr>
                <w:rFonts w:ascii="Times New Roman" w:hAnsi="Times New Roman"/>
                <w:b/>
                <w:sz w:val="20"/>
                <w:lang w:val="es-ES"/>
              </w:rPr>
              <w:t>Francia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:rsidR="00D139AA" w:rsidRPr="00B077B5" w:rsidRDefault="00D139AA" w:rsidP="00D139AA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lang w:val="es-ES"/>
              </w:rPr>
            </w:pPr>
            <w:r w:rsidRPr="00B077B5">
              <w:rPr>
                <w:rFonts w:ascii="Times New Roman" w:hAnsi="Times New Roman"/>
                <w:b/>
                <w:sz w:val="20"/>
                <w:lang w:val="es-ES"/>
              </w:rPr>
              <w:t>Italia</w:t>
            </w:r>
          </w:p>
        </w:tc>
      </w:tr>
      <w:tr w:rsidR="00D139AA" w:rsidTr="00D139AA">
        <w:trPr>
          <w:trHeight w:val="1546"/>
        </w:trPr>
        <w:tc>
          <w:tcPr>
            <w:tcW w:w="4247" w:type="dxa"/>
          </w:tcPr>
          <w:p w:rsidR="00D139AA" w:rsidRDefault="00F6612C" w:rsidP="00C40496">
            <w:pPr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Pistou</w:t>
            </w:r>
          </w:p>
          <w:p w:rsidR="00F6612C" w:rsidRDefault="00F6612C" w:rsidP="00C40496">
            <w:pPr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Ratatouille</w:t>
            </w:r>
          </w:p>
          <w:p w:rsidR="00F6612C" w:rsidRDefault="00F6612C" w:rsidP="00C40496">
            <w:pPr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Tapenade</w:t>
            </w:r>
          </w:p>
          <w:p w:rsidR="00F6612C" w:rsidRDefault="00F6612C" w:rsidP="00C40496">
            <w:pPr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Cassoulet</w:t>
            </w:r>
          </w:p>
          <w:p w:rsidR="00F6612C" w:rsidRDefault="00F6612C" w:rsidP="00C40496">
            <w:pPr>
              <w:ind w:left="0" w:firstLine="0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</w:rPr>
              <w:t>Quiche Lorraine</w:t>
            </w:r>
          </w:p>
        </w:tc>
        <w:tc>
          <w:tcPr>
            <w:tcW w:w="4247" w:type="dxa"/>
          </w:tcPr>
          <w:p w:rsidR="00D139AA" w:rsidRDefault="00F6612C" w:rsidP="00C40496">
            <w:pPr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Rissoto</w:t>
            </w:r>
          </w:p>
          <w:p w:rsidR="00F6612C" w:rsidRDefault="00F6612C" w:rsidP="00C40496">
            <w:pPr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Bistecca alla fiorentina</w:t>
            </w:r>
          </w:p>
          <w:p w:rsidR="00F6612C" w:rsidRDefault="00F6612C" w:rsidP="00C40496">
            <w:pPr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Crostini de fegatini</w:t>
            </w:r>
          </w:p>
          <w:p w:rsidR="00F6612C" w:rsidRDefault="00F6612C" w:rsidP="00C40496">
            <w:pPr>
              <w:ind w:left="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Ñoqui</w:t>
            </w:r>
          </w:p>
          <w:p w:rsidR="00F6612C" w:rsidRDefault="00F6612C" w:rsidP="00C40496">
            <w:pPr>
              <w:ind w:left="0" w:firstLine="0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</w:rPr>
              <w:t>Gamberi</w:t>
            </w:r>
          </w:p>
        </w:tc>
      </w:tr>
    </w:tbl>
    <w:p w:rsidR="00D139AA" w:rsidRPr="007477FC" w:rsidRDefault="00D139AA" w:rsidP="00C40496">
      <w:pPr>
        <w:ind w:left="0" w:firstLine="0"/>
        <w:rPr>
          <w:rFonts w:ascii="Times New Roman" w:hAnsi="Times New Roman"/>
          <w:sz w:val="20"/>
          <w:lang w:val="es-ES"/>
        </w:rPr>
      </w:pPr>
    </w:p>
    <w:p w:rsidR="0062622F" w:rsidRDefault="000725C6" w:rsidP="00CE6F67">
      <w:p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4</w:t>
      </w:r>
      <w:r w:rsidR="0062622F" w:rsidRPr="00577A65">
        <w:rPr>
          <w:rFonts w:ascii="Times New Roman" w:hAnsi="Times New Roman"/>
          <w:b/>
          <w:sz w:val="20"/>
        </w:rPr>
        <w:t xml:space="preserve">. </w:t>
      </w:r>
      <w:r w:rsidR="008529B9">
        <w:rPr>
          <w:rFonts w:ascii="Times New Roman" w:hAnsi="Times New Roman"/>
          <w:b/>
          <w:sz w:val="20"/>
        </w:rPr>
        <w:t>Relacione las regiones de Portugal con los siguientes platos y productos.</w:t>
      </w:r>
    </w:p>
    <w:p w:rsidR="000451E9" w:rsidRDefault="000451E9" w:rsidP="000451E9">
      <w:pPr>
        <w:ind w:left="0" w:firstLine="0"/>
        <w:rPr>
          <w:rFonts w:ascii="Times New Roman" w:hAnsi="Times New Roman"/>
          <w:sz w:val="20"/>
        </w:rPr>
      </w:pPr>
    </w:p>
    <w:p w:rsidR="008529B9" w:rsidRDefault="008529B9" w:rsidP="003C3A5A">
      <w:pPr>
        <w:ind w:left="708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val="es-ES" w:eastAsia="es-ES"/>
        </w:rPr>
        <mc:AlternateContent>
          <mc:Choice Requires="wpc">
            <w:drawing>
              <wp:inline distT="0" distB="0" distL="0" distR="0">
                <wp:extent cx="5400040" cy="3150235"/>
                <wp:effectExtent l="0" t="0" r="0" b="0"/>
                <wp:docPr id="1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Cuadro de texto 2"/>
                        <wps:cNvSpPr txBox="1"/>
                        <wps:spPr>
                          <a:xfrm>
                            <a:off x="180029" y="1089011"/>
                            <a:ext cx="786809" cy="3721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3C16" w:rsidRPr="00353C16" w:rsidRDefault="00353C16" w:rsidP="00353C16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"/>
                                </w:rPr>
                                <w:t>Lisboa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2"/>
                        <wps:cNvSpPr txBox="1"/>
                        <wps:spPr>
                          <a:xfrm>
                            <a:off x="180117" y="392651"/>
                            <a:ext cx="786765" cy="3721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3C16" w:rsidRDefault="00353C16" w:rsidP="00353C16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Oporto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2"/>
                        <wps:cNvSpPr txBox="1"/>
                        <wps:spPr>
                          <a:xfrm>
                            <a:off x="180117" y="1785841"/>
                            <a:ext cx="786765" cy="3721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3C16" w:rsidRDefault="00353C16" w:rsidP="00353C16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Alentejo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2"/>
                        <wps:cNvSpPr txBox="1"/>
                        <wps:spPr>
                          <a:xfrm>
                            <a:off x="180146" y="2482451"/>
                            <a:ext cx="786765" cy="3721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3C16" w:rsidRDefault="00353C16" w:rsidP="00353C16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Algarve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2"/>
                        <wps:cNvSpPr txBox="1"/>
                        <wps:spPr>
                          <a:xfrm>
                            <a:off x="3019174" y="477712"/>
                            <a:ext cx="1499663" cy="3951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3C16" w:rsidRDefault="00353C16" w:rsidP="00353C16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Cocina</w:t>
                              </w:r>
                            </w:p>
                            <w:p w:rsidR="00353C16" w:rsidRDefault="00353C16" w:rsidP="00353C16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grelhada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2"/>
                        <wps:cNvSpPr txBox="1"/>
                        <wps:spPr>
                          <a:xfrm>
                            <a:off x="3018893" y="2369672"/>
                            <a:ext cx="1499663" cy="3721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3C16" w:rsidRDefault="00353C16" w:rsidP="00353C16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Francesinha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2"/>
                        <wps:cNvSpPr txBox="1"/>
                        <wps:spPr>
                          <a:xfrm>
                            <a:off x="3019233" y="1108385"/>
                            <a:ext cx="1499663" cy="3721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3C16" w:rsidRDefault="00353C16" w:rsidP="00353C16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Embutido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 de texto 2"/>
                        <wps:cNvSpPr txBox="1"/>
                        <wps:spPr>
                          <a:xfrm>
                            <a:off x="3019174" y="1739249"/>
                            <a:ext cx="1499663" cy="3721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53C16" w:rsidRDefault="00353C16" w:rsidP="00353C16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Pasteis de Belém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onector recto de flecha 10"/>
                        <wps:cNvCnPr>
                          <a:stCxn id="3" idx="3"/>
                          <a:endCxn id="7" idx="1"/>
                        </wps:cNvCnPr>
                        <wps:spPr>
                          <a:xfrm>
                            <a:off x="966882" y="578706"/>
                            <a:ext cx="2052011" cy="197702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ector recto de flecha 11"/>
                        <wps:cNvCnPr>
                          <a:endCxn id="9" idx="1"/>
                        </wps:cNvCnPr>
                        <wps:spPr>
                          <a:xfrm>
                            <a:off x="978195" y="1275907"/>
                            <a:ext cx="2040979" cy="64939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ector recto de flecha 12"/>
                        <wps:cNvCnPr>
                          <a:stCxn id="4" idx="3"/>
                          <a:endCxn id="8" idx="1"/>
                        </wps:cNvCnPr>
                        <wps:spPr>
                          <a:xfrm flipV="1">
                            <a:off x="966882" y="1294440"/>
                            <a:ext cx="2052351" cy="67745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onector recto de flecha 13"/>
                        <wps:cNvCnPr>
                          <a:stCxn id="5" idx="3"/>
                          <a:endCxn id="6" idx="1"/>
                        </wps:cNvCnPr>
                        <wps:spPr>
                          <a:xfrm flipV="1">
                            <a:off x="966911" y="675274"/>
                            <a:ext cx="2052263" cy="199323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1" o:spid="_x0000_s1026" editas="canvas" style="width:425.2pt;height:248.05pt;mso-position-horizontal-relative:char;mso-position-vertical-relative:line" coordsize="54000,3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jIYAUAAFotAAAOAAAAZHJzL2Uyb0RvYy54bWzsWtty2zYQfe9M/4HD91q8XzSWM65SdzqT&#10;STJ12jzDJGhxQgIsCFtyv74HS1IX22pix05imy8SSCxui4PDxe4evlrVlXXJVVtKMbPdA8e2uMhk&#10;Xorzmf3Xh5NfEttqNRM5q6TgM/uKt/aro59/Olw2U+7Jhaxyrix0ItrpspnZC62b6WTSZgtes/ZA&#10;NlygspCqZhqP6nySK7ZE73U18RwnmiylyhslM962ePu6q7SPqP+i4Jl+VxQt11Y1szE3Tb+Kfs/M&#10;7+TokE3PFWsWZdZPg91jFjUrBQZdd/WaaWZdqPJGV3WZKdnKQh9ksp7IoigzTmvAalzn2mrmTFyy&#10;lhaTQTvDBFF6wH7PzqEDdDldYjM4lbEVbbPelPbrBjtdsIbTGtpp9vbyvbLKfGZ7tiVYDUDML1iu&#10;pJVzS/OVlpZntmTZkOxpA2m9+lWuAK3hfYuXRtOrQtXmHzq0TH3iOF5qW1coOknquNSATdGplaE+&#10;TqLEQX0GAT/2XD81HU42/TSq1b9zWVumMLMVoEM7yi7ftLoTHUTMsK2syvykrCp6MHDl80pZlwxA&#10;qzQNjs53pCphLWd25IcOdbxTZ7petz+rWPapn96WFPqrhBmOE7D7aRlddTqhkr6quJGpxJ+8gKqx&#10;9H643TmyLONiPU+SNs0KrOguDXv5zazu0rhbB1rQyFLodeO6FFJ1Wtqddv5pUG3RyWMPt9Ztinp1&#10;tuoxdCbzK0BIye7ct012UkLRb1ir3zOFgw5KAHnpd/gpKondkX3JthZS/XvbeyOPE4Fa21qCOGZ2&#10;+88FU9y2qj8EzkrqBoFhGnoIwtjDg9quOduuERf1XAIyLmiyyaho5HU1FAsl64/guGMzKqqYyDD2&#10;zNZDca47OgNHZvz4mITALQ3Tb8SpYQqX9GgA9mH1kammB7g5bm/lcDrZ9BrOO1mzMUIeX2hZlHQI&#10;jII7rfaKB1N05/XRKcN/BMpw3Zgow0+9KLzJGHEUbhjDpa/FyBgdFz43xqCvEiFgA/HPE8dIBOZj&#10;TAz87YggeEQicOMkTIKRCV6w7dDbp3c0IUYm+A5MgK/zg98i3CAik8ALEi8YbYK1Sf4CbxHEBP5w&#10;8fzSy8TIBN+BCXBmH5YJfMdN3RimBvwFQRzHLjkmNv4EN0jTKMKdhBwKaeh6wehQeL4OBaIC2uHx&#10;erDjD/vx/AS40T84FSRJiqMOKvD8KI3i/+UCOBdHV8Fzdi4SF4SjWfAEfIaIPj04F6Se33EBjnni&#10;JwSEfXbByAX28w40EBdEIxc8AS5A8O/huWC4IrgxQggBxRRHLnihQUfignjkgifABTDQBzJAWkqm&#10;JYLE5s/kIRQVzxbM6mx4c9tD1sJcdEkHCNKvBO0zTAAKrpN7CEde5EMN7h9U0wWqdzowD3vyF+BM&#10;SBJkReCOEcZJ7NA3ZUMlnhMiQQRRYuNucNM4dryu/70JDK1WrDxf6LkU3Qq7OPC1MK/JeDBB3i6x&#10;QLOy+k3klr5qkJqhVcnEecV7v4YR6WLtlIFBa7kl26AbhhJ4NhkRm7D9HeKGm0Z3zDLYNLxHhoFe&#10;DYrdm2HQeQJNHNQo4dsFvsz+95+wvailye+Abgec+AjeB5xx4qZwthvseXGYOsRy2+gMnDTus2ui&#10;IPVTEtgfKx/BCd08M3BuUrr2gnM7uesmpcLZuodScY37UtSCvsvm7yHrpU8O2yJX10sDk6CD07uN&#10;39DzEeshdo3iOAiJfkf8GiXtpfJnhl980T9HrutY0K0mAQhyD34Rnfha/KaG/MG/URx6CEvcgK83&#10;xCLcNPU9n07aiN8fA78wEyh/FwbDTobw9jMZE5uU6KP/AAAA//8DAFBLAwQUAAYACAAAACEAopB/&#10;Lt0AAAAFAQAADwAAAGRycy9kb3ducmV2LnhtbEyPQUvDQBCF70L/wzIFb3bTUmON2ZRSkSLSg63e&#10;p7vTJJidDdlNGv31rl70MvB4j/e+ydejbcRAna8dK5jPEhDE2pmaSwVvx6ebFQgfkA02jknBJ3lY&#10;F5OrHDPjLvxKwyGUIpawz1BBFUKbSel1RRb9zLXE0Tu7zmKIsiul6fASy20jF0mSSos1x4UKW9pW&#10;pD8OvVWAw2bQ9vycvuj+/YvvHnfHdr9T6no6bh5ABBrDXxh+8CM6FJHp5Ho2XjQK4iPh90ZvdZss&#10;QZwULO/TOcgil//pi28AAAD//wMAUEsBAi0AFAAGAAgAAAAhALaDOJL+AAAA4QEAABMAAAAAAAAA&#10;AAAAAAAAAAAAAFtDb250ZW50X1R5cGVzXS54bWxQSwECLQAUAAYACAAAACEAOP0h/9YAAACUAQAA&#10;CwAAAAAAAAAAAAAAAAAvAQAAX3JlbHMvLnJlbHNQSwECLQAUAAYACAAAACEASKz4yGAFAABaLQAA&#10;DgAAAAAAAAAAAAAAAAAuAgAAZHJzL2Uyb0RvYy54bWxQSwECLQAUAAYACAAAACEAopB/Lt0AAAAF&#10;AQAADwAAAAAAAAAAAAAAAAC6BwAAZHJzL2Rvd25yZXYueG1sUEsFBgAAAAAEAAQA8wAAAMQ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000;height:3150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1800;top:10890;width:7868;height:3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353C16" w:rsidRPr="00353C16" w:rsidRDefault="00353C16" w:rsidP="00353C16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es-ES"/>
                          </w:rPr>
                          <w:t>Lisboa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1801;top:3926;width:7867;height:3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353C16" w:rsidRDefault="00353C16" w:rsidP="00353C16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Oporto</w:t>
                        </w:r>
                      </w:p>
                    </w:txbxContent>
                  </v:textbox>
                </v:shape>
                <v:shape id="Cuadro de texto 2" o:spid="_x0000_s1030" type="#_x0000_t202" style="position:absolute;left:1801;top:17858;width:7867;height:3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353C16" w:rsidRDefault="00353C16" w:rsidP="00353C16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Alentejo</w:t>
                        </w:r>
                      </w:p>
                    </w:txbxContent>
                  </v:textbox>
                </v:shape>
                <v:shape id="Cuadro de texto 2" o:spid="_x0000_s1031" type="#_x0000_t202" style="position:absolute;left:1801;top:24824;width:7868;height:3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:rsidR="00353C16" w:rsidRDefault="00353C16" w:rsidP="00353C16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Algarve</w:t>
                        </w:r>
                      </w:p>
                    </w:txbxContent>
                  </v:textbox>
                </v:shape>
                <v:shape id="Cuadro de texto 2" o:spid="_x0000_s1032" type="#_x0000_t202" style="position:absolute;left:30191;top:4777;width:14997;height:3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353C16" w:rsidRDefault="00353C16" w:rsidP="00353C16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Cocina</w:t>
                        </w:r>
                      </w:p>
                      <w:p w:rsidR="00353C16" w:rsidRDefault="00353C16" w:rsidP="00353C16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grelhada</w:t>
                        </w:r>
                      </w:p>
                    </w:txbxContent>
                  </v:textbox>
                </v:shape>
                <v:shape id="Cuadro de texto 2" o:spid="_x0000_s1033" type="#_x0000_t202" style="position:absolute;left:30188;top:23696;width:14997;height:3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353C16" w:rsidRDefault="00353C16" w:rsidP="00353C16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Francesinha</w:t>
                        </w:r>
                      </w:p>
                    </w:txbxContent>
                  </v:textbox>
                </v:shape>
                <v:shape id="Cuadro de texto 2" o:spid="_x0000_s1034" type="#_x0000_t202" style="position:absolute;left:30192;top:11083;width:14996;height:3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PGL4A&#10;AADaAAAADwAAAGRycy9kb3ducmV2LnhtbERPy2oCMRTdF/yHcIXuasYuyjg1SisqBVc+cH2ZXJPQ&#10;yc2QpOP075tFweXhvJfr0XdioJhcYAXzWQWCuA3asVFwOe9eahApI2vsApOCX0qwXk2eltjocOcj&#10;DadsRAnh1KACm3PfSJlaSx7TLPTEhbuF6DEXGI3UEe8l3HfytarepEfHpcFiTxtL7ffpxyvYfpqF&#10;aWuMdltr54bxejuYvVLP0/HjHUSmMT/E/+4vraBsLVfKDZCr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wjxi+AAAA2gAAAA8AAAAAAAAAAAAAAAAAmAIAAGRycy9kb3ducmV2&#10;LnhtbFBLBQYAAAAABAAEAPUAAACDAwAAAAA=&#10;" fillcolor="white [3201]" strokeweight=".5pt">
                  <v:textbox>
                    <w:txbxContent>
                      <w:p w:rsidR="00353C16" w:rsidRDefault="00353C16" w:rsidP="00353C16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Embutido</w:t>
                        </w:r>
                      </w:p>
                    </w:txbxContent>
                  </v:textbox>
                </v:shape>
                <v:shape id="Cuadro de texto 2" o:spid="_x0000_s1035" type="#_x0000_t202" style="position:absolute;left:30191;top:17392;width:14997;height:3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<v:textbox>
                    <w:txbxContent>
                      <w:p w:rsidR="00353C16" w:rsidRDefault="00353C16" w:rsidP="00353C16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Pasteis de Belém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0" o:spid="_x0000_s1036" type="#_x0000_t32" style="position:absolute;left:9668;top:5787;width:20520;height:197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iJYsMAAADbAAAADwAAAGRycy9kb3ducmV2LnhtbESPT4vCQAzF78J+hyELe9OpCytaHUVd&#10;FtSbf/AcOrEtdjK1M2vrtzcHwVvCe3nvl9mic5W6UxNKzwaGgwQUceZtybmB0/GvPwYVIrLFyjMZ&#10;eFCAxfyjN8PU+pb3dD/EXEkIhxQNFDHWqdYhK8hhGPiaWLSLbxxGWZtc2wZbCXeV/k6SkXZYsjQU&#10;WNO6oOx6+HcGWoznyWqZ39ar3+2m+6luo+NpZ8zXZ7ecgorUxbf5db2xgi/08osMo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oiWLDAAAA2wAAAA8AAAAAAAAAAAAA&#10;AAAAoQIAAGRycy9kb3ducmV2LnhtbFBLBQYAAAAABAAEAPkAAACRAwAAAAA=&#10;" strokecolor="black [3200]" strokeweight=".5pt">
                  <v:stroke endarrow="block" joinstyle="miter"/>
                </v:shape>
                <v:shape id="Conector recto de flecha 11" o:spid="_x0000_s1037" type="#_x0000_t32" style="position:absolute;left:9781;top:12759;width:20410;height:64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Qs+cEAAADbAAAADwAAAGRycy9kb3ducmV2LnhtbERPTWvCQBC9C/0PywjedJOCYlM3IVoE&#10;25sm9Dxkp0kwOxuzWxP/fbdQ6G0e73N22WQ6cafBtZYVxKsIBHFldcu1grI4LrcgnEfW2FkmBQ9y&#10;kKVPsx0m2o58pvvF1yKEsEtQQeN9n0jpqoYMupXtiQP3ZQeDPsChlnrAMYSbTj5H0UYabDk0NNjT&#10;oaHqevk2Ckb0ny/7vL4d9m/vp2nd3TZF+aHUYj7lryA8Tf5f/Oc+6TA/ht9fwgEy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JCz5wQAAANsAAAAPAAAAAAAAAAAAAAAA&#10;AKECAABkcnMvZG93bnJldi54bWxQSwUGAAAAAAQABAD5AAAAjwMAAAAA&#10;" strokecolor="black [3200]" strokeweight=".5pt">
                  <v:stroke endarrow="block" joinstyle="miter"/>
                </v:shape>
                <v:shape id="Conector recto de flecha 12" o:spid="_x0000_s1038" type="#_x0000_t32" style="position:absolute;left:9668;top:12944;width:20524;height:677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T0+MIAAADbAAAADwAAAGRycy9kb3ducmV2LnhtbERPTWvCQBC9F/oflhG8lLppIrZEVykV&#10;aa/GUtrbNDsmwexsyKya/vuuIHibx/ucxWpwrTpRL41nA0+TBBRx6W3DlYHP3ebxBZQEZIutZzLw&#10;RwKr5f3dAnPrz7ylUxEqFUNYcjRQh9DlWktZk0OZ+I44cnvfOwwR9pW2PZ5juGt1miQz7bDh2FBj&#10;R281lYfi6AxkYSrpdvr9LMVP9ftg11kmX+/GjEfD6xxUoCHcxFf3h43zU7j8Eg/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NT0+MIAAADbAAAADwAAAAAAAAAAAAAA&#10;AAChAgAAZHJzL2Rvd25yZXYueG1sUEsFBgAAAAAEAAQA+QAAAJADAAAAAA==&#10;" strokecolor="black [3200]" strokeweight=".5pt">
                  <v:stroke endarrow="block" joinstyle="miter"/>
                </v:shape>
                <v:shape id="Conector recto de flecha 13" o:spid="_x0000_s1039" type="#_x0000_t32" style="position:absolute;left:9669;top:6752;width:20522;height:1993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hRY8EAAADbAAAADwAAAGRycy9kb3ducmV2LnhtbERPTWvCQBC9F/oflhG8FN3USJXUVUql&#10;tFdTEb2N2WkSzM6GzFbTf98VBG/zeJ+zWPWuUWfqpPZs4HmcgCIuvK25NLD9/hjNQUlAtth4JgN/&#10;JLBaPj4sMLP+whs656FUMYQlQwNVCG2mtRQVOZSxb4kj9+M7hyHCrtS2w0sMd42eJMmLdlhzbKiw&#10;pfeKilP+6wykYSqTzXQ/k/xQHp/sOk1l92nMcNC/vYIK1Ie7+Ob+snF+Ctdf4gF6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mFFjwQAAANsAAAAPAAAAAAAAAAAAAAAA&#10;AKECAABkcnMvZG93bnJldi54bWxQSwUGAAAAAAQABAD5AAAAjwMAAAAA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8529B9" w:rsidRPr="000451E9" w:rsidRDefault="008529B9" w:rsidP="000451E9">
      <w:pPr>
        <w:ind w:left="0" w:firstLine="0"/>
        <w:rPr>
          <w:rFonts w:ascii="Times New Roman" w:hAnsi="Times New Roman"/>
          <w:sz w:val="20"/>
          <w:lang w:val="es-ES"/>
        </w:rPr>
      </w:pPr>
    </w:p>
    <w:p w:rsidR="0099620E" w:rsidRPr="007477FC" w:rsidRDefault="000725C6" w:rsidP="0099620E">
      <w:pPr>
        <w:ind w:left="0" w:firstLine="0"/>
        <w:rPr>
          <w:rFonts w:ascii="Times New Roman" w:hAnsi="Times New Roman"/>
          <w:b/>
          <w:sz w:val="20"/>
          <w:lang w:val="es-ES"/>
        </w:rPr>
      </w:pPr>
      <w:r>
        <w:rPr>
          <w:rFonts w:ascii="Times New Roman" w:hAnsi="Times New Roman"/>
          <w:b/>
          <w:sz w:val="20"/>
        </w:rPr>
        <w:t>5</w:t>
      </w:r>
      <w:r w:rsidR="0062622F" w:rsidRPr="00577A65">
        <w:rPr>
          <w:rFonts w:ascii="Times New Roman" w:hAnsi="Times New Roman"/>
          <w:b/>
          <w:sz w:val="20"/>
        </w:rPr>
        <w:t>.</w:t>
      </w:r>
      <w:r w:rsidR="00577A65" w:rsidRPr="00577A65">
        <w:rPr>
          <w:rFonts w:ascii="Times New Roman" w:hAnsi="Times New Roman"/>
          <w:b/>
          <w:sz w:val="20"/>
        </w:rPr>
        <w:t xml:space="preserve"> </w:t>
      </w:r>
      <w:r w:rsidR="00353C16">
        <w:rPr>
          <w:rFonts w:ascii="Times New Roman" w:hAnsi="Times New Roman"/>
          <w:b/>
          <w:sz w:val="20"/>
          <w:lang w:val="es-ES"/>
        </w:rPr>
        <w:t>Cite los principales productos originarios de América que se han introducido en la gastronomía mundial.</w:t>
      </w:r>
    </w:p>
    <w:p w:rsidR="0099620E" w:rsidRDefault="0099620E" w:rsidP="0099620E">
      <w:pPr>
        <w:ind w:left="0" w:firstLine="0"/>
        <w:rPr>
          <w:rFonts w:ascii="Times New Roman" w:hAnsi="Times New Roman"/>
          <w:sz w:val="20"/>
          <w:lang w:val="es-ES"/>
        </w:rPr>
      </w:pPr>
    </w:p>
    <w:p w:rsidR="000451E9" w:rsidRDefault="00353C16" w:rsidP="000451E9">
      <w:pPr>
        <w:ind w:left="0" w:firstLine="0"/>
        <w:rPr>
          <w:rFonts w:ascii="Times New Roman" w:hAnsi="Times New Roman"/>
          <w:sz w:val="20"/>
          <w:szCs w:val="20"/>
        </w:rPr>
      </w:pPr>
      <w:r w:rsidRPr="003F6878">
        <w:rPr>
          <w:rFonts w:ascii="Times New Roman" w:hAnsi="Times New Roman"/>
          <w:color w:val="000000"/>
          <w:sz w:val="20"/>
          <w:szCs w:val="20"/>
        </w:rPr>
        <w:lastRenderedPageBreak/>
        <w:t>Las principales aportaciones gastronómicas americanas a la gastronomía mundial son las siguientes: la patata, el tomate, el maíz, las habichuelas, el pimiento, el cacao, la calabaza, la yuca, etc.</w:t>
      </w:r>
      <w:r w:rsidR="00A41AA6">
        <w:rPr>
          <w:rFonts w:ascii="Times New Roman" w:hAnsi="Times New Roman"/>
          <w:color w:val="000000"/>
          <w:sz w:val="20"/>
          <w:szCs w:val="20"/>
        </w:rPr>
        <w:t xml:space="preserve"> S</w:t>
      </w:r>
      <w:r w:rsidR="00A41AA6" w:rsidRPr="003F6878">
        <w:rPr>
          <w:rFonts w:ascii="Times New Roman" w:hAnsi="Times New Roman"/>
          <w:color w:val="000000"/>
          <w:sz w:val="20"/>
          <w:szCs w:val="20"/>
        </w:rPr>
        <w:t xml:space="preserve">e pueden citar </w:t>
      </w:r>
      <w:r w:rsidR="00A41AA6">
        <w:rPr>
          <w:rFonts w:ascii="Times New Roman" w:hAnsi="Times New Roman"/>
          <w:color w:val="000000"/>
          <w:sz w:val="20"/>
          <w:szCs w:val="20"/>
        </w:rPr>
        <w:t>también</w:t>
      </w:r>
      <w:r w:rsidR="00A41AA6" w:rsidRPr="003F6878">
        <w:rPr>
          <w:rFonts w:ascii="Times New Roman" w:hAnsi="Times New Roman"/>
          <w:color w:val="000000"/>
          <w:sz w:val="20"/>
          <w:szCs w:val="20"/>
        </w:rPr>
        <w:t xml:space="preserve"> otros</w:t>
      </w:r>
      <w:r w:rsidR="00A41AA6">
        <w:rPr>
          <w:rFonts w:ascii="Times New Roman" w:hAnsi="Times New Roman"/>
          <w:color w:val="000000"/>
          <w:sz w:val="20"/>
          <w:szCs w:val="20"/>
        </w:rPr>
        <w:t xml:space="preserve"> como</w:t>
      </w:r>
      <w:r w:rsidR="00A41AA6" w:rsidRPr="003F6878">
        <w:rPr>
          <w:rFonts w:ascii="Times New Roman" w:hAnsi="Times New Roman"/>
          <w:color w:val="000000"/>
          <w:sz w:val="20"/>
          <w:szCs w:val="20"/>
        </w:rPr>
        <w:t xml:space="preserve"> la quinua, el camote, los cacahuetes, el ñame, el aguacate, la vainilla y la piña, además del pavo.</w:t>
      </w:r>
    </w:p>
    <w:p w:rsidR="00353C16" w:rsidRDefault="00353C16" w:rsidP="000451E9">
      <w:pPr>
        <w:ind w:left="0" w:firstLine="0"/>
        <w:rPr>
          <w:rFonts w:ascii="Times New Roman" w:hAnsi="Times New Roman"/>
          <w:sz w:val="20"/>
          <w:lang w:val="es-ES"/>
        </w:rPr>
      </w:pPr>
    </w:p>
    <w:p w:rsidR="00577A65" w:rsidRDefault="000725C6" w:rsidP="00AC0AF5">
      <w:pPr>
        <w:ind w:left="0" w:firstLine="0"/>
        <w:rPr>
          <w:rFonts w:ascii="Times New Roman" w:hAnsi="Times New Roman"/>
          <w:b/>
          <w:sz w:val="20"/>
          <w:lang w:val="es-ES"/>
        </w:rPr>
      </w:pPr>
      <w:r>
        <w:rPr>
          <w:rFonts w:ascii="Times New Roman" w:hAnsi="Times New Roman"/>
          <w:b/>
          <w:sz w:val="20"/>
          <w:lang w:val="es-ES"/>
        </w:rPr>
        <w:t>6</w:t>
      </w:r>
      <w:r w:rsidR="00577A65" w:rsidRPr="00146C92">
        <w:rPr>
          <w:rFonts w:ascii="Times New Roman" w:hAnsi="Times New Roman"/>
          <w:b/>
          <w:sz w:val="20"/>
          <w:lang w:val="es-ES"/>
        </w:rPr>
        <w:t xml:space="preserve">. </w:t>
      </w:r>
      <w:r w:rsidR="00147C17">
        <w:rPr>
          <w:rFonts w:ascii="Times New Roman" w:hAnsi="Times New Roman"/>
          <w:b/>
          <w:sz w:val="20"/>
          <w:lang w:val="es-ES"/>
        </w:rPr>
        <w:t>Indique si las siguientes afirmaciones son verdaderas o falsas.</w:t>
      </w:r>
    </w:p>
    <w:p w:rsidR="00146C92" w:rsidRDefault="00146C92" w:rsidP="00CE6F67">
      <w:pPr>
        <w:ind w:left="0" w:firstLine="0"/>
        <w:rPr>
          <w:rFonts w:ascii="Times New Roman" w:eastAsia="Times New Roman" w:hAnsi="Times New Roman"/>
          <w:sz w:val="20"/>
          <w:szCs w:val="20"/>
          <w:lang w:val="es-ES" w:eastAsia="es-ES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8"/>
        <w:gridCol w:w="462"/>
        <w:gridCol w:w="425"/>
      </w:tblGrid>
      <w:tr w:rsidR="00147C17" w:rsidRPr="005B5951" w:rsidTr="00147C17">
        <w:tc>
          <w:tcPr>
            <w:tcW w:w="7618" w:type="dxa"/>
            <w:tcBorders>
              <w:top w:val="nil"/>
              <w:left w:val="nil"/>
            </w:tcBorders>
            <w:shd w:val="clear" w:color="auto" w:fill="auto"/>
          </w:tcPr>
          <w:p w:rsidR="00147C17" w:rsidRPr="005B5951" w:rsidRDefault="00147C17" w:rsidP="005E2461">
            <w:pPr>
              <w:widowControl w:val="0"/>
              <w:suppressAutoHyphens/>
              <w:textAlignment w:val="baseline"/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D9D9D9"/>
          </w:tcPr>
          <w:p w:rsidR="00147C17" w:rsidRPr="005B5951" w:rsidRDefault="00147C17" w:rsidP="005E2461">
            <w:pPr>
              <w:widowControl w:val="0"/>
              <w:suppressAutoHyphens/>
              <w:jc w:val="center"/>
              <w:textAlignment w:val="baseline"/>
              <w:rPr>
                <w:rFonts w:ascii="Times New Roman" w:eastAsia="Arial Unicode MS" w:hAnsi="Times New Roman"/>
                <w:b/>
                <w:color w:val="000000"/>
                <w:kern w:val="1"/>
                <w:sz w:val="20"/>
                <w:szCs w:val="20"/>
              </w:rPr>
            </w:pPr>
            <w:r w:rsidRPr="005B5951">
              <w:rPr>
                <w:rFonts w:ascii="Times New Roman" w:eastAsia="Arial Unicode MS" w:hAnsi="Times New Roman"/>
                <w:b/>
                <w:color w:val="000000"/>
                <w:kern w:val="1"/>
                <w:sz w:val="20"/>
                <w:szCs w:val="20"/>
              </w:rPr>
              <w:t>V</w:t>
            </w:r>
          </w:p>
        </w:tc>
        <w:tc>
          <w:tcPr>
            <w:tcW w:w="425" w:type="dxa"/>
            <w:shd w:val="clear" w:color="auto" w:fill="D9D9D9"/>
          </w:tcPr>
          <w:p w:rsidR="00147C17" w:rsidRPr="005B5951" w:rsidRDefault="00147C17" w:rsidP="005E2461">
            <w:pPr>
              <w:widowControl w:val="0"/>
              <w:suppressAutoHyphens/>
              <w:jc w:val="center"/>
              <w:textAlignment w:val="baseline"/>
              <w:rPr>
                <w:rFonts w:ascii="Times New Roman" w:eastAsia="Arial Unicode MS" w:hAnsi="Times New Roman"/>
                <w:b/>
                <w:color w:val="000000"/>
                <w:kern w:val="1"/>
                <w:sz w:val="20"/>
                <w:szCs w:val="20"/>
              </w:rPr>
            </w:pPr>
            <w:r w:rsidRPr="005B5951">
              <w:rPr>
                <w:rFonts w:ascii="Times New Roman" w:eastAsia="Arial Unicode MS" w:hAnsi="Times New Roman"/>
                <w:b/>
                <w:color w:val="000000"/>
                <w:kern w:val="1"/>
                <w:sz w:val="20"/>
                <w:szCs w:val="20"/>
              </w:rPr>
              <w:t>F</w:t>
            </w:r>
          </w:p>
        </w:tc>
      </w:tr>
      <w:tr w:rsidR="00147C17" w:rsidRPr="005B5951" w:rsidTr="00147C17">
        <w:tc>
          <w:tcPr>
            <w:tcW w:w="7618" w:type="dxa"/>
            <w:shd w:val="clear" w:color="auto" w:fill="auto"/>
          </w:tcPr>
          <w:p w:rsidR="00147C17" w:rsidRPr="005B5951" w:rsidRDefault="00147C17" w:rsidP="005E2461">
            <w:pPr>
              <w:ind w:left="0"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878">
              <w:rPr>
                <w:rFonts w:ascii="Times New Roman" w:hAnsi="Times New Roman"/>
                <w:color w:val="000000"/>
                <w:sz w:val="20"/>
                <w:szCs w:val="20"/>
              </w:rPr>
              <w:t>Los españoles llegaron a América con caballos, animales que jamás habían visto los pueblos precolombinos, y los principales alimentos que estos llevaron a América fueron el pan, el vino y el aceite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147C17" w:rsidRPr="005B5951" w:rsidRDefault="00147C17" w:rsidP="005E2461">
            <w:pPr>
              <w:widowControl w:val="0"/>
              <w:suppressAutoHyphens/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</w:pPr>
            <w:r w:rsidRPr="005B5951"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47C17" w:rsidRPr="005B5951" w:rsidRDefault="00147C17" w:rsidP="005E2461">
            <w:pPr>
              <w:widowControl w:val="0"/>
              <w:suppressAutoHyphens/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</w:pPr>
          </w:p>
        </w:tc>
      </w:tr>
      <w:tr w:rsidR="00147C17" w:rsidRPr="005B5951" w:rsidTr="00147C17">
        <w:tc>
          <w:tcPr>
            <w:tcW w:w="7618" w:type="dxa"/>
            <w:shd w:val="clear" w:color="auto" w:fill="auto"/>
          </w:tcPr>
          <w:p w:rsidR="00147C17" w:rsidRPr="005B5951" w:rsidRDefault="00DC09C6" w:rsidP="005E2461">
            <w:pPr>
              <w:ind w:left="0"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Los pueblos autóctonos de América consumían más p</w:t>
            </w:r>
            <w:r w:rsidR="00284BE2">
              <w:rPr>
                <w:rFonts w:ascii="Times New Roman" w:hAnsi="Times New Roman"/>
                <w:color w:val="000000"/>
                <w:sz w:val="20"/>
                <w:szCs w:val="20"/>
              </w:rPr>
              <w:t>roductos animales que vegetales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147C17" w:rsidRPr="005B5951" w:rsidRDefault="00147C17" w:rsidP="005E2461">
            <w:pPr>
              <w:widowControl w:val="0"/>
              <w:suppressAutoHyphens/>
              <w:textAlignment w:val="baseline"/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47C17" w:rsidRPr="005B5951" w:rsidRDefault="00147C17" w:rsidP="005E2461">
            <w:pPr>
              <w:widowControl w:val="0"/>
              <w:suppressAutoHyphens/>
              <w:textAlignment w:val="baseline"/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</w:pPr>
            <w:r w:rsidRPr="005B5951"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  <w:t>X</w:t>
            </w:r>
          </w:p>
        </w:tc>
      </w:tr>
      <w:tr w:rsidR="00147C17" w:rsidRPr="005B5951" w:rsidTr="00147C17">
        <w:tc>
          <w:tcPr>
            <w:tcW w:w="7618" w:type="dxa"/>
            <w:shd w:val="clear" w:color="auto" w:fill="auto"/>
          </w:tcPr>
          <w:p w:rsidR="00147C17" w:rsidRPr="005B5951" w:rsidRDefault="00147C17" w:rsidP="00147C17">
            <w:pPr>
              <w:ind w:left="0"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878">
              <w:rPr>
                <w:rFonts w:ascii="Times New Roman" w:hAnsi="Times New Roman"/>
                <w:color w:val="000000"/>
                <w:sz w:val="20"/>
                <w:szCs w:val="20"/>
              </w:rPr>
              <w:t>En América,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antes de la llegada de los españoles,</w:t>
            </w:r>
            <w:r w:rsidRPr="003F68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no conocían el cerdo, la gallina, las vacas, las ovejas ni las cabras y, por tanto, tampoco los productos que generaban estos animales, como la leche, la mantequilla, e</w:t>
            </w:r>
            <w:r w:rsidR="00284BE2">
              <w:rPr>
                <w:rFonts w:ascii="Times New Roman" w:hAnsi="Times New Roman"/>
                <w:color w:val="000000"/>
                <w:sz w:val="20"/>
                <w:szCs w:val="20"/>
              </w:rPr>
              <w:t>l queso y los huevos de gallina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147C17" w:rsidRPr="005B5951" w:rsidRDefault="00147C17" w:rsidP="005E2461">
            <w:pPr>
              <w:widowControl w:val="0"/>
              <w:suppressAutoHyphens/>
              <w:textAlignment w:val="baseline"/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</w:pPr>
            <w:r w:rsidRPr="005B5951"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47C17" w:rsidRPr="005B5951" w:rsidRDefault="00147C17" w:rsidP="005E2461">
            <w:pPr>
              <w:widowControl w:val="0"/>
              <w:suppressAutoHyphens/>
              <w:textAlignment w:val="baseline"/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</w:pPr>
          </w:p>
        </w:tc>
      </w:tr>
      <w:tr w:rsidR="00147C17" w:rsidRPr="005B5951" w:rsidTr="00147C17">
        <w:tc>
          <w:tcPr>
            <w:tcW w:w="7618" w:type="dxa"/>
            <w:shd w:val="clear" w:color="auto" w:fill="auto"/>
          </w:tcPr>
          <w:p w:rsidR="00147C17" w:rsidRPr="005B5951" w:rsidRDefault="00DC09C6" w:rsidP="005E2461">
            <w:pPr>
              <w:ind w:left="0"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</w:t>
            </w:r>
            <w:r w:rsidRPr="003F6878">
              <w:rPr>
                <w:rFonts w:ascii="Times New Roman" w:hAnsi="Times New Roman"/>
                <w:color w:val="000000"/>
                <w:sz w:val="20"/>
                <w:szCs w:val="20"/>
              </w:rPr>
              <w:t>a nixtamalización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es una técnica para ablandar los tom</w:t>
            </w:r>
            <w:r w:rsidR="00284BE2">
              <w:rPr>
                <w:rFonts w:ascii="Times New Roman" w:hAnsi="Times New Roman"/>
                <w:color w:val="000000"/>
                <w:sz w:val="20"/>
                <w:szCs w:val="20"/>
              </w:rPr>
              <w:t>ates descubierta por los indios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147C17" w:rsidRPr="005B5951" w:rsidRDefault="00147C17" w:rsidP="005E2461">
            <w:pPr>
              <w:widowControl w:val="0"/>
              <w:suppressAutoHyphens/>
              <w:textAlignment w:val="baseline"/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47C17" w:rsidRPr="005B5951" w:rsidRDefault="00147C17" w:rsidP="005E2461">
            <w:pPr>
              <w:widowControl w:val="0"/>
              <w:suppressAutoHyphens/>
              <w:textAlignment w:val="baseline"/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</w:pPr>
            <w:r w:rsidRPr="005B5951"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  <w:t>X</w:t>
            </w:r>
          </w:p>
        </w:tc>
      </w:tr>
      <w:tr w:rsidR="00147C17" w:rsidRPr="005B5951" w:rsidTr="00147C17">
        <w:tc>
          <w:tcPr>
            <w:tcW w:w="7618" w:type="dxa"/>
            <w:shd w:val="clear" w:color="auto" w:fill="auto"/>
          </w:tcPr>
          <w:p w:rsidR="00147C17" w:rsidRPr="005B5951" w:rsidRDefault="00DC09C6" w:rsidP="00DC09C6">
            <w:pPr>
              <w:ind w:left="0"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</w:t>
            </w:r>
            <w:r w:rsidRPr="003F6878">
              <w:rPr>
                <w:rFonts w:ascii="Times New Roman" w:hAnsi="Times New Roman"/>
                <w:color w:val="000000"/>
                <w:sz w:val="20"/>
                <w:szCs w:val="20"/>
              </w:rPr>
              <w:t>l modo de preparación de las habichuelas, las alubias o los frijoles, antes de la llegada de los españoles, consistía en cocerlas, molerlas o hacerlas puré para servirlas con las tortillas de maíz</w:t>
            </w:r>
          </w:p>
        </w:tc>
        <w:tc>
          <w:tcPr>
            <w:tcW w:w="462" w:type="dxa"/>
            <w:shd w:val="clear" w:color="auto" w:fill="auto"/>
          </w:tcPr>
          <w:p w:rsidR="00147C17" w:rsidRPr="005B5951" w:rsidRDefault="00147C17" w:rsidP="005E2461">
            <w:pPr>
              <w:widowControl w:val="0"/>
              <w:suppressAutoHyphens/>
              <w:textAlignment w:val="baseline"/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</w:pPr>
            <w:r w:rsidRPr="005B5951"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147C17" w:rsidRPr="005B5951" w:rsidRDefault="00147C17" w:rsidP="005E2461">
            <w:pPr>
              <w:widowControl w:val="0"/>
              <w:suppressAutoHyphens/>
              <w:textAlignment w:val="baseline"/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</w:pPr>
          </w:p>
        </w:tc>
      </w:tr>
      <w:tr w:rsidR="00147C17" w:rsidRPr="005B5951" w:rsidTr="00147C17">
        <w:tc>
          <w:tcPr>
            <w:tcW w:w="7618" w:type="dxa"/>
            <w:shd w:val="clear" w:color="auto" w:fill="auto"/>
          </w:tcPr>
          <w:p w:rsidR="00147C17" w:rsidRPr="005B5951" w:rsidRDefault="00DC09C6" w:rsidP="005E2461">
            <w:pPr>
              <w:ind w:left="0" w:firstLine="0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La disminución del consumo de frijoles en los indígena</w:t>
            </w:r>
            <w:r w:rsidR="00284BE2">
              <w:rPr>
                <w:rFonts w:ascii="Times New Roman" w:hAnsi="Times New Roman"/>
                <w:color w:val="000000"/>
                <w:sz w:val="20"/>
                <w:szCs w:val="20"/>
              </w:rPr>
              <w:t>s fue beneficiosa para su salud</w:t>
            </w:r>
          </w:p>
        </w:tc>
        <w:tc>
          <w:tcPr>
            <w:tcW w:w="462" w:type="dxa"/>
            <w:shd w:val="clear" w:color="auto" w:fill="auto"/>
          </w:tcPr>
          <w:p w:rsidR="00147C17" w:rsidRPr="005B5951" w:rsidRDefault="00147C17" w:rsidP="005E2461">
            <w:pPr>
              <w:widowControl w:val="0"/>
              <w:suppressAutoHyphens/>
              <w:textAlignment w:val="baseline"/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47C17" w:rsidRPr="005B5951" w:rsidRDefault="00147C17" w:rsidP="005E2461">
            <w:pPr>
              <w:widowControl w:val="0"/>
              <w:suppressAutoHyphens/>
              <w:ind w:left="0" w:firstLine="0"/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</w:pPr>
            <w:r w:rsidRPr="005B5951">
              <w:rPr>
                <w:rFonts w:ascii="Times New Roman" w:eastAsia="Arial Unicode MS" w:hAnsi="Times New Roman"/>
                <w:color w:val="000000"/>
                <w:kern w:val="1"/>
                <w:sz w:val="20"/>
                <w:szCs w:val="20"/>
              </w:rPr>
              <w:t>X</w:t>
            </w:r>
          </w:p>
        </w:tc>
      </w:tr>
    </w:tbl>
    <w:p w:rsidR="00147C17" w:rsidRDefault="00147C17" w:rsidP="00CE6F67">
      <w:pPr>
        <w:ind w:left="0" w:firstLine="0"/>
        <w:rPr>
          <w:rFonts w:ascii="Times New Roman" w:eastAsia="Times New Roman" w:hAnsi="Times New Roman"/>
          <w:sz w:val="20"/>
          <w:szCs w:val="20"/>
          <w:lang w:val="es-ES" w:eastAsia="es-ES"/>
        </w:rPr>
      </w:pPr>
    </w:p>
    <w:p w:rsidR="002A08A4" w:rsidRPr="00EA2F07" w:rsidRDefault="00B41703" w:rsidP="00CE6F67">
      <w:pPr>
        <w:ind w:left="0" w:firstLine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7</w:t>
      </w:r>
      <w:r w:rsidR="008A0E91" w:rsidRPr="00EA2F07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3D2E7A" w:rsidRPr="00EA2F07">
        <w:rPr>
          <w:rFonts w:ascii="Times New Roman" w:hAnsi="Times New Roman"/>
          <w:b/>
          <w:bCs/>
          <w:sz w:val="20"/>
          <w:szCs w:val="20"/>
        </w:rPr>
        <w:t xml:space="preserve">Complete </w:t>
      </w:r>
      <w:r w:rsidR="008A0E91" w:rsidRPr="00EA2F07">
        <w:rPr>
          <w:rFonts w:ascii="Times New Roman" w:hAnsi="Times New Roman"/>
          <w:b/>
          <w:bCs/>
          <w:sz w:val="20"/>
          <w:szCs w:val="20"/>
        </w:rPr>
        <w:t>las siguientes frases</w:t>
      </w:r>
      <w:r w:rsidR="003D2E7A" w:rsidRPr="00EA2F07">
        <w:rPr>
          <w:rFonts w:ascii="Times New Roman" w:hAnsi="Times New Roman"/>
          <w:b/>
          <w:bCs/>
          <w:sz w:val="20"/>
          <w:szCs w:val="20"/>
        </w:rPr>
        <w:t xml:space="preserve"> sobre las prohibiciones del Islam acerca de la alimentación.</w:t>
      </w:r>
    </w:p>
    <w:p w:rsidR="00484210" w:rsidRDefault="00484210" w:rsidP="00484210">
      <w:pPr>
        <w:pStyle w:val="NormalWeb"/>
        <w:spacing w:before="0" w:beforeAutospacing="0" w:after="0" w:afterAutospacing="0"/>
        <w:jc w:val="both"/>
        <w:rPr>
          <w:rFonts w:eastAsia="Calibri"/>
          <w:bCs/>
          <w:sz w:val="20"/>
          <w:szCs w:val="20"/>
          <w:lang w:val="es-ES_tradnl" w:eastAsia="en-US"/>
        </w:rPr>
      </w:pPr>
    </w:p>
    <w:p w:rsidR="008A0E91" w:rsidRDefault="00484210" w:rsidP="00484210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84210">
        <w:rPr>
          <w:color w:val="000000"/>
          <w:sz w:val="20"/>
          <w:szCs w:val="20"/>
        </w:rPr>
        <w:t>a.</w:t>
      </w:r>
      <w:r>
        <w:rPr>
          <w:color w:val="000000"/>
          <w:sz w:val="20"/>
          <w:szCs w:val="20"/>
        </w:rPr>
        <w:t xml:space="preserve"> </w:t>
      </w:r>
      <w:r w:rsidR="008A0E91">
        <w:rPr>
          <w:color w:val="000000"/>
          <w:sz w:val="20"/>
          <w:szCs w:val="20"/>
        </w:rPr>
        <w:t>N</w:t>
      </w:r>
      <w:r w:rsidR="008A0E91" w:rsidRPr="003F6878">
        <w:rPr>
          <w:color w:val="000000"/>
          <w:sz w:val="20"/>
          <w:szCs w:val="20"/>
        </w:rPr>
        <w:t>o</w:t>
      </w:r>
      <w:r w:rsidR="008A0E91">
        <w:rPr>
          <w:color w:val="000000"/>
          <w:sz w:val="20"/>
          <w:szCs w:val="20"/>
        </w:rPr>
        <w:t xml:space="preserve"> se</w:t>
      </w:r>
      <w:r w:rsidR="008A0E91" w:rsidRPr="003F6878">
        <w:rPr>
          <w:color w:val="000000"/>
          <w:sz w:val="20"/>
          <w:szCs w:val="20"/>
        </w:rPr>
        <w:t xml:space="preserve"> consumir</w:t>
      </w:r>
      <w:r w:rsidR="008A0E91">
        <w:rPr>
          <w:color w:val="000000"/>
          <w:sz w:val="20"/>
          <w:szCs w:val="20"/>
        </w:rPr>
        <w:t>á</w:t>
      </w:r>
      <w:r w:rsidR="008A0E91" w:rsidRPr="003F6878">
        <w:rPr>
          <w:color w:val="000000"/>
          <w:sz w:val="20"/>
          <w:szCs w:val="20"/>
        </w:rPr>
        <w:t xml:space="preserve"> </w:t>
      </w:r>
      <w:r w:rsidR="008A0E91" w:rsidRPr="008A0E91">
        <w:rPr>
          <w:color w:val="000000"/>
          <w:sz w:val="20"/>
          <w:szCs w:val="20"/>
          <w:u w:val="single"/>
        </w:rPr>
        <w:t>cerdo</w:t>
      </w:r>
      <w:r w:rsidR="008A0E91" w:rsidRPr="003F6878">
        <w:rPr>
          <w:color w:val="000000"/>
          <w:sz w:val="20"/>
          <w:szCs w:val="20"/>
        </w:rPr>
        <w:t>, ni sus productos ni su grasa</w:t>
      </w:r>
      <w:r w:rsidR="008A0E91">
        <w:rPr>
          <w:color w:val="000000"/>
          <w:sz w:val="20"/>
          <w:szCs w:val="20"/>
        </w:rPr>
        <w:t>.</w:t>
      </w:r>
    </w:p>
    <w:p w:rsidR="008A0E91" w:rsidRPr="008A0E91" w:rsidRDefault="00484210" w:rsidP="008A0E91">
      <w:pPr>
        <w:pStyle w:val="NormalWeb"/>
        <w:spacing w:before="0" w:beforeAutospacing="0" w:after="0" w:afterAutospacing="0"/>
        <w:jc w:val="both"/>
        <w:rPr>
          <w:u w:val="single"/>
        </w:rPr>
      </w:pPr>
      <w:r>
        <w:rPr>
          <w:color w:val="000000"/>
          <w:sz w:val="20"/>
          <w:szCs w:val="20"/>
        </w:rPr>
        <w:t xml:space="preserve">b. </w:t>
      </w:r>
      <w:r w:rsidR="008A0E91">
        <w:rPr>
          <w:color w:val="000000"/>
          <w:sz w:val="20"/>
          <w:szCs w:val="20"/>
        </w:rPr>
        <w:t>T</w:t>
      </w:r>
      <w:r w:rsidR="008A0E91" w:rsidRPr="003F6878">
        <w:rPr>
          <w:color w:val="000000"/>
          <w:sz w:val="20"/>
          <w:szCs w:val="20"/>
        </w:rPr>
        <w:t xml:space="preserve">odos los </w:t>
      </w:r>
      <w:r w:rsidR="008A0E91" w:rsidRPr="008A0E91">
        <w:rPr>
          <w:color w:val="000000"/>
          <w:sz w:val="20"/>
          <w:szCs w:val="20"/>
          <w:u w:val="single"/>
        </w:rPr>
        <w:t>animales</w:t>
      </w:r>
      <w:r w:rsidR="008A0E91" w:rsidRPr="003F6878">
        <w:rPr>
          <w:color w:val="000000"/>
          <w:sz w:val="20"/>
          <w:szCs w:val="20"/>
        </w:rPr>
        <w:t xml:space="preserve"> tienen que estar sacrificados de una determinada forma</w:t>
      </w:r>
      <w:r w:rsidR="008A0E91">
        <w:rPr>
          <w:color w:val="000000"/>
          <w:sz w:val="20"/>
          <w:szCs w:val="20"/>
        </w:rPr>
        <w:t>, a</w:t>
      </w:r>
      <w:r w:rsidR="008A0E91" w:rsidRPr="003F6878">
        <w:rPr>
          <w:color w:val="000000"/>
          <w:sz w:val="20"/>
          <w:szCs w:val="20"/>
        </w:rPr>
        <w:t>sí, los alimentos puros se conocen como</w:t>
      </w:r>
      <w:r w:rsidR="008A0E91" w:rsidRPr="00CF1152">
        <w:rPr>
          <w:color w:val="000000"/>
          <w:sz w:val="20"/>
          <w:szCs w:val="20"/>
        </w:rPr>
        <w:t xml:space="preserve"> </w:t>
      </w:r>
      <w:r w:rsidR="008A0E91" w:rsidRPr="00CF1152">
        <w:rPr>
          <w:color w:val="000000"/>
          <w:sz w:val="20"/>
          <w:szCs w:val="20"/>
          <w:u w:val="single"/>
        </w:rPr>
        <w:t>halal.</w:t>
      </w:r>
    </w:p>
    <w:p w:rsidR="008A0E91" w:rsidRDefault="00484210" w:rsidP="008A0E91">
      <w:pPr>
        <w:pStyle w:val="NormalWeb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c. </w:t>
      </w:r>
      <w:r w:rsidR="008A0E91">
        <w:rPr>
          <w:rFonts w:eastAsia="Calibri"/>
          <w:sz w:val="20"/>
          <w:szCs w:val="20"/>
        </w:rPr>
        <w:t xml:space="preserve">No se consumirá </w:t>
      </w:r>
      <w:r w:rsidR="008A0E91" w:rsidRPr="008A0E91">
        <w:rPr>
          <w:rFonts w:eastAsia="Calibri"/>
          <w:sz w:val="20"/>
          <w:szCs w:val="20"/>
          <w:u w:val="single"/>
        </w:rPr>
        <w:t>alcohol</w:t>
      </w:r>
      <w:r w:rsidR="008A0E91">
        <w:rPr>
          <w:rFonts w:eastAsia="Calibri"/>
          <w:sz w:val="20"/>
          <w:szCs w:val="20"/>
        </w:rPr>
        <w:t xml:space="preserve"> ni ninguna bebida fermentada.</w:t>
      </w:r>
    </w:p>
    <w:p w:rsidR="00B41703" w:rsidRDefault="00B41703" w:rsidP="008A0E91">
      <w:pPr>
        <w:pStyle w:val="NormalWeb"/>
        <w:spacing w:before="0" w:beforeAutospacing="0" w:after="0" w:afterAutospacing="0"/>
        <w:jc w:val="both"/>
      </w:pPr>
    </w:p>
    <w:p w:rsidR="00B41703" w:rsidRDefault="00B41703" w:rsidP="00B41703">
      <w:pPr>
        <w:ind w:left="0" w:firstLine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val="es-ES" w:eastAsia="es-ES"/>
        </w:rPr>
        <w:t>8</w:t>
      </w:r>
      <w:r w:rsidRPr="002A08A4">
        <w:rPr>
          <w:rFonts w:ascii="Times New Roman" w:eastAsia="Times New Roman" w:hAnsi="Times New Roman"/>
          <w:b/>
          <w:sz w:val="20"/>
          <w:szCs w:val="20"/>
          <w:lang w:val="es-ES" w:eastAsia="es-ES"/>
        </w:rPr>
        <w:t>.</w:t>
      </w:r>
      <w:r w:rsidRPr="002A08A4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¿Cuál de las siguientes opciones no es una característica de la alimentación durante el ramadán?</w:t>
      </w:r>
    </w:p>
    <w:p w:rsidR="00B41703" w:rsidRDefault="00B41703" w:rsidP="00B41703">
      <w:pPr>
        <w:ind w:left="0" w:firstLine="0"/>
        <w:rPr>
          <w:rFonts w:ascii="Times New Roman" w:hAnsi="Times New Roman"/>
          <w:bCs/>
          <w:sz w:val="20"/>
          <w:szCs w:val="20"/>
        </w:rPr>
      </w:pPr>
    </w:p>
    <w:p w:rsidR="00B41703" w:rsidRPr="007477FC" w:rsidRDefault="00B41703" w:rsidP="00B41703">
      <w:pPr>
        <w:ind w:left="0" w:firstLine="0"/>
        <w:rPr>
          <w:rFonts w:ascii="Times New Roman" w:hAnsi="Times New Roman"/>
          <w:sz w:val="20"/>
          <w:lang w:val="es-ES"/>
        </w:rPr>
      </w:pPr>
      <w:r w:rsidRPr="007477FC">
        <w:rPr>
          <w:rFonts w:ascii="Times New Roman" w:hAnsi="Times New Roman"/>
          <w:sz w:val="20"/>
          <w:lang w:val="es-ES"/>
        </w:rPr>
        <w:t xml:space="preserve">a. </w:t>
      </w:r>
      <w:r w:rsidRPr="003F6878">
        <w:rPr>
          <w:rFonts w:ascii="Times New Roman" w:hAnsi="Times New Roman"/>
          <w:color w:val="000000"/>
          <w:sz w:val="20"/>
          <w:szCs w:val="20"/>
        </w:rPr>
        <w:t xml:space="preserve">La norma exige que se ayune todo el día </w:t>
      </w:r>
      <w:r>
        <w:rPr>
          <w:rFonts w:ascii="Times New Roman" w:hAnsi="Times New Roman"/>
          <w:color w:val="000000"/>
          <w:sz w:val="20"/>
          <w:szCs w:val="20"/>
        </w:rPr>
        <w:t>aunque sí se permite beber</w:t>
      </w:r>
      <w:r w:rsidRPr="003F6878">
        <w:rPr>
          <w:rFonts w:ascii="Times New Roman" w:hAnsi="Times New Roman"/>
          <w:color w:val="000000"/>
          <w:sz w:val="20"/>
          <w:szCs w:val="20"/>
        </w:rPr>
        <w:t>.</w:t>
      </w:r>
    </w:p>
    <w:p w:rsidR="00B41703" w:rsidRDefault="00B41703" w:rsidP="00B41703">
      <w:pPr>
        <w:tabs>
          <w:tab w:val="left" w:pos="1005"/>
        </w:tabs>
        <w:ind w:left="0" w:firstLine="0"/>
        <w:rPr>
          <w:rFonts w:ascii="Times New Roman" w:hAnsi="Times New Roman"/>
          <w:sz w:val="20"/>
          <w:lang w:val="es-ES"/>
        </w:rPr>
      </w:pPr>
      <w:r>
        <w:rPr>
          <w:rFonts w:ascii="Times New Roman" w:hAnsi="Times New Roman"/>
          <w:sz w:val="20"/>
          <w:lang w:val="es-ES"/>
        </w:rPr>
        <w:t xml:space="preserve">b.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 w:rsidRPr="003F6878">
        <w:rPr>
          <w:rFonts w:ascii="Times New Roman" w:hAnsi="Times New Roman"/>
          <w:color w:val="000000"/>
          <w:sz w:val="20"/>
          <w:szCs w:val="20"/>
        </w:rPr>
        <w:t>n general se puede decir que se rompe el ayuno con unos dátiles y leche o agua, con frutas y refrescos naturales de fruta</w:t>
      </w:r>
      <w:r w:rsidR="00412358">
        <w:rPr>
          <w:rFonts w:ascii="Times New Roman" w:hAnsi="Times New Roman"/>
          <w:color w:val="000000"/>
          <w:sz w:val="20"/>
          <w:szCs w:val="20"/>
        </w:rPr>
        <w:t>.</w:t>
      </w:r>
    </w:p>
    <w:p w:rsidR="00B41703" w:rsidRPr="003F6878" w:rsidRDefault="00B41703" w:rsidP="00B41703">
      <w:pPr>
        <w:ind w:left="0" w:firstLine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lang w:val="es-ES"/>
        </w:rPr>
        <w:t xml:space="preserve">c. </w:t>
      </w:r>
      <w:r w:rsidRPr="003F6878">
        <w:rPr>
          <w:rFonts w:ascii="Times New Roman" w:hAnsi="Times New Roman"/>
          <w:color w:val="000000"/>
          <w:sz w:val="20"/>
          <w:szCs w:val="20"/>
        </w:rPr>
        <w:t xml:space="preserve">El ayuno se rompe con la </w:t>
      </w:r>
      <w:r w:rsidRPr="00CF1152">
        <w:rPr>
          <w:rFonts w:ascii="Times New Roman" w:hAnsi="Times New Roman"/>
          <w:color w:val="000000"/>
          <w:sz w:val="20"/>
          <w:szCs w:val="20"/>
        </w:rPr>
        <w:t>harira,</w:t>
      </w:r>
      <w:r w:rsidRPr="003F6878">
        <w:rPr>
          <w:rFonts w:ascii="Times New Roman" w:hAnsi="Times New Roman"/>
          <w:color w:val="000000"/>
          <w:sz w:val="20"/>
          <w:szCs w:val="20"/>
        </w:rPr>
        <w:t xml:space="preserve"> una sopa espesa de legumbres y se preparan diversas variedades de cuscús. </w:t>
      </w:r>
    </w:p>
    <w:p w:rsidR="00B41703" w:rsidRPr="007477FC" w:rsidRDefault="00B41703" w:rsidP="00B41703">
      <w:pPr>
        <w:ind w:left="0" w:firstLine="0"/>
        <w:rPr>
          <w:rFonts w:ascii="Times New Roman" w:hAnsi="Times New Roman"/>
          <w:sz w:val="20"/>
          <w:lang w:val="es-ES"/>
        </w:rPr>
      </w:pPr>
      <w:r>
        <w:rPr>
          <w:rFonts w:ascii="Times New Roman" w:hAnsi="Times New Roman"/>
          <w:sz w:val="20"/>
          <w:lang w:val="es-ES"/>
        </w:rPr>
        <w:t xml:space="preserve">d. </w:t>
      </w:r>
      <w:r w:rsidRPr="003F6878">
        <w:rPr>
          <w:rFonts w:ascii="Times New Roman" w:hAnsi="Times New Roman"/>
          <w:color w:val="000000"/>
          <w:sz w:val="20"/>
          <w:szCs w:val="20"/>
        </w:rPr>
        <w:t>A la caída del sol, se puede comer y beber a placer.</w:t>
      </w:r>
    </w:p>
    <w:p w:rsidR="00B41703" w:rsidRPr="007477FC" w:rsidRDefault="00B41703" w:rsidP="00B41703">
      <w:pPr>
        <w:ind w:left="0" w:firstLine="0"/>
        <w:rPr>
          <w:rFonts w:ascii="Times New Roman" w:hAnsi="Times New Roman"/>
          <w:sz w:val="20"/>
          <w:lang w:val="es-ES"/>
        </w:rPr>
      </w:pPr>
    </w:p>
    <w:p w:rsidR="00B41703" w:rsidRDefault="00B41703" w:rsidP="00B41703">
      <w:pPr>
        <w:ind w:left="0" w:firstLine="0"/>
        <w:rPr>
          <w:rFonts w:ascii="Times New Roman" w:hAnsi="Times New Roman"/>
          <w:sz w:val="20"/>
          <w:lang w:val="es-ES"/>
        </w:rPr>
      </w:pPr>
      <w:r>
        <w:rPr>
          <w:rFonts w:ascii="Times New Roman" w:hAnsi="Times New Roman"/>
          <w:sz w:val="20"/>
          <w:lang w:val="es-ES"/>
        </w:rPr>
        <w:t>Solución: a.</w:t>
      </w:r>
    </w:p>
    <w:p w:rsidR="00B41703" w:rsidRDefault="00B41703" w:rsidP="00B41703">
      <w:pPr>
        <w:ind w:left="0" w:firstLine="0"/>
        <w:rPr>
          <w:rFonts w:ascii="Times New Roman" w:hAnsi="Times New Roman"/>
          <w:sz w:val="20"/>
        </w:rPr>
      </w:pPr>
    </w:p>
    <w:p w:rsidR="002C7547" w:rsidRPr="002C7547" w:rsidRDefault="00B41703" w:rsidP="002C7547">
      <w:pPr>
        <w:ind w:left="0" w:firstLine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val="es-ES" w:eastAsia="es-ES"/>
        </w:rPr>
        <w:t>9</w:t>
      </w:r>
      <w:r w:rsidR="002C7547" w:rsidRPr="002C7547">
        <w:rPr>
          <w:rFonts w:ascii="Times New Roman" w:eastAsia="Times New Roman" w:hAnsi="Times New Roman"/>
          <w:b/>
          <w:sz w:val="20"/>
          <w:szCs w:val="20"/>
          <w:lang w:val="es-ES" w:eastAsia="es-ES"/>
        </w:rPr>
        <w:t>.</w:t>
      </w:r>
      <w:r w:rsidR="002C7547" w:rsidRPr="002C754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C7547" w:rsidRPr="002C7547">
        <w:rPr>
          <w:rFonts w:ascii="Times New Roman" w:eastAsia="Times New Roman" w:hAnsi="Times New Roman"/>
          <w:b/>
          <w:color w:val="000000"/>
          <w:sz w:val="20"/>
          <w:szCs w:val="20"/>
        </w:rPr>
        <w:t>Complete los siguientes enunciados con los términos que aparecen a continuación.</w:t>
      </w:r>
    </w:p>
    <w:p w:rsidR="002C7547" w:rsidRDefault="002C7547" w:rsidP="00CE6F67">
      <w:pPr>
        <w:ind w:left="0" w:firstLine="0"/>
        <w:rPr>
          <w:rFonts w:ascii="Times New Roman" w:hAnsi="Times New Roman"/>
          <w:bCs/>
          <w:sz w:val="20"/>
          <w:szCs w:val="20"/>
        </w:rPr>
      </w:pPr>
    </w:p>
    <w:p w:rsidR="00E6624E" w:rsidRPr="00A9201C" w:rsidRDefault="00484210" w:rsidP="00E6624E">
      <w:pPr>
        <w:tabs>
          <w:tab w:val="left" w:pos="170"/>
        </w:tabs>
        <w:ind w:left="0" w:firstLine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a. </w:t>
      </w:r>
      <w:r w:rsidR="00E6624E" w:rsidRPr="00A9201C">
        <w:rPr>
          <w:rFonts w:ascii="Times New Roman" w:hAnsi="Times New Roman"/>
          <w:color w:val="000000"/>
          <w:sz w:val="20"/>
          <w:szCs w:val="20"/>
        </w:rPr>
        <w:t xml:space="preserve">La técnica del </w:t>
      </w:r>
      <w:r w:rsidR="00E44C91">
        <w:rPr>
          <w:rFonts w:ascii="Times New Roman" w:hAnsi="Times New Roman"/>
          <w:color w:val="000000"/>
          <w:sz w:val="20"/>
          <w:szCs w:val="20"/>
          <w:u w:val="single"/>
        </w:rPr>
        <w:t>b</w:t>
      </w:r>
      <w:r w:rsidR="00E873B4" w:rsidRPr="00E873B4">
        <w:rPr>
          <w:rFonts w:ascii="Times New Roman" w:hAnsi="Times New Roman"/>
          <w:color w:val="000000"/>
          <w:sz w:val="20"/>
          <w:szCs w:val="20"/>
          <w:u w:val="single"/>
        </w:rPr>
        <w:t>año María</w:t>
      </w:r>
      <w:r w:rsidR="00651D7E" w:rsidRPr="00651D7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6624E" w:rsidRPr="00A9201C">
        <w:rPr>
          <w:rFonts w:ascii="Times New Roman" w:hAnsi="Times New Roman"/>
          <w:color w:val="000000"/>
          <w:sz w:val="20"/>
          <w:szCs w:val="20"/>
        </w:rPr>
        <w:t>para regenerar consiste en introducir las bolsas de vacío, congeladas o descongeladas previamente</w:t>
      </w:r>
      <w:r w:rsidR="00E6624E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E6624E" w:rsidRPr="00A9201C">
        <w:rPr>
          <w:rFonts w:ascii="Times New Roman" w:hAnsi="Times New Roman"/>
          <w:color w:val="000000"/>
          <w:sz w:val="20"/>
          <w:szCs w:val="20"/>
        </w:rPr>
        <w:t>de forma que, al aplicar el suave calor que se expande a través del agua con mucha regularidad por toda la superficie, se consiga que se regenere el producto con una gran homogeneidad y calidad.</w:t>
      </w:r>
    </w:p>
    <w:p w:rsidR="00E6624E" w:rsidRDefault="00484210" w:rsidP="00CE6F67">
      <w:pPr>
        <w:ind w:left="0" w:firstLine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b. </w:t>
      </w:r>
      <w:r w:rsidR="00E6624E">
        <w:rPr>
          <w:rFonts w:ascii="Times New Roman" w:hAnsi="Times New Roman"/>
          <w:color w:val="000000"/>
          <w:sz w:val="20"/>
          <w:szCs w:val="20"/>
        </w:rPr>
        <w:t>La técnica de regeneración</w:t>
      </w:r>
      <w:r w:rsidR="00651D7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873B4" w:rsidRPr="00E873B4">
        <w:rPr>
          <w:rFonts w:ascii="Times New Roman" w:eastAsia="Times New Roman" w:hAnsi="Times New Roman"/>
          <w:color w:val="000000"/>
          <w:sz w:val="20"/>
          <w:szCs w:val="20"/>
          <w:u w:val="single"/>
        </w:rPr>
        <w:t>al vacío</w:t>
      </w:r>
      <w:r w:rsidR="00E6624E" w:rsidRPr="00A9201C">
        <w:rPr>
          <w:rFonts w:ascii="Times New Roman" w:hAnsi="Times New Roman"/>
          <w:color w:val="000000"/>
          <w:sz w:val="20"/>
          <w:szCs w:val="20"/>
        </w:rPr>
        <w:t xml:space="preserve"> consigue evitar la oxidación de los alimentos y se aplica también en aquellos que se cocinarán por medio de alguna técnica suave.</w:t>
      </w:r>
    </w:p>
    <w:p w:rsidR="00E6624E" w:rsidRPr="00A9201C" w:rsidRDefault="00484210" w:rsidP="00E6624E">
      <w:pPr>
        <w:tabs>
          <w:tab w:val="left" w:pos="170"/>
        </w:tabs>
        <w:ind w:left="0" w:firstLine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c. </w:t>
      </w:r>
      <w:r w:rsidR="00E6624E" w:rsidRPr="00A9201C">
        <w:rPr>
          <w:rFonts w:ascii="Times New Roman" w:hAnsi="Times New Roman"/>
          <w:color w:val="000000"/>
          <w:sz w:val="20"/>
          <w:szCs w:val="20"/>
        </w:rPr>
        <w:t>El</w:t>
      </w:r>
      <w:r w:rsidR="00651D7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873B4" w:rsidRPr="00E873B4">
        <w:rPr>
          <w:rFonts w:ascii="Times New Roman" w:hAnsi="Times New Roman"/>
          <w:color w:val="000000"/>
          <w:sz w:val="20"/>
          <w:szCs w:val="20"/>
          <w:u w:val="single"/>
        </w:rPr>
        <w:t>vapor</w:t>
      </w:r>
      <w:r w:rsidR="00651D7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6624E" w:rsidRPr="00A9201C">
        <w:rPr>
          <w:rFonts w:ascii="Times New Roman" w:hAnsi="Times New Roman"/>
          <w:color w:val="000000"/>
          <w:sz w:val="20"/>
          <w:szCs w:val="20"/>
        </w:rPr>
        <w:t>es una técnica que se puede aplicar tanto en horno de convección como en maquinaria generadora de vapor. La regeneración se produce por la acción del vapor, húmedo y caliente, sobre el producto.</w:t>
      </w:r>
    </w:p>
    <w:p w:rsidR="0013773A" w:rsidRPr="00412358" w:rsidRDefault="00930646" w:rsidP="00CE6F67">
      <w:pPr>
        <w:ind w:left="0" w:firstLine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d. </w:t>
      </w:r>
      <w:r w:rsidR="00E6624E" w:rsidRPr="00A9201C">
        <w:rPr>
          <w:rFonts w:ascii="Times New Roman" w:hAnsi="Times New Roman"/>
          <w:color w:val="000000"/>
          <w:sz w:val="20"/>
          <w:szCs w:val="20"/>
        </w:rPr>
        <w:t xml:space="preserve">La técnica de </w:t>
      </w:r>
      <w:r w:rsidR="00E873B4" w:rsidRPr="00E873B4">
        <w:rPr>
          <w:rFonts w:ascii="Times New Roman" w:hAnsi="Times New Roman"/>
          <w:color w:val="000000"/>
          <w:sz w:val="20"/>
          <w:szCs w:val="20"/>
          <w:u w:val="single"/>
        </w:rPr>
        <w:t>convección</w:t>
      </w:r>
      <w:r w:rsidR="00651D7E" w:rsidRPr="00651D7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6624E" w:rsidRPr="00A9201C">
        <w:rPr>
          <w:rFonts w:ascii="Times New Roman" w:hAnsi="Times New Roman"/>
          <w:color w:val="000000"/>
          <w:sz w:val="20"/>
          <w:szCs w:val="20"/>
        </w:rPr>
        <w:t>se aplica a través de unos hornos con programas de regeneración muy sofisticados y altamente cualificados para esta labor. En ellos, se combinan diferentes acciones que a veces se pueden aplicar aisladame</w:t>
      </w:r>
      <w:bookmarkStart w:id="0" w:name="_GoBack"/>
      <w:bookmarkEnd w:id="0"/>
      <w:r w:rsidR="00E6624E" w:rsidRPr="00A9201C">
        <w:rPr>
          <w:rFonts w:ascii="Times New Roman" w:hAnsi="Times New Roman"/>
          <w:color w:val="000000"/>
          <w:sz w:val="20"/>
          <w:szCs w:val="20"/>
        </w:rPr>
        <w:t>nte y otras en conjunto</w:t>
      </w:r>
      <w:r w:rsidR="00412358">
        <w:rPr>
          <w:rFonts w:ascii="Times New Roman" w:hAnsi="Times New Roman"/>
          <w:color w:val="000000"/>
          <w:sz w:val="20"/>
          <w:szCs w:val="20"/>
        </w:rPr>
        <w:t>.</w:t>
      </w:r>
    </w:p>
    <w:sectPr w:rsidR="0013773A" w:rsidRPr="00412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E0B" w:rsidRDefault="006D7E0B" w:rsidP="006D7E0B">
      <w:r>
        <w:separator/>
      </w:r>
    </w:p>
  </w:endnote>
  <w:endnote w:type="continuationSeparator" w:id="0">
    <w:p w:rsidR="006D7E0B" w:rsidRDefault="006D7E0B" w:rsidP="006D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E0B" w:rsidRDefault="006D7E0B" w:rsidP="006D7E0B">
      <w:r>
        <w:separator/>
      </w:r>
    </w:p>
  </w:footnote>
  <w:footnote w:type="continuationSeparator" w:id="0">
    <w:p w:rsidR="006D7E0B" w:rsidRDefault="006D7E0B" w:rsidP="006D7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F103C"/>
    <w:multiLevelType w:val="hybridMultilevel"/>
    <w:tmpl w:val="61CADF4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C327F"/>
    <w:multiLevelType w:val="hybridMultilevel"/>
    <w:tmpl w:val="A560F32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2"/>
    <w:rsid w:val="00034088"/>
    <w:rsid w:val="000451E9"/>
    <w:rsid w:val="00056C6B"/>
    <w:rsid w:val="000725C6"/>
    <w:rsid w:val="00073421"/>
    <w:rsid w:val="000B5278"/>
    <w:rsid w:val="000D76E2"/>
    <w:rsid w:val="000E59F1"/>
    <w:rsid w:val="0013773A"/>
    <w:rsid w:val="00146C92"/>
    <w:rsid w:val="00147C17"/>
    <w:rsid w:val="00155626"/>
    <w:rsid w:val="001625D1"/>
    <w:rsid w:val="001A0D06"/>
    <w:rsid w:val="001B030F"/>
    <w:rsid w:val="001E3ACC"/>
    <w:rsid w:val="002129C6"/>
    <w:rsid w:val="002745D3"/>
    <w:rsid w:val="00284BE2"/>
    <w:rsid w:val="002A08A4"/>
    <w:rsid w:val="002C7547"/>
    <w:rsid w:val="002D6586"/>
    <w:rsid w:val="003007D1"/>
    <w:rsid w:val="00335877"/>
    <w:rsid w:val="00353C16"/>
    <w:rsid w:val="003C3A5A"/>
    <w:rsid w:val="003D2E7A"/>
    <w:rsid w:val="00412358"/>
    <w:rsid w:val="004575D0"/>
    <w:rsid w:val="00484210"/>
    <w:rsid w:val="004F0F6F"/>
    <w:rsid w:val="00577A65"/>
    <w:rsid w:val="005F0EA8"/>
    <w:rsid w:val="006253DC"/>
    <w:rsid w:val="0062622F"/>
    <w:rsid w:val="00651D7E"/>
    <w:rsid w:val="006773DF"/>
    <w:rsid w:val="006B4092"/>
    <w:rsid w:val="006B64BF"/>
    <w:rsid w:val="006D7E0B"/>
    <w:rsid w:val="006F63D8"/>
    <w:rsid w:val="00701753"/>
    <w:rsid w:val="007303A7"/>
    <w:rsid w:val="00746B0D"/>
    <w:rsid w:val="007477FC"/>
    <w:rsid w:val="007806A3"/>
    <w:rsid w:val="008529B9"/>
    <w:rsid w:val="008A0E91"/>
    <w:rsid w:val="00930646"/>
    <w:rsid w:val="0099620E"/>
    <w:rsid w:val="00A41AA6"/>
    <w:rsid w:val="00AC0AF5"/>
    <w:rsid w:val="00AF3A2F"/>
    <w:rsid w:val="00B077B5"/>
    <w:rsid w:val="00B07D5A"/>
    <w:rsid w:val="00B264AF"/>
    <w:rsid w:val="00B41703"/>
    <w:rsid w:val="00BA0993"/>
    <w:rsid w:val="00C138A0"/>
    <w:rsid w:val="00C40496"/>
    <w:rsid w:val="00CB19A9"/>
    <w:rsid w:val="00CE6F67"/>
    <w:rsid w:val="00CF1152"/>
    <w:rsid w:val="00D00859"/>
    <w:rsid w:val="00D139AA"/>
    <w:rsid w:val="00D27399"/>
    <w:rsid w:val="00D6797C"/>
    <w:rsid w:val="00D839C8"/>
    <w:rsid w:val="00DC09C6"/>
    <w:rsid w:val="00E44C91"/>
    <w:rsid w:val="00E6624E"/>
    <w:rsid w:val="00E73A6F"/>
    <w:rsid w:val="00E873B4"/>
    <w:rsid w:val="00EA2F07"/>
    <w:rsid w:val="00F6612C"/>
    <w:rsid w:val="00FA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2FE9E-8DAF-4BDB-83ED-44125206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F67"/>
    <w:pPr>
      <w:spacing w:after="0" w:line="240" w:lineRule="auto"/>
      <w:ind w:left="170" w:hanging="170"/>
      <w:jc w:val="both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7FC"/>
    <w:pPr>
      <w:spacing w:before="100" w:beforeAutospacing="1" w:after="100" w:afterAutospacing="1"/>
      <w:ind w:left="0" w:firstLine="0"/>
      <w:jc w:val="left"/>
    </w:pPr>
    <w:rPr>
      <w:rFonts w:ascii="Times New Roman" w:eastAsiaTheme="minorEastAsia" w:hAnsi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7E0B"/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7E0B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D7E0B"/>
    <w:rPr>
      <w:vertAlign w:val="superscript"/>
    </w:rPr>
  </w:style>
  <w:style w:type="table" w:styleId="Tablaconcuadrcula">
    <w:name w:val="Table Grid"/>
    <w:basedOn w:val="Tablanormal"/>
    <w:uiPriority w:val="39"/>
    <w:rsid w:val="0027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7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Monclús Magadán</dc:creator>
  <cp:keywords/>
  <dc:description/>
  <cp:lastModifiedBy>Emma Fernández González</cp:lastModifiedBy>
  <cp:revision>38</cp:revision>
  <dcterms:created xsi:type="dcterms:W3CDTF">2014-08-13T08:37:00Z</dcterms:created>
  <dcterms:modified xsi:type="dcterms:W3CDTF">2014-09-18T11:54:00Z</dcterms:modified>
</cp:coreProperties>
</file>