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333" w:rsidRPr="00A21B01" w:rsidRDefault="00002333" w:rsidP="00002333">
      <w:pPr>
        <w:rPr>
          <w:rFonts w:ascii="Times New Roman" w:hAnsi="Times New Roman"/>
          <w:sz w:val="20"/>
          <w:szCs w:val="20"/>
        </w:rPr>
      </w:pPr>
      <w:r w:rsidRPr="00A21B01">
        <w:rPr>
          <w:rFonts w:ascii="Times New Roman" w:hAnsi="Times New Roman"/>
          <w:sz w:val="20"/>
          <w:szCs w:val="20"/>
        </w:rPr>
        <w:t>Título: Facturación y cierre de actividad en restaurante.</w:t>
      </w:r>
    </w:p>
    <w:p w:rsidR="00002333" w:rsidRPr="00A21B01" w:rsidRDefault="00002333" w:rsidP="00002333">
      <w:pPr>
        <w:rPr>
          <w:rFonts w:ascii="Times New Roman" w:hAnsi="Times New Roman"/>
          <w:sz w:val="20"/>
          <w:szCs w:val="20"/>
        </w:rPr>
      </w:pPr>
      <w:r>
        <w:rPr>
          <w:rFonts w:ascii="Times New Roman" w:hAnsi="Times New Roman"/>
          <w:sz w:val="20"/>
          <w:szCs w:val="20"/>
        </w:rPr>
        <w:t>Subt</w:t>
      </w:r>
      <w:r w:rsidR="00C96C9B">
        <w:rPr>
          <w:rFonts w:ascii="Times New Roman" w:hAnsi="Times New Roman"/>
          <w:sz w:val="20"/>
          <w:szCs w:val="20"/>
        </w:rPr>
        <w:t xml:space="preserve">ítulo: </w:t>
      </w:r>
      <w:r w:rsidR="00B96D89">
        <w:rPr>
          <w:rFonts w:ascii="Times New Roman" w:hAnsi="Times New Roman"/>
          <w:sz w:val="20"/>
          <w:szCs w:val="20"/>
        </w:rPr>
        <w:t>Cobro, liquidación de caja y postservicio</w:t>
      </w:r>
      <w:r>
        <w:rPr>
          <w:rFonts w:ascii="Times New Roman" w:hAnsi="Times New Roman"/>
          <w:sz w:val="20"/>
          <w:szCs w:val="20"/>
        </w:rPr>
        <w:t>.</w:t>
      </w:r>
    </w:p>
    <w:p w:rsidR="00002333" w:rsidRPr="00A21B01" w:rsidRDefault="00002333" w:rsidP="00002333">
      <w:pPr>
        <w:rPr>
          <w:rFonts w:ascii="Times New Roman" w:hAnsi="Times New Roman"/>
          <w:sz w:val="20"/>
          <w:szCs w:val="20"/>
        </w:rPr>
      </w:pPr>
      <w:r w:rsidRPr="00A21B01">
        <w:rPr>
          <w:rFonts w:ascii="Times New Roman" w:hAnsi="Times New Roman"/>
          <w:sz w:val="20"/>
          <w:szCs w:val="20"/>
        </w:rPr>
        <w:t xml:space="preserve">ISBN: </w:t>
      </w:r>
      <w:r>
        <w:rPr>
          <w:rFonts w:ascii="Times New Roman" w:hAnsi="Times New Roman"/>
          <w:sz w:val="20"/>
          <w:szCs w:val="20"/>
        </w:rPr>
        <w:t>978-84-9839-497-9.</w:t>
      </w:r>
    </w:p>
    <w:p w:rsidR="00002333" w:rsidRPr="00A21B01" w:rsidRDefault="00002333" w:rsidP="00002333">
      <w:pPr>
        <w:rPr>
          <w:rFonts w:ascii="Times New Roman" w:hAnsi="Times New Roman"/>
          <w:sz w:val="20"/>
          <w:szCs w:val="20"/>
        </w:rPr>
      </w:pPr>
      <w:r w:rsidRPr="00A21B01">
        <w:rPr>
          <w:rFonts w:ascii="Times New Roman" w:hAnsi="Times New Roman"/>
          <w:sz w:val="20"/>
          <w:szCs w:val="20"/>
        </w:rPr>
        <w:t>Autor: Francisco Javier González Montero.</w:t>
      </w:r>
    </w:p>
    <w:p w:rsidR="00E56E26" w:rsidRPr="002A6F5A" w:rsidRDefault="00440B66">
      <w:pPr>
        <w:rPr>
          <w:rFonts w:ascii="Times New Roman" w:hAnsi="Times New Roman"/>
          <w:sz w:val="20"/>
        </w:rPr>
      </w:pPr>
    </w:p>
    <w:p w:rsidR="002A6F5A" w:rsidRPr="002A6F5A" w:rsidRDefault="002A6F5A">
      <w:pPr>
        <w:rPr>
          <w:rFonts w:ascii="Times New Roman" w:hAnsi="Times New Roman"/>
          <w:sz w:val="20"/>
        </w:rPr>
      </w:pPr>
    </w:p>
    <w:p w:rsidR="002A6F5A" w:rsidRDefault="002A6F5A" w:rsidP="002A6F5A">
      <w:pPr>
        <w:jc w:val="center"/>
        <w:rPr>
          <w:rFonts w:ascii="Times New Roman" w:hAnsi="Times New Roman"/>
          <w:sz w:val="20"/>
        </w:rPr>
      </w:pPr>
      <w:r w:rsidRPr="002A6F5A">
        <w:rPr>
          <w:rFonts w:ascii="Times New Roman" w:hAnsi="Times New Roman"/>
          <w:b/>
          <w:sz w:val="20"/>
        </w:rPr>
        <w:t>EXAMEN</w:t>
      </w:r>
    </w:p>
    <w:p w:rsidR="002A6F5A" w:rsidRDefault="002A6F5A" w:rsidP="002A6F5A">
      <w:pPr>
        <w:jc w:val="left"/>
        <w:rPr>
          <w:rFonts w:ascii="Times New Roman" w:hAnsi="Times New Roman"/>
          <w:sz w:val="20"/>
        </w:rPr>
      </w:pPr>
    </w:p>
    <w:p w:rsidR="002A6F5A" w:rsidRDefault="002A6F5A" w:rsidP="002A6F5A">
      <w:pPr>
        <w:jc w:val="left"/>
        <w:rPr>
          <w:rFonts w:ascii="Times New Roman" w:hAnsi="Times New Roman"/>
          <w:sz w:val="20"/>
        </w:rPr>
      </w:pPr>
    </w:p>
    <w:p w:rsidR="002A6F5A" w:rsidRPr="002F7DC2" w:rsidRDefault="002A6F5A" w:rsidP="002A6F5A">
      <w:pPr>
        <w:jc w:val="left"/>
        <w:rPr>
          <w:rFonts w:ascii="Times New Roman" w:hAnsi="Times New Roman"/>
          <w:b/>
          <w:sz w:val="20"/>
        </w:rPr>
      </w:pPr>
      <w:r w:rsidRPr="002F7DC2">
        <w:rPr>
          <w:rFonts w:ascii="Times New Roman" w:hAnsi="Times New Roman"/>
          <w:b/>
          <w:sz w:val="20"/>
        </w:rPr>
        <w:t>1. Complete las siguientes oraciones:</w:t>
      </w:r>
    </w:p>
    <w:p w:rsidR="002A6F5A" w:rsidRDefault="002A6F5A" w:rsidP="002A6F5A">
      <w:pPr>
        <w:jc w:val="left"/>
        <w:rPr>
          <w:rFonts w:ascii="Times New Roman" w:hAnsi="Times New Roman"/>
          <w:sz w:val="20"/>
        </w:rPr>
      </w:pPr>
    </w:p>
    <w:p w:rsidR="002A6F5A" w:rsidRDefault="002A6F5A" w:rsidP="002F7DC2">
      <w:pPr>
        <w:ind w:left="0" w:firstLine="0"/>
        <w:rPr>
          <w:rFonts w:ascii="Times New Roman" w:hAnsi="Times New Roman"/>
          <w:sz w:val="20"/>
        </w:rPr>
      </w:pPr>
      <w:r>
        <w:rPr>
          <w:rFonts w:ascii="Times New Roman" w:hAnsi="Times New Roman"/>
          <w:sz w:val="20"/>
        </w:rPr>
        <w:t xml:space="preserve">a. </w:t>
      </w:r>
      <w:r w:rsidRPr="002A6F5A">
        <w:rPr>
          <w:rFonts w:ascii="Times New Roman" w:hAnsi="Times New Roman"/>
          <w:sz w:val="20"/>
        </w:rPr>
        <w:t xml:space="preserve">El plazo de emisión de las facturas debe producirse antes del día </w:t>
      </w:r>
      <w:r w:rsidRPr="002A6F5A">
        <w:rPr>
          <w:rFonts w:ascii="Times New Roman" w:hAnsi="Times New Roman"/>
          <w:sz w:val="20"/>
          <w:u w:val="single"/>
        </w:rPr>
        <w:t>dieciséis</w:t>
      </w:r>
      <w:r w:rsidRPr="002A6F5A">
        <w:rPr>
          <w:rFonts w:ascii="Times New Roman" w:hAnsi="Times New Roman"/>
          <w:sz w:val="20"/>
        </w:rPr>
        <w:t xml:space="preserve"> del mes siguiente al periodo de liquidación del impuesto en el que se hayan realizado las operaciones.</w:t>
      </w:r>
    </w:p>
    <w:p w:rsidR="0066437C" w:rsidRDefault="0066437C" w:rsidP="002F7DC2">
      <w:pPr>
        <w:ind w:left="0" w:firstLine="0"/>
        <w:rPr>
          <w:rFonts w:ascii="Times New Roman" w:hAnsi="Times New Roman"/>
          <w:sz w:val="20"/>
        </w:rPr>
      </w:pPr>
    </w:p>
    <w:p w:rsidR="002A6F5A" w:rsidRDefault="002A6F5A" w:rsidP="002F7DC2">
      <w:pPr>
        <w:ind w:left="0" w:firstLine="0"/>
        <w:rPr>
          <w:rFonts w:ascii="Times New Roman" w:hAnsi="Times New Roman"/>
          <w:sz w:val="20"/>
        </w:rPr>
      </w:pPr>
      <w:r>
        <w:rPr>
          <w:rFonts w:ascii="Times New Roman" w:hAnsi="Times New Roman"/>
          <w:sz w:val="20"/>
        </w:rPr>
        <w:t xml:space="preserve">b. </w:t>
      </w:r>
      <w:r w:rsidRPr="002A6F5A">
        <w:rPr>
          <w:rFonts w:ascii="Times New Roman" w:hAnsi="Times New Roman"/>
          <w:sz w:val="20"/>
        </w:rPr>
        <w:t xml:space="preserve">Con respecto al plazo de envío de las facturas al cliente, el periodo estipulado es de </w:t>
      </w:r>
      <w:r w:rsidRPr="002A6F5A">
        <w:rPr>
          <w:rFonts w:ascii="Times New Roman" w:hAnsi="Times New Roman"/>
          <w:sz w:val="20"/>
          <w:u w:val="single"/>
        </w:rPr>
        <w:t>un mes</w:t>
      </w:r>
      <w:r w:rsidRPr="002A6F5A">
        <w:rPr>
          <w:rFonts w:ascii="Times New Roman" w:hAnsi="Times New Roman"/>
          <w:sz w:val="20"/>
        </w:rPr>
        <w:t xml:space="preserve"> desde la fecha de emisión.</w:t>
      </w:r>
    </w:p>
    <w:p w:rsidR="0066437C" w:rsidRDefault="0066437C" w:rsidP="002F7DC2">
      <w:pPr>
        <w:ind w:left="0" w:firstLine="0"/>
        <w:rPr>
          <w:rFonts w:ascii="Times New Roman" w:hAnsi="Times New Roman"/>
          <w:sz w:val="20"/>
        </w:rPr>
      </w:pPr>
    </w:p>
    <w:p w:rsidR="002A6F5A" w:rsidRDefault="002A6F5A" w:rsidP="002F7DC2">
      <w:pPr>
        <w:ind w:left="0" w:firstLine="0"/>
        <w:rPr>
          <w:rFonts w:ascii="Times New Roman" w:hAnsi="Times New Roman"/>
          <w:sz w:val="20"/>
        </w:rPr>
      </w:pPr>
      <w:r>
        <w:rPr>
          <w:rFonts w:ascii="Times New Roman" w:hAnsi="Times New Roman"/>
          <w:sz w:val="20"/>
        </w:rPr>
        <w:t>c.</w:t>
      </w:r>
      <w:r w:rsidRPr="002F7DC2">
        <w:rPr>
          <w:rFonts w:ascii="Times New Roman" w:hAnsi="Times New Roman"/>
          <w:sz w:val="20"/>
        </w:rPr>
        <w:t xml:space="preserve"> </w:t>
      </w:r>
      <w:r w:rsidRPr="002A6F5A">
        <w:rPr>
          <w:rFonts w:ascii="Times New Roman" w:hAnsi="Times New Roman"/>
          <w:sz w:val="20"/>
        </w:rPr>
        <w:t xml:space="preserve">Los plazos legales de conservación de las facturas son de </w:t>
      </w:r>
      <w:r w:rsidRPr="002A6F5A">
        <w:rPr>
          <w:rFonts w:ascii="Times New Roman" w:hAnsi="Times New Roman"/>
          <w:sz w:val="20"/>
          <w:u w:val="single"/>
        </w:rPr>
        <w:t>seis años</w:t>
      </w:r>
      <w:r w:rsidRPr="002A6F5A">
        <w:rPr>
          <w:rFonts w:ascii="Times New Roman" w:hAnsi="Times New Roman"/>
          <w:sz w:val="20"/>
        </w:rPr>
        <w:t xml:space="preserve"> a partir de la fecha de expiración de la operación realizada, para el que vende un producto o presta un servicio; </w:t>
      </w:r>
      <w:r w:rsidR="00D9706D">
        <w:rPr>
          <w:rFonts w:ascii="Times New Roman" w:hAnsi="Times New Roman"/>
          <w:sz w:val="20"/>
        </w:rPr>
        <w:t xml:space="preserve">y </w:t>
      </w:r>
      <w:r w:rsidRPr="002A6F5A">
        <w:rPr>
          <w:rFonts w:ascii="Times New Roman" w:hAnsi="Times New Roman"/>
          <w:sz w:val="20"/>
        </w:rPr>
        <w:t xml:space="preserve">de </w:t>
      </w:r>
      <w:r w:rsidRPr="002A6F5A">
        <w:rPr>
          <w:rFonts w:ascii="Times New Roman" w:hAnsi="Times New Roman"/>
          <w:sz w:val="20"/>
          <w:u w:val="single"/>
        </w:rPr>
        <w:t>seis años</w:t>
      </w:r>
      <w:r w:rsidRPr="002A6F5A">
        <w:rPr>
          <w:rFonts w:ascii="Times New Roman" w:hAnsi="Times New Roman"/>
          <w:sz w:val="20"/>
        </w:rPr>
        <w:t xml:space="preserve"> si son géneros para la venta, para el comprador del bien que</w:t>
      </w:r>
      <w:r>
        <w:rPr>
          <w:rFonts w:ascii="Times New Roman" w:hAnsi="Times New Roman"/>
          <w:sz w:val="20"/>
        </w:rPr>
        <w:t xml:space="preserve"> tenga condición de empresario.</w:t>
      </w:r>
    </w:p>
    <w:p w:rsidR="0066437C" w:rsidRDefault="0066437C" w:rsidP="002F7DC2">
      <w:pPr>
        <w:ind w:left="0" w:firstLine="0"/>
        <w:rPr>
          <w:rFonts w:ascii="Times New Roman" w:hAnsi="Times New Roman"/>
          <w:sz w:val="20"/>
        </w:rPr>
      </w:pPr>
    </w:p>
    <w:p w:rsidR="002A6F5A" w:rsidRDefault="002A6F5A" w:rsidP="002F7DC2">
      <w:pPr>
        <w:ind w:left="0" w:firstLine="0"/>
        <w:rPr>
          <w:rFonts w:ascii="Times New Roman" w:hAnsi="Times New Roman"/>
          <w:sz w:val="20"/>
        </w:rPr>
      </w:pPr>
      <w:r>
        <w:rPr>
          <w:rFonts w:ascii="Times New Roman" w:hAnsi="Times New Roman"/>
          <w:sz w:val="20"/>
        </w:rPr>
        <w:t xml:space="preserve">d. Los plazos legales de conservación de las facturas son </w:t>
      </w:r>
      <w:r w:rsidRPr="002A6F5A">
        <w:rPr>
          <w:rFonts w:ascii="Times New Roman" w:hAnsi="Times New Roman"/>
          <w:sz w:val="20"/>
        </w:rPr>
        <w:t xml:space="preserve">de </w:t>
      </w:r>
      <w:r w:rsidRPr="002A6F5A">
        <w:rPr>
          <w:rFonts w:ascii="Times New Roman" w:hAnsi="Times New Roman"/>
          <w:sz w:val="20"/>
          <w:u w:val="single"/>
        </w:rPr>
        <w:t>diez años</w:t>
      </w:r>
      <w:r w:rsidRPr="002A6F5A">
        <w:rPr>
          <w:rFonts w:ascii="Times New Roman" w:hAnsi="Times New Roman"/>
          <w:sz w:val="20"/>
        </w:rPr>
        <w:t xml:space="preserve"> si se han adquirido inversiones para la empresa, como el mobiliario de sala o el equipamiento de cocina; y de </w:t>
      </w:r>
      <w:r w:rsidRPr="002F7DC2">
        <w:rPr>
          <w:rFonts w:ascii="Times New Roman" w:hAnsi="Times New Roman"/>
          <w:sz w:val="20"/>
          <w:u w:val="single"/>
        </w:rPr>
        <w:t>quince años</w:t>
      </w:r>
      <w:r w:rsidRPr="002A6F5A">
        <w:rPr>
          <w:rFonts w:ascii="Times New Roman" w:hAnsi="Times New Roman"/>
          <w:sz w:val="20"/>
        </w:rPr>
        <w:t xml:space="preserve"> en la compra de bienes inmuebles</w:t>
      </w:r>
      <w:r w:rsidR="002F7DC2">
        <w:rPr>
          <w:rFonts w:ascii="Times New Roman" w:hAnsi="Times New Roman"/>
          <w:sz w:val="20"/>
        </w:rPr>
        <w:t>.</w:t>
      </w:r>
    </w:p>
    <w:p w:rsidR="002A6F5A" w:rsidRDefault="002A6F5A" w:rsidP="002A6F5A">
      <w:pPr>
        <w:jc w:val="left"/>
        <w:rPr>
          <w:rFonts w:ascii="Times New Roman" w:hAnsi="Times New Roman"/>
          <w:sz w:val="20"/>
        </w:rPr>
      </w:pPr>
    </w:p>
    <w:p w:rsidR="002F7DC2" w:rsidRPr="002F7DC2" w:rsidRDefault="002F7DC2" w:rsidP="002A6F5A">
      <w:pPr>
        <w:jc w:val="left"/>
        <w:rPr>
          <w:rFonts w:ascii="Times New Roman" w:hAnsi="Times New Roman"/>
          <w:b/>
          <w:sz w:val="20"/>
        </w:rPr>
      </w:pPr>
      <w:r w:rsidRPr="002F7DC2">
        <w:rPr>
          <w:rFonts w:ascii="Times New Roman" w:hAnsi="Times New Roman"/>
          <w:b/>
          <w:sz w:val="20"/>
        </w:rPr>
        <w:t>2. Cite los documentos habituales utilizados para la facturación.</w:t>
      </w:r>
    </w:p>
    <w:p w:rsidR="002F7DC2" w:rsidRDefault="002F7DC2" w:rsidP="002A6F5A">
      <w:pPr>
        <w:jc w:val="left"/>
        <w:rPr>
          <w:rFonts w:ascii="Times New Roman" w:hAnsi="Times New Roman"/>
          <w:sz w:val="20"/>
        </w:rPr>
      </w:pPr>
    </w:p>
    <w:p w:rsidR="002F7DC2" w:rsidRDefault="002F7DC2" w:rsidP="002F7DC2">
      <w:pPr>
        <w:ind w:left="0" w:firstLine="0"/>
        <w:rPr>
          <w:rFonts w:ascii="Times New Roman" w:hAnsi="Times New Roman"/>
          <w:sz w:val="20"/>
        </w:rPr>
      </w:pPr>
      <w:r>
        <w:rPr>
          <w:rFonts w:ascii="Times New Roman" w:hAnsi="Times New Roman"/>
          <w:sz w:val="20"/>
        </w:rPr>
        <w:t>Libretas de co</w:t>
      </w:r>
      <w:r w:rsidR="0066437C">
        <w:rPr>
          <w:rFonts w:ascii="Times New Roman" w:hAnsi="Times New Roman"/>
          <w:sz w:val="20"/>
        </w:rPr>
        <w:t>m</w:t>
      </w:r>
      <w:r>
        <w:rPr>
          <w:rFonts w:ascii="Times New Roman" w:hAnsi="Times New Roman"/>
          <w:sz w:val="20"/>
        </w:rPr>
        <w:t>andas y libro de registro de contabilidad, archivos de comanda, facturas pagadas y cobradas, liquidación diaria, comprobante de caja, diario de producción e informe de ventas.</w:t>
      </w:r>
    </w:p>
    <w:p w:rsidR="0066437C" w:rsidRDefault="0066437C" w:rsidP="002F7DC2">
      <w:pPr>
        <w:ind w:left="0" w:firstLine="0"/>
        <w:rPr>
          <w:rFonts w:ascii="Times New Roman" w:hAnsi="Times New Roman"/>
          <w:sz w:val="20"/>
        </w:rPr>
      </w:pPr>
    </w:p>
    <w:p w:rsidR="0066437C" w:rsidRDefault="0066437C" w:rsidP="002F7DC2">
      <w:pPr>
        <w:ind w:left="0" w:firstLine="0"/>
        <w:rPr>
          <w:rFonts w:ascii="Times New Roman" w:hAnsi="Times New Roman"/>
          <w:b/>
          <w:sz w:val="20"/>
        </w:rPr>
      </w:pPr>
      <w:r w:rsidRPr="0066437C">
        <w:rPr>
          <w:rFonts w:ascii="Times New Roman" w:hAnsi="Times New Roman"/>
          <w:b/>
          <w:sz w:val="20"/>
        </w:rPr>
        <w:t>3.</w:t>
      </w:r>
      <w:r w:rsidR="00CF7092" w:rsidRPr="00CF7092">
        <w:t xml:space="preserve"> </w:t>
      </w:r>
      <w:r w:rsidR="00CF7092">
        <w:rPr>
          <w:rFonts w:ascii="Times New Roman" w:hAnsi="Times New Roman"/>
          <w:b/>
          <w:sz w:val="20"/>
        </w:rPr>
        <w:t>Un TPV</w:t>
      </w:r>
      <w:r w:rsidR="00CF7092" w:rsidRPr="00CF7092">
        <w:rPr>
          <w:rFonts w:ascii="Times New Roman" w:hAnsi="Times New Roman"/>
          <w:b/>
          <w:sz w:val="20"/>
        </w:rPr>
        <w:t xml:space="preserve"> es un aparato complementario al sistema informático que sirve para proteger a los equipos de las interrupciones, subidas y bajadas en la alimentación eléctrica que hace funcionar todo el equipamiento.</w:t>
      </w:r>
    </w:p>
    <w:p w:rsidR="00CF7092" w:rsidRDefault="00CF7092" w:rsidP="002F7DC2">
      <w:pPr>
        <w:ind w:left="0" w:firstLine="0"/>
        <w:rPr>
          <w:rFonts w:ascii="Times New Roman" w:hAnsi="Times New Roman"/>
          <w:sz w:val="20"/>
        </w:rPr>
      </w:pPr>
    </w:p>
    <w:p w:rsidR="00CF7092" w:rsidRDefault="00CF7092" w:rsidP="002F7DC2">
      <w:pPr>
        <w:ind w:left="0" w:firstLine="0"/>
        <w:rPr>
          <w:rFonts w:ascii="Times New Roman" w:hAnsi="Times New Roman"/>
          <w:sz w:val="20"/>
        </w:rPr>
      </w:pPr>
      <w:r>
        <w:rPr>
          <w:rFonts w:ascii="Times New Roman" w:hAnsi="Times New Roman"/>
          <w:sz w:val="20"/>
        </w:rPr>
        <w:t>a. Verdadero.</w:t>
      </w:r>
    </w:p>
    <w:p w:rsidR="00CF7092" w:rsidRDefault="00CF7092" w:rsidP="002F7DC2">
      <w:pPr>
        <w:ind w:left="0" w:firstLine="0"/>
        <w:rPr>
          <w:rFonts w:ascii="Times New Roman" w:hAnsi="Times New Roman"/>
          <w:sz w:val="20"/>
        </w:rPr>
      </w:pPr>
      <w:r>
        <w:rPr>
          <w:rFonts w:ascii="Times New Roman" w:hAnsi="Times New Roman"/>
          <w:sz w:val="20"/>
        </w:rPr>
        <w:t>b. Falso.</w:t>
      </w:r>
    </w:p>
    <w:p w:rsidR="00CF7092" w:rsidRDefault="00CF7092" w:rsidP="002F7DC2">
      <w:pPr>
        <w:ind w:left="0" w:firstLine="0"/>
        <w:rPr>
          <w:rFonts w:ascii="Times New Roman" w:hAnsi="Times New Roman"/>
          <w:sz w:val="20"/>
        </w:rPr>
      </w:pPr>
    </w:p>
    <w:p w:rsidR="00CF7092" w:rsidRPr="00CF7092" w:rsidRDefault="00CF7092" w:rsidP="002F7DC2">
      <w:pPr>
        <w:ind w:left="0" w:firstLine="0"/>
        <w:rPr>
          <w:rFonts w:ascii="Times New Roman" w:hAnsi="Times New Roman"/>
          <w:sz w:val="20"/>
        </w:rPr>
      </w:pPr>
      <w:r>
        <w:rPr>
          <w:rFonts w:ascii="Times New Roman" w:hAnsi="Times New Roman"/>
          <w:sz w:val="20"/>
        </w:rPr>
        <w:t>Solución: b.</w:t>
      </w:r>
    </w:p>
    <w:p w:rsidR="0066437C" w:rsidRPr="00D93C44" w:rsidRDefault="0066437C" w:rsidP="002F7DC2">
      <w:pPr>
        <w:ind w:left="0" w:firstLine="0"/>
        <w:rPr>
          <w:rFonts w:ascii="Times New Roman" w:hAnsi="Times New Roman"/>
          <w:sz w:val="20"/>
        </w:rPr>
      </w:pPr>
    </w:p>
    <w:p w:rsidR="0066437C" w:rsidRDefault="0066437C" w:rsidP="002F7DC2">
      <w:pPr>
        <w:ind w:left="0" w:firstLine="0"/>
        <w:rPr>
          <w:rFonts w:ascii="Times New Roman" w:hAnsi="Times New Roman"/>
          <w:b/>
          <w:sz w:val="20"/>
        </w:rPr>
      </w:pPr>
      <w:r w:rsidRPr="0066437C">
        <w:rPr>
          <w:rFonts w:ascii="Times New Roman" w:hAnsi="Times New Roman"/>
          <w:b/>
          <w:sz w:val="20"/>
        </w:rPr>
        <w:t>4.</w:t>
      </w:r>
      <w:r w:rsidR="00CF7092">
        <w:rPr>
          <w:rFonts w:ascii="Times New Roman" w:hAnsi="Times New Roman"/>
          <w:b/>
          <w:sz w:val="20"/>
        </w:rPr>
        <w:t xml:space="preserve"> ¿En qué consiste la operación de cierre de caja?</w:t>
      </w:r>
    </w:p>
    <w:p w:rsidR="00CF7092" w:rsidRPr="00CF7092" w:rsidRDefault="00CF7092" w:rsidP="002F7DC2">
      <w:pPr>
        <w:ind w:left="0" w:firstLine="0"/>
        <w:rPr>
          <w:rFonts w:ascii="Times New Roman" w:hAnsi="Times New Roman"/>
          <w:sz w:val="20"/>
        </w:rPr>
      </w:pPr>
    </w:p>
    <w:p w:rsidR="00CF7092" w:rsidRPr="00CF7092" w:rsidRDefault="00CF7092" w:rsidP="002F7DC2">
      <w:pPr>
        <w:ind w:left="0" w:firstLine="0"/>
        <w:rPr>
          <w:rFonts w:ascii="Times New Roman" w:hAnsi="Times New Roman"/>
          <w:sz w:val="20"/>
        </w:rPr>
      </w:pPr>
      <w:r w:rsidRPr="00CF7092">
        <w:rPr>
          <w:rFonts w:ascii="Times New Roman" w:hAnsi="Times New Roman"/>
          <w:sz w:val="20"/>
        </w:rPr>
        <w:t>La operación de cierre de caja consiste en realizar la facturación diaria una vez que ha terminado el servicio y se han realizado todos los cobros.</w:t>
      </w:r>
    </w:p>
    <w:p w:rsidR="0066437C" w:rsidRPr="00D93C44" w:rsidRDefault="0066437C" w:rsidP="002F7DC2">
      <w:pPr>
        <w:ind w:left="0" w:firstLine="0"/>
        <w:rPr>
          <w:rFonts w:ascii="Times New Roman" w:hAnsi="Times New Roman"/>
          <w:sz w:val="20"/>
        </w:rPr>
      </w:pPr>
    </w:p>
    <w:p w:rsidR="00C3630E" w:rsidRDefault="0066437C" w:rsidP="002F7DC2">
      <w:pPr>
        <w:ind w:left="0" w:firstLine="0"/>
        <w:rPr>
          <w:rFonts w:ascii="Times New Roman" w:hAnsi="Times New Roman"/>
          <w:b/>
          <w:sz w:val="20"/>
        </w:rPr>
      </w:pPr>
      <w:r w:rsidRPr="0066437C">
        <w:rPr>
          <w:rFonts w:ascii="Times New Roman" w:hAnsi="Times New Roman"/>
          <w:b/>
          <w:sz w:val="20"/>
        </w:rPr>
        <w:t>5.</w:t>
      </w:r>
      <w:r w:rsidR="00C3630E">
        <w:rPr>
          <w:rFonts w:ascii="Times New Roman" w:hAnsi="Times New Roman"/>
          <w:b/>
          <w:sz w:val="20"/>
        </w:rPr>
        <w:t xml:space="preserve"> En un informe de caja o arqueo, ¿qué datos deben aparecer en la cabecera?</w:t>
      </w:r>
    </w:p>
    <w:p w:rsidR="00C3630E" w:rsidRDefault="00C3630E" w:rsidP="002F7DC2">
      <w:pPr>
        <w:ind w:left="0" w:firstLine="0"/>
        <w:rPr>
          <w:rFonts w:ascii="Times New Roman" w:hAnsi="Times New Roman"/>
          <w:sz w:val="20"/>
        </w:rPr>
      </w:pPr>
    </w:p>
    <w:p w:rsidR="00C3630E" w:rsidRPr="00C3630E" w:rsidRDefault="00C3630E" w:rsidP="002F7DC2">
      <w:pPr>
        <w:ind w:left="0" w:firstLine="0"/>
        <w:rPr>
          <w:rFonts w:ascii="Times New Roman" w:hAnsi="Times New Roman"/>
          <w:sz w:val="20"/>
        </w:rPr>
      </w:pPr>
      <w:r>
        <w:rPr>
          <w:rFonts w:ascii="Times New Roman" w:hAnsi="Times New Roman"/>
          <w:sz w:val="20"/>
        </w:rPr>
        <w:t>Deberán aparecer la fecha, la razón social, el nombre comercial y la dirección de la empresa.</w:t>
      </w:r>
    </w:p>
    <w:p w:rsidR="0066437C" w:rsidRDefault="0066437C" w:rsidP="002F7DC2">
      <w:pPr>
        <w:ind w:left="0" w:firstLine="0"/>
        <w:rPr>
          <w:rFonts w:ascii="Times New Roman" w:hAnsi="Times New Roman"/>
          <w:sz w:val="20"/>
        </w:rPr>
      </w:pPr>
    </w:p>
    <w:p w:rsidR="0066437C" w:rsidRDefault="0066437C" w:rsidP="002F7DC2">
      <w:pPr>
        <w:ind w:left="0" w:firstLine="0"/>
        <w:rPr>
          <w:rFonts w:ascii="Times New Roman" w:hAnsi="Times New Roman"/>
          <w:b/>
          <w:sz w:val="20"/>
        </w:rPr>
      </w:pPr>
      <w:r w:rsidRPr="0066437C">
        <w:rPr>
          <w:rFonts w:ascii="Times New Roman" w:hAnsi="Times New Roman"/>
          <w:b/>
          <w:sz w:val="20"/>
        </w:rPr>
        <w:t>6.</w:t>
      </w:r>
      <w:r w:rsidR="00266AC7">
        <w:rPr>
          <w:rFonts w:ascii="Times New Roman" w:hAnsi="Times New Roman"/>
          <w:b/>
          <w:sz w:val="20"/>
        </w:rPr>
        <w:t xml:space="preserve"> Una cada </w:t>
      </w:r>
      <w:r w:rsidR="00FE6CB0">
        <w:rPr>
          <w:rFonts w:ascii="Times New Roman" w:hAnsi="Times New Roman"/>
          <w:b/>
          <w:sz w:val="20"/>
        </w:rPr>
        <w:t xml:space="preserve">tipo de </w:t>
      </w:r>
      <w:r w:rsidR="00266AC7">
        <w:rPr>
          <w:rFonts w:ascii="Times New Roman" w:hAnsi="Times New Roman"/>
          <w:b/>
          <w:sz w:val="20"/>
        </w:rPr>
        <w:t>vino con su temperatura recomendada:</w:t>
      </w:r>
    </w:p>
    <w:p w:rsidR="00266AC7" w:rsidRDefault="00266AC7" w:rsidP="002F7DC2">
      <w:pPr>
        <w:ind w:left="0" w:firstLine="0"/>
        <w:rPr>
          <w:rFonts w:ascii="Times New Roman" w:hAnsi="Times New Roman"/>
          <w:sz w:val="20"/>
        </w:rPr>
      </w:pPr>
    </w:p>
    <w:p w:rsidR="00266AC7" w:rsidRDefault="00266AC7" w:rsidP="002F7DC2">
      <w:pPr>
        <w:ind w:left="0" w:firstLine="0"/>
        <w:rPr>
          <w:rFonts w:ascii="Times New Roman" w:hAnsi="Times New Roman"/>
          <w:sz w:val="20"/>
        </w:rPr>
      </w:pPr>
      <w:r>
        <w:rPr>
          <w:rFonts w:ascii="Times New Roman" w:hAnsi="Times New Roman"/>
          <w:noProof/>
          <w:sz w:val="20"/>
          <w:lang w:val="es-ES" w:eastAsia="es-ES"/>
        </w:rPr>
        <w:lastRenderedPageBreak/>
        <mc:AlternateContent>
          <mc:Choice Requires="wpc">
            <w:drawing>
              <wp:inline distT="0" distB="0" distL="0" distR="0">
                <wp:extent cx="5400040" cy="2495551"/>
                <wp:effectExtent l="0" t="0" r="0" b="0"/>
                <wp:docPr id="1" name="Lienzo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Cuadro de texto 2"/>
                        <wps:cNvSpPr txBox="1"/>
                        <wps:spPr>
                          <a:xfrm>
                            <a:off x="247651" y="115275"/>
                            <a:ext cx="1476374"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66AC7" w:rsidRPr="00266AC7" w:rsidRDefault="00266AC7" w:rsidP="00266AC7">
                              <w:pPr>
                                <w:ind w:left="0"/>
                                <w:jc w:val="center"/>
                                <w:rPr>
                                  <w:rFonts w:ascii="Times New Roman" w:hAnsi="Times New Roman"/>
                                  <w:sz w:val="20"/>
                                  <w:lang w:val="es-ES"/>
                                </w:rPr>
                              </w:pPr>
                              <w:r w:rsidRPr="00266AC7">
                                <w:rPr>
                                  <w:rFonts w:ascii="Times New Roman" w:hAnsi="Times New Roman"/>
                                  <w:sz w:val="20"/>
                                  <w:lang w:val="es-ES"/>
                                </w:rPr>
                                <w:t>Blanco joven y espumoso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Cuadro de texto 2"/>
                        <wps:cNvSpPr txBox="1"/>
                        <wps:spPr>
                          <a:xfrm>
                            <a:off x="247651" y="447676"/>
                            <a:ext cx="173355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66AC7" w:rsidRDefault="00266AC7" w:rsidP="00266AC7">
                              <w:pPr>
                                <w:pStyle w:val="NormalWeb"/>
                                <w:spacing w:before="0" w:beforeAutospacing="0" w:after="0" w:afterAutospacing="0"/>
                                <w:ind w:left="173" w:hanging="173"/>
                                <w:jc w:val="center"/>
                              </w:pPr>
                              <w:r>
                                <w:rPr>
                                  <w:rFonts w:eastAsia="Calibri"/>
                                  <w:sz w:val="20"/>
                                  <w:szCs w:val="20"/>
                                </w:rPr>
                                <w:t>Blanco con crianza o rosado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 name="Cuadro de texto 2"/>
                        <wps:cNvSpPr txBox="1"/>
                        <wps:spPr>
                          <a:xfrm>
                            <a:off x="256200" y="781051"/>
                            <a:ext cx="14382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66AC7" w:rsidRPr="00266AC7" w:rsidRDefault="00266AC7" w:rsidP="00266AC7">
                              <w:pPr>
                                <w:pStyle w:val="NormalWeb"/>
                                <w:spacing w:before="0" w:beforeAutospacing="0" w:after="0" w:afterAutospacing="0"/>
                                <w:ind w:left="173" w:hanging="173"/>
                                <w:jc w:val="center"/>
                                <w:rPr>
                                  <w:sz w:val="20"/>
                                </w:rPr>
                              </w:pPr>
                              <w:r w:rsidRPr="00266AC7">
                                <w:rPr>
                                  <w:sz w:val="20"/>
                                </w:rPr>
                                <w:t>Rosado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 name="Cuadro de texto 2"/>
                        <wps:cNvSpPr txBox="1"/>
                        <wps:spPr>
                          <a:xfrm>
                            <a:off x="256200" y="1109663"/>
                            <a:ext cx="14382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66AC7" w:rsidRPr="00266AC7" w:rsidRDefault="00266AC7" w:rsidP="00266AC7">
                              <w:pPr>
                                <w:pStyle w:val="NormalWeb"/>
                                <w:spacing w:before="0" w:beforeAutospacing="0" w:after="0" w:afterAutospacing="0"/>
                                <w:ind w:left="173" w:hanging="173"/>
                                <w:jc w:val="center"/>
                                <w:rPr>
                                  <w:sz w:val="20"/>
                                </w:rPr>
                              </w:pPr>
                              <w:r w:rsidRPr="00266AC7">
                                <w:rPr>
                                  <w:sz w:val="20"/>
                                </w:rPr>
                                <w:t>Tinto joven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 name="Cuadro de texto 2"/>
                        <wps:cNvSpPr txBox="1"/>
                        <wps:spPr>
                          <a:xfrm>
                            <a:off x="256200" y="1447801"/>
                            <a:ext cx="14382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66AC7" w:rsidRDefault="00266AC7" w:rsidP="00266AC7">
                              <w:pPr>
                                <w:pStyle w:val="NormalWeb"/>
                                <w:spacing w:before="0" w:beforeAutospacing="0" w:after="0" w:afterAutospacing="0"/>
                                <w:ind w:left="173" w:hanging="173"/>
                                <w:jc w:val="center"/>
                              </w:pPr>
                              <w:r>
                                <w:rPr>
                                  <w:rFonts w:eastAsia="Calibri"/>
                                  <w:sz w:val="20"/>
                                  <w:szCs w:val="20"/>
                                </w:rPr>
                                <w:t>Tinto con crianza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 name="Cuadro de texto 2"/>
                        <wps:cNvSpPr txBox="1"/>
                        <wps:spPr>
                          <a:xfrm>
                            <a:off x="257176" y="1785938"/>
                            <a:ext cx="14382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66AC7" w:rsidRDefault="00266AC7" w:rsidP="00266AC7">
                              <w:pPr>
                                <w:pStyle w:val="NormalWeb"/>
                                <w:spacing w:before="0" w:beforeAutospacing="0" w:after="0" w:afterAutospacing="0"/>
                                <w:ind w:left="173" w:hanging="173"/>
                                <w:jc w:val="center"/>
                              </w:pPr>
                              <w:r>
                                <w:rPr>
                                  <w:rFonts w:eastAsia="Calibri"/>
                                  <w:sz w:val="20"/>
                                  <w:szCs w:val="20"/>
                                </w:rPr>
                                <w:t>Tinto reserva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 name="Cuadro de texto 2"/>
                        <wps:cNvSpPr txBox="1"/>
                        <wps:spPr>
                          <a:xfrm>
                            <a:off x="257176" y="2128838"/>
                            <a:ext cx="14382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66AC7" w:rsidRDefault="00266AC7" w:rsidP="00266AC7">
                              <w:pPr>
                                <w:pStyle w:val="NormalWeb"/>
                                <w:spacing w:before="0" w:beforeAutospacing="0" w:after="0" w:afterAutospacing="0"/>
                                <w:ind w:left="173" w:hanging="173"/>
                                <w:jc w:val="center"/>
                              </w:pPr>
                              <w:r>
                                <w:rPr>
                                  <w:rFonts w:eastAsia="Calibri"/>
                                  <w:sz w:val="20"/>
                                  <w:szCs w:val="20"/>
                                </w:rPr>
                                <w:t>Dulces y Oportos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 name="Cuadro de texto 2"/>
                        <wps:cNvSpPr txBox="1"/>
                        <wps:spPr>
                          <a:xfrm>
                            <a:off x="2937487" y="89513"/>
                            <a:ext cx="147574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66AC7" w:rsidRDefault="00266AC7" w:rsidP="00266AC7">
                              <w:pPr>
                                <w:pStyle w:val="Standard"/>
                                <w:spacing w:after="0"/>
                                <w:jc w:val="center"/>
                                <w:rPr>
                                  <w:rFonts w:ascii="Times New Roman" w:hAnsi="Times New Roman"/>
                                  <w:sz w:val="20"/>
                                  <w:szCs w:val="20"/>
                                </w:rPr>
                              </w:pPr>
                              <w:r>
                                <w:rPr>
                                  <w:rFonts w:ascii="Times New Roman" w:hAnsi="Times New Roman"/>
                                  <w:sz w:val="20"/>
                                  <w:szCs w:val="20"/>
                                </w:rPr>
                                <w:t>10 °C</w:t>
                              </w:r>
                            </w:p>
                            <w:p w:rsidR="00266AC7" w:rsidRDefault="00266AC7" w:rsidP="00266AC7">
                              <w:pPr>
                                <w:pStyle w:val="NormalWeb"/>
                                <w:spacing w:before="0" w:beforeAutospacing="0" w:after="0" w:afterAutospacing="0"/>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 name="Cuadro de texto 2"/>
                        <wps:cNvSpPr txBox="1"/>
                        <wps:spPr>
                          <a:xfrm>
                            <a:off x="2942250" y="437178"/>
                            <a:ext cx="147574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66AC7" w:rsidRDefault="00266AC7" w:rsidP="00266AC7">
                              <w:pPr>
                                <w:pStyle w:val="NormalWeb"/>
                                <w:spacing w:before="0" w:beforeAutospacing="0" w:after="0" w:afterAutospacing="0"/>
                                <w:ind w:left="173" w:hanging="173"/>
                                <w:jc w:val="center"/>
                              </w:pPr>
                              <w:r w:rsidRPr="009B66F6">
                                <w:rPr>
                                  <w:sz w:val="20"/>
                                  <w:szCs w:val="20"/>
                                </w:rPr>
                                <w:t>18 °</w:t>
                              </w:r>
                              <w:r>
                                <w:rPr>
                                  <w:sz w:val="20"/>
                                  <w:szCs w:val="20"/>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 name="Cuadro de texto 2"/>
                        <wps:cNvSpPr txBox="1"/>
                        <wps:spPr>
                          <a:xfrm>
                            <a:off x="2937487" y="775316"/>
                            <a:ext cx="147574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66AC7" w:rsidRDefault="00266AC7" w:rsidP="00266AC7">
                              <w:pPr>
                                <w:pStyle w:val="NormalWeb"/>
                                <w:spacing w:before="0" w:beforeAutospacing="0" w:after="0" w:afterAutospacing="0"/>
                                <w:ind w:left="173" w:hanging="173"/>
                                <w:jc w:val="center"/>
                              </w:pPr>
                              <w:r>
                                <w:rPr>
                                  <w:sz w:val="20"/>
                                  <w:szCs w:val="20"/>
                                </w:rPr>
                                <w:t>E</w:t>
                              </w:r>
                              <w:r w:rsidRPr="009B66F6">
                                <w:rPr>
                                  <w:sz w:val="20"/>
                                  <w:szCs w:val="20"/>
                                </w:rPr>
                                <w:t>ntre 6 y 8 °</w:t>
                              </w:r>
                              <w:r>
                                <w:rPr>
                                  <w:sz w:val="20"/>
                                  <w:szCs w:val="20"/>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 name="Cuadro de texto 2"/>
                        <wps:cNvSpPr txBox="1"/>
                        <wps:spPr>
                          <a:xfrm>
                            <a:off x="2937487" y="1113451"/>
                            <a:ext cx="147574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66AC7" w:rsidRDefault="00266AC7" w:rsidP="00266AC7">
                              <w:pPr>
                                <w:pStyle w:val="NormalWeb"/>
                                <w:spacing w:before="0" w:beforeAutospacing="0" w:after="0" w:afterAutospacing="0"/>
                                <w:ind w:left="173" w:hanging="173"/>
                                <w:jc w:val="center"/>
                              </w:pPr>
                              <w:r w:rsidRPr="009B66F6">
                                <w:rPr>
                                  <w:sz w:val="20"/>
                                  <w:szCs w:val="20"/>
                                </w:rPr>
                                <w:t>16 o 18 °</w:t>
                              </w:r>
                              <w:r>
                                <w:rPr>
                                  <w:sz w:val="20"/>
                                  <w:szCs w:val="20"/>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 name="Cuadro de texto 2"/>
                        <wps:cNvSpPr txBox="1"/>
                        <wps:spPr>
                          <a:xfrm>
                            <a:off x="2927963" y="1456350"/>
                            <a:ext cx="147574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66AC7" w:rsidRDefault="00266AC7" w:rsidP="00266AC7">
                              <w:pPr>
                                <w:pStyle w:val="NormalWeb"/>
                                <w:spacing w:before="0" w:beforeAutospacing="0" w:after="0" w:afterAutospacing="0"/>
                                <w:ind w:left="173" w:hanging="173"/>
                                <w:jc w:val="center"/>
                              </w:pPr>
                              <w:r w:rsidRPr="009B66F6">
                                <w:rPr>
                                  <w:sz w:val="20"/>
                                  <w:szCs w:val="20"/>
                                </w:rPr>
                                <w:t>14 °</w:t>
                              </w:r>
                              <w:r>
                                <w:rPr>
                                  <w:sz w:val="20"/>
                                  <w:szCs w:val="20"/>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 name="Cuadro de texto 2"/>
                        <wps:cNvSpPr txBox="1"/>
                        <wps:spPr>
                          <a:xfrm>
                            <a:off x="2927963" y="1799250"/>
                            <a:ext cx="147574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66AC7" w:rsidRDefault="00266AC7" w:rsidP="00266AC7">
                              <w:pPr>
                                <w:pStyle w:val="Standard"/>
                                <w:spacing w:after="0"/>
                                <w:jc w:val="center"/>
                                <w:rPr>
                                  <w:rFonts w:ascii="Times New Roman" w:hAnsi="Times New Roman"/>
                                  <w:sz w:val="20"/>
                                  <w:szCs w:val="20"/>
                                </w:rPr>
                              </w:pPr>
                              <w:r>
                                <w:rPr>
                                  <w:rFonts w:ascii="Times New Roman" w:hAnsi="Times New Roman"/>
                                  <w:sz w:val="20"/>
                                  <w:szCs w:val="20"/>
                                </w:rPr>
                                <w:t>E</w:t>
                              </w:r>
                              <w:r w:rsidRPr="009B66F6">
                                <w:rPr>
                                  <w:rFonts w:ascii="Times New Roman" w:hAnsi="Times New Roman"/>
                                  <w:sz w:val="20"/>
                                  <w:szCs w:val="20"/>
                                </w:rPr>
                                <w:t>ntre 10 y 12 °</w:t>
                              </w:r>
                              <w:r>
                                <w:rPr>
                                  <w:rFonts w:ascii="Times New Roman" w:hAnsi="Times New Roman"/>
                                  <w:sz w:val="20"/>
                                  <w:szCs w:val="20"/>
                                </w:rPr>
                                <w:t>C</w:t>
                              </w:r>
                            </w:p>
                            <w:p w:rsidR="00266AC7" w:rsidRDefault="00266AC7" w:rsidP="00266AC7">
                              <w:pPr>
                                <w:pStyle w:val="NormalWeb"/>
                                <w:spacing w:before="0" w:beforeAutospacing="0" w:after="0" w:afterAutospacing="0"/>
                                <w:ind w:left="173" w:hanging="173"/>
                                <w:jc w:val="cente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 name="Cuadro de texto 2"/>
                        <wps:cNvSpPr txBox="1"/>
                        <wps:spPr>
                          <a:xfrm>
                            <a:off x="2927963" y="2137388"/>
                            <a:ext cx="147574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66AC7" w:rsidRDefault="00266AC7" w:rsidP="00266AC7">
                              <w:pPr>
                                <w:pStyle w:val="NormalWeb"/>
                                <w:spacing w:before="0" w:beforeAutospacing="0" w:after="0" w:afterAutospacing="0"/>
                                <w:ind w:left="173" w:hanging="173"/>
                                <w:jc w:val="center"/>
                              </w:pPr>
                              <w:r>
                                <w:rPr>
                                  <w:sz w:val="20"/>
                                  <w:szCs w:val="20"/>
                                </w:rPr>
                                <w:t>E</w:t>
                              </w:r>
                              <w:r w:rsidRPr="009B66F6">
                                <w:rPr>
                                  <w:sz w:val="20"/>
                                  <w:szCs w:val="20"/>
                                </w:rPr>
                                <w:t>ntre 8 y 10 °</w:t>
                              </w:r>
                              <w:r>
                                <w:rPr>
                                  <w:sz w:val="20"/>
                                  <w:szCs w:val="20"/>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 name="Conector recto de flecha 16"/>
                        <wps:cNvCnPr>
                          <a:stCxn id="4" idx="3"/>
                          <a:endCxn id="9" idx="1"/>
                        </wps:cNvCnPr>
                        <wps:spPr>
                          <a:xfrm flipV="1">
                            <a:off x="1694475" y="218101"/>
                            <a:ext cx="1243012" cy="69153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Conector recto de flecha 17"/>
                        <wps:cNvCnPr>
                          <a:stCxn id="8" idx="3"/>
                          <a:endCxn id="10" idx="1"/>
                        </wps:cNvCnPr>
                        <wps:spPr>
                          <a:xfrm flipV="1">
                            <a:off x="1695451" y="565766"/>
                            <a:ext cx="1246799" cy="169165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Conector recto de flecha 18"/>
                        <wps:cNvCnPr>
                          <a:stCxn id="2" idx="3"/>
                          <a:endCxn id="11" idx="1"/>
                        </wps:cNvCnPr>
                        <wps:spPr>
                          <a:xfrm>
                            <a:off x="1724025" y="243863"/>
                            <a:ext cx="1213462" cy="66004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 name="Conector recto de flecha 19"/>
                        <wps:cNvCnPr>
                          <a:stCxn id="3" idx="3"/>
                          <a:endCxn id="15" idx="1"/>
                        </wps:cNvCnPr>
                        <wps:spPr>
                          <a:xfrm>
                            <a:off x="1981201" y="576264"/>
                            <a:ext cx="946762" cy="168971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 name="Conector recto de flecha 20"/>
                        <wps:cNvCnPr>
                          <a:stCxn id="5" idx="3"/>
                          <a:endCxn id="14" idx="1"/>
                        </wps:cNvCnPr>
                        <wps:spPr>
                          <a:xfrm>
                            <a:off x="1694475" y="1238251"/>
                            <a:ext cx="1233488" cy="6895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Conector recto de flecha 21"/>
                        <wps:cNvCnPr>
                          <a:stCxn id="6" idx="3"/>
                          <a:endCxn id="13" idx="1"/>
                        </wps:cNvCnPr>
                        <wps:spPr>
                          <a:xfrm>
                            <a:off x="1694475" y="1576388"/>
                            <a:ext cx="1233488" cy="85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Conector recto de flecha 22"/>
                        <wps:cNvCnPr>
                          <a:stCxn id="7" idx="3"/>
                          <a:endCxn id="12" idx="1"/>
                        </wps:cNvCnPr>
                        <wps:spPr>
                          <a:xfrm flipV="1">
                            <a:off x="1695451" y="1242039"/>
                            <a:ext cx="1242036" cy="6724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Lienzo 1" o:spid="_x0000_s1026" editas="canvas" style="width:425.2pt;height:196.5pt;mso-position-horizontal-relative:char;mso-position-vertical-relative:line" coordsize="54000,24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000;height:24955;visibility:visible;mso-wrap-style:square">
                  <v:fill o:detectmouseclick="t"/>
                  <v:path o:connecttype="none"/>
                </v:shape>
                <v:shapetype id="_x0000_t202" coordsize="21600,21600" o:spt="202" path="m,l,21600r21600,l21600,xe">
                  <v:stroke joinstyle="miter"/>
                  <v:path gradientshapeok="t" o:connecttype="rect"/>
                </v:shapetype>
                <v:shape id="Cuadro de texto 2" o:spid="_x0000_s1028" type="#_x0000_t202" style="position:absolute;left:2476;top:1152;width:14764;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48sAA&#10;AADaAAAADwAAAGRycy9kb3ducmV2LnhtbESPQWsCMRSE74X+h/CE3mpWD2W7GkWLLUJP1dLzY/NM&#10;gpuXJUnX7b83BcHjMDPfMMv16DsxUEwusILZtAJB3Abt2Cj4Pr4/1yBSRtbYBSYFf5RgvXp8WGKj&#10;w4W/aDhkIwqEU4MKbM59I2VqLXlM09ATF+8UosdcZDRSR7wUuO/kvKpepEfHZcFiT2+W2vPh1yvY&#10;bc2raWuMdldr54bx5/RpPpR6moybBYhMY76Hb+29VjCH/yvlBsjV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48sAAAADaAAAADwAAAAAAAAAAAAAAAACYAgAAZHJzL2Rvd25y&#10;ZXYueG1sUEsFBgAAAAAEAAQA9QAAAIUDAAAAAA==&#10;" fillcolor="white [3201]" strokeweight=".5pt">
                  <v:textbox>
                    <w:txbxContent>
                      <w:p w:rsidR="00266AC7" w:rsidRPr="00266AC7" w:rsidRDefault="00266AC7" w:rsidP="00266AC7">
                        <w:pPr>
                          <w:ind w:left="0"/>
                          <w:jc w:val="center"/>
                          <w:rPr>
                            <w:rFonts w:ascii="Times New Roman" w:hAnsi="Times New Roman"/>
                            <w:sz w:val="20"/>
                            <w:lang w:val="es-ES"/>
                          </w:rPr>
                        </w:pPr>
                        <w:r w:rsidRPr="00266AC7">
                          <w:rPr>
                            <w:rFonts w:ascii="Times New Roman" w:hAnsi="Times New Roman"/>
                            <w:sz w:val="20"/>
                            <w:lang w:val="es-ES"/>
                          </w:rPr>
                          <w:t>Blanco joven y espumoso</w:t>
                        </w:r>
                      </w:p>
                    </w:txbxContent>
                  </v:textbox>
                </v:shape>
                <v:shape id="Cuadro de texto 2" o:spid="_x0000_s1029" type="#_x0000_t202" style="position:absolute;left:2476;top:4476;width:17336;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dacEA&#10;AADaAAAADwAAAGRycy9kb3ducmV2LnhtbESPQWsCMRSE74X+h/AKvdVsW5B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UHWnBAAAA2gAAAA8AAAAAAAAAAAAAAAAAmAIAAGRycy9kb3du&#10;cmV2LnhtbFBLBQYAAAAABAAEAPUAAACGAwAAAAA=&#10;" fillcolor="white [3201]" strokeweight=".5pt">
                  <v:textbox>
                    <w:txbxContent>
                      <w:p w:rsidR="00266AC7" w:rsidRDefault="00266AC7" w:rsidP="00266AC7">
                        <w:pPr>
                          <w:pStyle w:val="NormalWeb"/>
                          <w:spacing w:before="0" w:beforeAutospacing="0" w:after="0" w:afterAutospacing="0"/>
                          <w:ind w:left="173" w:hanging="173"/>
                          <w:jc w:val="center"/>
                        </w:pPr>
                        <w:r>
                          <w:rPr>
                            <w:rFonts w:eastAsia="Calibri"/>
                            <w:sz w:val="20"/>
                            <w:szCs w:val="20"/>
                          </w:rPr>
                          <w:t>Blanco con crianza o rosado</w:t>
                        </w:r>
                      </w:p>
                    </w:txbxContent>
                  </v:textbox>
                </v:shape>
                <v:shape id="Cuadro de texto 2" o:spid="_x0000_s1030" type="#_x0000_t202" style="position:absolute;left:2562;top:7810;width:14382;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2FHcEA&#10;AADaAAAADwAAAGRycy9kb3ducmV2LnhtbESPQWsCMRSE74X+h/AKvdVsS5F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9hR3BAAAA2gAAAA8AAAAAAAAAAAAAAAAAmAIAAGRycy9kb3du&#10;cmV2LnhtbFBLBQYAAAAABAAEAPUAAACGAwAAAAA=&#10;" fillcolor="white [3201]" strokeweight=".5pt">
                  <v:textbox>
                    <w:txbxContent>
                      <w:p w:rsidR="00266AC7" w:rsidRPr="00266AC7" w:rsidRDefault="00266AC7" w:rsidP="00266AC7">
                        <w:pPr>
                          <w:pStyle w:val="NormalWeb"/>
                          <w:spacing w:before="0" w:beforeAutospacing="0" w:after="0" w:afterAutospacing="0"/>
                          <w:ind w:left="173" w:hanging="173"/>
                          <w:jc w:val="center"/>
                          <w:rPr>
                            <w:sz w:val="20"/>
                          </w:rPr>
                        </w:pPr>
                        <w:r w:rsidRPr="00266AC7">
                          <w:rPr>
                            <w:sz w:val="20"/>
                          </w:rPr>
                          <w:t>Rosado</w:t>
                        </w:r>
                      </w:p>
                    </w:txbxContent>
                  </v:textbox>
                </v:shape>
                <v:shape id="Cuadro de texto 2" o:spid="_x0000_s1031" type="#_x0000_t202" style="position:absolute;left:2562;top:11096;width:14382;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EghsEA&#10;AADaAAAADwAAAGRycy9kb3ducmV2LnhtbESPQWsCMRSE74X+h/AKvdVsC5V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xIIbBAAAA2gAAAA8AAAAAAAAAAAAAAAAAmAIAAGRycy9kb3du&#10;cmV2LnhtbFBLBQYAAAAABAAEAPUAAACGAwAAAAA=&#10;" fillcolor="white [3201]" strokeweight=".5pt">
                  <v:textbox>
                    <w:txbxContent>
                      <w:p w:rsidR="00266AC7" w:rsidRPr="00266AC7" w:rsidRDefault="00266AC7" w:rsidP="00266AC7">
                        <w:pPr>
                          <w:pStyle w:val="NormalWeb"/>
                          <w:spacing w:before="0" w:beforeAutospacing="0" w:after="0" w:afterAutospacing="0"/>
                          <w:ind w:left="173" w:hanging="173"/>
                          <w:jc w:val="center"/>
                          <w:rPr>
                            <w:sz w:val="20"/>
                          </w:rPr>
                        </w:pPr>
                        <w:r w:rsidRPr="00266AC7">
                          <w:rPr>
                            <w:sz w:val="20"/>
                          </w:rPr>
                          <w:t>Tinto joven</w:t>
                        </w:r>
                      </w:p>
                    </w:txbxContent>
                  </v:textbox>
                </v:shape>
                <v:shape id="Cuadro de texto 2" o:spid="_x0000_s1032" type="#_x0000_t202" style="position:absolute;left:2562;top:14478;width:14382;height:2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8cAA&#10;AADaAAAADwAAAGRycy9kb3ducmV2LnhtbESPQWsCMRSE74X+h/AEbzVrD7JdjaLFlkJP1dLzY/NM&#10;gpuXJUnX9d83BcHjMDPfMKvN6DsxUEwusIL5rAJB3Abt2Cj4Pr491SBSRtbYBSYFV0qwWT8+rLDR&#10;4cJfNByyEQXCqUEFNue+kTK1ljymWeiJi3cK0WMuMhqpI14K3HfyuaoW0qPjsmCxp1dL7fnw6xXs&#10;d+bFtDVGu6+1c8P4c/o070pNJ+N2CSLTmO/hW/tDK1jA/5Vy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SO+8cAAAADaAAAADwAAAAAAAAAAAAAAAACYAgAAZHJzL2Rvd25y&#10;ZXYueG1sUEsFBgAAAAAEAAQA9QAAAIUDAAAAAA==&#10;" fillcolor="white [3201]" strokeweight=".5pt">
                  <v:textbox>
                    <w:txbxContent>
                      <w:p w:rsidR="00266AC7" w:rsidRDefault="00266AC7" w:rsidP="00266AC7">
                        <w:pPr>
                          <w:pStyle w:val="NormalWeb"/>
                          <w:spacing w:before="0" w:beforeAutospacing="0" w:after="0" w:afterAutospacing="0"/>
                          <w:ind w:left="173" w:hanging="173"/>
                          <w:jc w:val="center"/>
                        </w:pPr>
                        <w:r>
                          <w:rPr>
                            <w:rFonts w:eastAsia="Calibri"/>
                            <w:sz w:val="20"/>
                            <w:szCs w:val="20"/>
                          </w:rPr>
                          <w:t>Tinto con crianza</w:t>
                        </w:r>
                      </w:p>
                    </w:txbxContent>
                  </v:textbox>
                </v:shape>
                <v:shape id="Cuadro de texto 2" o:spid="_x0000_s1033" type="#_x0000_t202" style="position:absolute;left:2571;top:17859;width:14383;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8basEA&#10;AADaAAAADwAAAGRycy9kb3ducmV2LnhtbESPQWsCMRSE74X+h/AKvdVse6jrahRbbCl4qornx+aZ&#10;BDcvS5Ku23/fCEKPw8x8wyxWo+/EQDG5wAqeJxUI4jZox0bBYf/xVINIGVljF5gU/FKC1fL+boGN&#10;Dhf+pmGXjSgQTg0qsDn3jZSpteQxTUJPXLxTiB5zkdFIHfFS4L6TL1X1Kj06LgsWe3q31J53P17B&#10;5s3MTFtjtJtaOzeMx9PWfCr1+DCu5yAyjfk/fGt/aQVTuF4pN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vG2rBAAAA2gAAAA8AAAAAAAAAAAAAAAAAmAIAAGRycy9kb3du&#10;cmV2LnhtbFBLBQYAAAAABAAEAPUAAACGAwAAAAA=&#10;" fillcolor="white [3201]" strokeweight=".5pt">
                  <v:textbox>
                    <w:txbxContent>
                      <w:p w:rsidR="00266AC7" w:rsidRDefault="00266AC7" w:rsidP="00266AC7">
                        <w:pPr>
                          <w:pStyle w:val="NormalWeb"/>
                          <w:spacing w:before="0" w:beforeAutospacing="0" w:after="0" w:afterAutospacing="0"/>
                          <w:ind w:left="173" w:hanging="173"/>
                          <w:jc w:val="center"/>
                        </w:pPr>
                        <w:r>
                          <w:rPr>
                            <w:rFonts w:eastAsia="Calibri"/>
                            <w:sz w:val="20"/>
                            <w:szCs w:val="20"/>
                          </w:rPr>
                          <w:t>Tinto reserva</w:t>
                        </w:r>
                      </w:p>
                    </w:txbxContent>
                  </v:textbox>
                </v:shape>
                <v:shape id="Cuadro de texto 2" o:spid="_x0000_s1034" type="#_x0000_t202" style="position:absolute;left:2571;top:21288;width:14383;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PGL4A&#10;AADaAAAADwAAAGRycy9kb3ducmV2LnhtbERPy2oCMRTdF/yHcIXuasYuyjg1SisqBVc+cH2ZXJPQ&#10;yc2QpOP075tFweXhvJfr0XdioJhcYAXzWQWCuA3asVFwOe9eahApI2vsApOCX0qwXk2eltjocOcj&#10;DadsRAnh1KACm3PfSJlaSx7TLPTEhbuF6DEXGI3UEe8l3HfytarepEfHpcFiTxtL7ffpxyvYfpqF&#10;aWuMdltr54bxejuYvVLP0/HjHUSmMT/E/+4vraBsLVfKDZCr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vwjxi+AAAA2gAAAA8AAAAAAAAAAAAAAAAAmAIAAGRycy9kb3ducmV2&#10;LnhtbFBLBQYAAAAABAAEAPUAAACDAwAAAAA=&#10;" fillcolor="white [3201]" strokeweight=".5pt">
                  <v:textbox>
                    <w:txbxContent>
                      <w:p w:rsidR="00266AC7" w:rsidRDefault="00266AC7" w:rsidP="00266AC7">
                        <w:pPr>
                          <w:pStyle w:val="NormalWeb"/>
                          <w:spacing w:before="0" w:beforeAutospacing="0" w:after="0" w:afterAutospacing="0"/>
                          <w:ind w:left="173" w:hanging="173"/>
                          <w:jc w:val="center"/>
                        </w:pPr>
                        <w:r>
                          <w:rPr>
                            <w:rFonts w:eastAsia="Calibri"/>
                            <w:sz w:val="20"/>
                            <w:szCs w:val="20"/>
                          </w:rPr>
                          <w:t>Dulces y Oportos</w:t>
                        </w:r>
                      </w:p>
                    </w:txbxContent>
                  </v:textbox>
                </v:shape>
                <v:shape id="Cuadro de texto 2" o:spid="_x0000_s1035" type="#_x0000_t202" style="position:absolute;left:29374;top:895;width:14758;height:2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wqg8AA&#10;AADaAAAADwAAAGRycy9kb3ducmV2LnhtbESPQWsCMRSE74X+h/AEbzVrD7KuRtFiS6EntfT82DyT&#10;4OZlSdJ1+++bQsHjMDPfMOvt6DsxUEwusIL5rAJB3Abt2Cj4PL8+1SBSRtbYBSYFP5Rgu3l8WGOj&#10;w42PNJyyEQXCqUEFNue+kTK1ljymWeiJi3cJ0WMuMhqpI94K3HfyuaoW0qPjsmCxpxdL7fX07RUc&#10;9mZp2hqjPdTauWH8unyYN6Wmk3G3ApFpzPfwf/tdK1jC35Vy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Lwqg8AAAADaAAAADwAAAAAAAAAAAAAAAACYAgAAZHJzL2Rvd25y&#10;ZXYueG1sUEsFBgAAAAAEAAQA9QAAAIUDAAAAAA==&#10;" fillcolor="white [3201]" strokeweight=".5pt">
                  <v:textbox>
                    <w:txbxContent>
                      <w:p w:rsidR="00266AC7" w:rsidRDefault="00266AC7" w:rsidP="00266AC7">
                        <w:pPr>
                          <w:pStyle w:val="Standard"/>
                          <w:spacing w:after="0"/>
                          <w:jc w:val="center"/>
                          <w:rPr>
                            <w:rFonts w:ascii="Times New Roman" w:hAnsi="Times New Roman"/>
                            <w:sz w:val="20"/>
                            <w:szCs w:val="20"/>
                          </w:rPr>
                        </w:pPr>
                        <w:r>
                          <w:rPr>
                            <w:rFonts w:ascii="Times New Roman" w:hAnsi="Times New Roman"/>
                            <w:sz w:val="20"/>
                            <w:szCs w:val="20"/>
                          </w:rPr>
                          <w:t>10 °C</w:t>
                        </w:r>
                      </w:p>
                      <w:p w:rsidR="00266AC7" w:rsidRDefault="00266AC7" w:rsidP="00266AC7">
                        <w:pPr>
                          <w:pStyle w:val="NormalWeb"/>
                          <w:spacing w:before="0" w:beforeAutospacing="0" w:after="0" w:afterAutospacing="0"/>
                        </w:pPr>
                      </w:p>
                    </w:txbxContent>
                  </v:textbox>
                </v:shape>
                <v:shape id="Cuadro de texto 2" o:spid="_x0000_s1036" type="#_x0000_t202" style="position:absolute;left:29422;top:4371;width:14757;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drYsEA&#10;AADbAAAADwAAAGRycy9kb3ducmV2LnhtbESPQUsDMRCF74L/IUzBm83Wg6xr06JSRfBkW3oeNtMk&#10;uJksSdyu/945CN5meG/e+2a9neOgJsolJDawWjagiPtkAzsDx8PrbQuqVGSLQ2Iy8EMFtpvrqzV2&#10;Nl34k6Z9dUpCuHRowNc6dlqX3lPEskwjsWjnlCNWWbPTNuNFwuOg75rmXkcMLA0eR3rx1H/tv6OB&#10;3bN7cH2L2e9aG8I0n84f7s2Ym8X89Aiq0lz/zX/X71bwhV5+kQH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Xa2LBAAAA2wAAAA8AAAAAAAAAAAAAAAAAmAIAAGRycy9kb3du&#10;cmV2LnhtbFBLBQYAAAAABAAEAPUAAACGAwAAAAA=&#10;" fillcolor="white [3201]" strokeweight=".5pt">
                  <v:textbox>
                    <w:txbxContent>
                      <w:p w:rsidR="00266AC7" w:rsidRDefault="00266AC7" w:rsidP="00266AC7">
                        <w:pPr>
                          <w:pStyle w:val="NormalWeb"/>
                          <w:spacing w:before="0" w:beforeAutospacing="0" w:after="0" w:afterAutospacing="0"/>
                          <w:ind w:left="173" w:hanging="173"/>
                          <w:jc w:val="center"/>
                        </w:pPr>
                        <w:r w:rsidRPr="009B66F6">
                          <w:rPr>
                            <w:sz w:val="20"/>
                            <w:szCs w:val="20"/>
                          </w:rPr>
                          <w:t>18 °</w:t>
                        </w:r>
                        <w:r>
                          <w:rPr>
                            <w:sz w:val="20"/>
                            <w:szCs w:val="20"/>
                          </w:rPr>
                          <w:t>C</w:t>
                        </w:r>
                      </w:p>
                    </w:txbxContent>
                  </v:textbox>
                </v:shape>
                <v:shape id="Cuadro de texto 2" o:spid="_x0000_s1037" type="#_x0000_t202" style="position:absolute;left:29374;top:7753;width:14758;height:2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vO+b8A&#10;AADbAAAADwAAAGRycy9kb3ducmV2LnhtbERPTWsCMRC9F/ofwhR6q1l7KNvVKFq0CD1VxfOwGZPg&#10;ZrIkcd3+e1Mo9DaP9znz5eg7MVBMLrCC6aQCQdwG7dgoOB62LzWIlJE1doFJwQ8lWC4eH+bY6HDj&#10;bxr22YgSwqlBBTbnvpEytZY8pknoiQt3DtFjLjAaqSPeSrjv5GtVvUmPjkuDxZ4+LLWX/dUr2KzN&#10;u2lrjHZTa+eG8XT+Mp9KPT+NqxmITGP+F/+5d7rMn8LvL+UAub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G875vwAAANsAAAAPAAAAAAAAAAAAAAAAAJgCAABkcnMvZG93bnJl&#10;di54bWxQSwUGAAAAAAQABAD1AAAAhAMAAAAA&#10;" fillcolor="white [3201]" strokeweight=".5pt">
                  <v:textbox>
                    <w:txbxContent>
                      <w:p w:rsidR="00266AC7" w:rsidRDefault="00266AC7" w:rsidP="00266AC7">
                        <w:pPr>
                          <w:pStyle w:val="NormalWeb"/>
                          <w:spacing w:before="0" w:beforeAutospacing="0" w:after="0" w:afterAutospacing="0"/>
                          <w:ind w:left="173" w:hanging="173"/>
                          <w:jc w:val="center"/>
                        </w:pPr>
                        <w:r>
                          <w:rPr>
                            <w:sz w:val="20"/>
                            <w:szCs w:val="20"/>
                          </w:rPr>
                          <w:t>E</w:t>
                        </w:r>
                        <w:r w:rsidRPr="009B66F6">
                          <w:rPr>
                            <w:sz w:val="20"/>
                            <w:szCs w:val="20"/>
                          </w:rPr>
                          <w:t>ntre 6 y 8 °</w:t>
                        </w:r>
                        <w:r>
                          <w:rPr>
                            <w:sz w:val="20"/>
                            <w:szCs w:val="20"/>
                          </w:rPr>
                          <w:t>C</w:t>
                        </w:r>
                      </w:p>
                    </w:txbxContent>
                  </v:textbox>
                </v:shape>
                <v:shape id="Cuadro de texto 2" o:spid="_x0000_s1038" type="#_x0000_t202" style="position:absolute;left:29374;top:11134;width:14758;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jr8A&#10;AADbAAAADwAAAGRycy9kb3ducmV2LnhtbERPTWsCMRC9F/ofwgi91aweynY1ihZbhJ6qpedhMybB&#10;zWRJ0nX7701B8DaP9znL9eg7MVBMLrCC2bQCQdwG7dgo+D6+P9cgUkbW2AUmBX+UYL16fFhio8OF&#10;v2g4ZCNKCKcGFdic+0bK1FrymKahJy7cKUSPucBopI54KeG+k/OqepEeHZcGiz29WWrPh1+vYLc1&#10;r6atMdpdrZ0bxp/Tp/lQ6mkybhYgMo35Lr6597rMn8P/L+UAub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yVCOvwAAANsAAAAPAAAAAAAAAAAAAAAAAJgCAABkcnMvZG93bnJl&#10;di54bWxQSwUGAAAAAAQABAD1AAAAhAMAAAAA&#10;" fillcolor="white [3201]" strokeweight=".5pt">
                  <v:textbox>
                    <w:txbxContent>
                      <w:p w:rsidR="00266AC7" w:rsidRDefault="00266AC7" w:rsidP="00266AC7">
                        <w:pPr>
                          <w:pStyle w:val="NormalWeb"/>
                          <w:spacing w:before="0" w:beforeAutospacing="0" w:after="0" w:afterAutospacing="0"/>
                          <w:ind w:left="173" w:hanging="173"/>
                          <w:jc w:val="center"/>
                        </w:pPr>
                        <w:r w:rsidRPr="009B66F6">
                          <w:rPr>
                            <w:sz w:val="20"/>
                            <w:szCs w:val="20"/>
                          </w:rPr>
                          <w:t>16 o 18 °</w:t>
                        </w:r>
                        <w:r>
                          <w:rPr>
                            <w:sz w:val="20"/>
                            <w:szCs w:val="20"/>
                          </w:rPr>
                          <w:t>C</w:t>
                        </w:r>
                      </w:p>
                    </w:txbxContent>
                  </v:textbox>
                </v:shape>
                <v:shape id="Cuadro de texto 2" o:spid="_x0000_s1039" type="#_x0000_t202" style="position:absolute;left:29279;top:14563;width:14758;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X1Fb8A&#10;AADbAAAADwAAAGRycy9kb3ducmV2LnhtbERPTWsCMRC9F/ofwhR6q9m2IO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hfUVvwAAANsAAAAPAAAAAAAAAAAAAAAAAJgCAABkcnMvZG93bnJl&#10;di54bWxQSwUGAAAAAAQABAD1AAAAhAMAAAAA&#10;" fillcolor="white [3201]" strokeweight=".5pt">
                  <v:textbox>
                    <w:txbxContent>
                      <w:p w:rsidR="00266AC7" w:rsidRDefault="00266AC7" w:rsidP="00266AC7">
                        <w:pPr>
                          <w:pStyle w:val="NormalWeb"/>
                          <w:spacing w:before="0" w:beforeAutospacing="0" w:after="0" w:afterAutospacing="0"/>
                          <w:ind w:left="173" w:hanging="173"/>
                          <w:jc w:val="center"/>
                        </w:pPr>
                        <w:r w:rsidRPr="009B66F6">
                          <w:rPr>
                            <w:sz w:val="20"/>
                            <w:szCs w:val="20"/>
                          </w:rPr>
                          <w:t>14 °</w:t>
                        </w:r>
                        <w:r>
                          <w:rPr>
                            <w:sz w:val="20"/>
                            <w:szCs w:val="20"/>
                          </w:rPr>
                          <w:t>C</w:t>
                        </w:r>
                      </w:p>
                    </w:txbxContent>
                  </v:textbox>
                </v:shape>
                <v:shape id="Cuadro de texto 2" o:spid="_x0000_s1040" type="#_x0000_t202" style="position:absolute;left:29279;top:17992;width:14758;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xtYb8A&#10;AADbAAAADwAAAGRycy9kb3ducmV2LnhtbERPTWsCMRC9F/ofwhR6q9mWI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bG1hvwAAANsAAAAPAAAAAAAAAAAAAAAAAJgCAABkcnMvZG93bnJl&#10;di54bWxQSwUGAAAAAAQABAD1AAAAhAMAAAAA&#10;" fillcolor="white [3201]" strokeweight=".5pt">
                  <v:textbox>
                    <w:txbxContent>
                      <w:p w:rsidR="00266AC7" w:rsidRDefault="00266AC7" w:rsidP="00266AC7">
                        <w:pPr>
                          <w:pStyle w:val="Standard"/>
                          <w:spacing w:after="0"/>
                          <w:jc w:val="center"/>
                          <w:rPr>
                            <w:rFonts w:ascii="Times New Roman" w:hAnsi="Times New Roman"/>
                            <w:sz w:val="20"/>
                            <w:szCs w:val="20"/>
                          </w:rPr>
                        </w:pPr>
                        <w:r>
                          <w:rPr>
                            <w:rFonts w:ascii="Times New Roman" w:hAnsi="Times New Roman"/>
                            <w:sz w:val="20"/>
                            <w:szCs w:val="20"/>
                          </w:rPr>
                          <w:t>E</w:t>
                        </w:r>
                        <w:r w:rsidRPr="009B66F6">
                          <w:rPr>
                            <w:rFonts w:ascii="Times New Roman" w:hAnsi="Times New Roman"/>
                            <w:sz w:val="20"/>
                            <w:szCs w:val="20"/>
                          </w:rPr>
                          <w:t>ntre 10 y 12 °</w:t>
                        </w:r>
                        <w:r>
                          <w:rPr>
                            <w:rFonts w:ascii="Times New Roman" w:hAnsi="Times New Roman"/>
                            <w:sz w:val="20"/>
                            <w:szCs w:val="20"/>
                          </w:rPr>
                          <w:t>C</w:t>
                        </w:r>
                      </w:p>
                      <w:p w:rsidR="00266AC7" w:rsidRDefault="00266AC7" w:rsidP="00266AC7">
                        <w:pPr>
                          <w:pStyle w:val="NormalWeb"/>
                          <w:spacing w:before="0" w:beforeAutospacing="0" w:after="0" w:afterAutospacing="0"/>
                          <w:ind w:left="173" w:hanging="173"/>
                          <w:jc w:val="center"/>
                        </w:pPr>
                      </w:p>
                    </w:txbxContent>
                  </v:textbox>
                </v:shape>
                <v:shape id="Cuadro de texto 2" o:spid="_x0000_s1041" type="#_x0000_t202" style="position:absolute;left:29279;top:21373;width:14758;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I+r8A&#10;AADbAAAADwAAAGRycy9kb3ducmV2LnhtbERPTWsCMRC9F/ofwhR6q9kWK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IMj6vwAAANsAAAAPAAAAAAAAAAAAAAAAAJgCAABkcnMvZG93bnJl&#10;di54bWxQSwUGAAAAAAQABAD1AAAAhAMAAAAA&#10;" fillcolor="white [3201]" strokeweight=".5pt">
                  <v:textbox>
                    <w:txbxContent>
                      <w:p w:rsidR="00266AC7" w:rsidRDefault="00266AC7" w:rsidP="00266AC7">
                        <w:pPr>
                          <w:pStyle w:val="NormalWeb"/>
                          <w:spacing w:before="0" w:beforeAutospacing="0" w:after="0" w:afterAutospacing="0"/>
                          <w:ind w:left="173" w:hanging="173"/>
                          <w:jc w:val="center"/>
                        </w:pPr>
                        <w:r>
                          <w:rPr>
                            <w:sz w:val="20"/>
                            <w:szCs w:val="20"/>
                          </w:rPr>
                          <w:t>E</w:t>
                        </w:r>
                        <w:r w:rsidRPr="009B66F6">
                          <w:rPr>
                            <w:sz w:val="20"/>
                            <w:szCs w:val="20"/>
                          </w:rPr>
                          <w:t>ntre 8 y 10 °</w:t>
                        </w:r>
                        <w:r>
                          <w:rPr>
                            <w:sz w:val="20"/>
                            <w:szCs w:val="20"/>
                          </w:rPr>
                          <w:t>C</w:t>
                        </w:r>
                      </w:p>
                    </w:txbxContent>
                  </v:textbox>
                </v:shape>
                <v:shapetype id="_x0000_t32" coordsize="21600,21600" o:spt="32" o:oned="t" path="m,l21600,21600e" filled="f">
                  <v:path arrowok="t" fillok="f" o:connecttype="none"/>
                  <o:lock v:ext="edit" shapetype="t"/>
                </v:shapetype>
                <v:shape id="Conector recto de flecha 16" o:spid="_x0000_s1042" type="#_x0000_t32" style="position:absolute;left:16944;top:2181;width:12430;height:69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8EAAADbAAAADwAAAGRycy9kb3ducmV2LnhtbERPTWvCQBC9F/wPyxS8FN3UiErqKlKR&#10;9moqorcxO01Cs7Mhs2r677uFQm/zeJ+zXPeuUTfqpPZs4HmcgCIuvK25NHD42I0WoCQgW2w8k4Fv&#10;ElivBg9LzKy/855ueShVDGHJ0EAVQptpLUVFDmXsW+LIffrOYYiwK7Xt8B7DXaMnSTLTDmuODRW2&#10;9FpR8ZVfnYE0TGWyn57mkp/Ly5Pdpqkc34wZPvabF1CB+vAv/nO/2zh/Br+/xAP06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7/L7wQAAANsAAAAPAAAAAAAAAAAAAAAA&#10;AKECAABkcnMvZG93bnJldi54bWxQSwUGAAAAAAQABAD5AAAAjwMAAAAA&#10;" strokecolor="black [3200]" strokeweight=".5pt">
                  <v:stroke endarrow="block" joinstyle="miter"/>
                </v:shape>
                <v:shape id="Conector recto de flecha 17" o:spid="_x0000_s1043" type="#_x0000_t32" style="position:absolute;left:16954;top:5657;width:12468;height:1691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XYMEAAADbAAAADwAAAGRycy9kb3ducmV2LnhtbERPTWvCQBC9F/wPyxS8FN3UiErqKlKR&#10;9moqorcxO01Cs7Mhs2r677uFQm/zeJ+zXPeuUTfqpPZs4HmcgCIuvK25NHD42I0WoCQgW2w8k4Fv&#10;ElivBg9LzKy/855ueShVDGHJ0EAVQptpLUVFDmXsW+LIffrOYYiwK7Xt8B7DXaMnSTLTDmuODRW2&#10;9FpR8ZVfnYE0TGWyn57mkp/Ly5Pdpqkc34wZPvabF1CB+vAv/nO/2zh/Dr+/xAP06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o1dgwQAAANsAAAAPAAAAAAAAAAAAAAAA&#10;AKECAABkcnMvZG93bnJldi54bWxQSwUGAAAAAAQABAD5AAAAjwMAAAAA&#10;" strokecolor="black [3200]" strokeweight=".5pt">
                  <v:stroke endarrow="block" joinstyle="miter"/>
                </v:shape>
                <v:shape id="Conector recto de flecha 18" o:spid="_x0000_s1044" type="#_x0000_t32" style="position:absolute;left:17240;top:2438;width:12134;height:66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6FZMMAAADbAAAADwAAAGRycy9kb3ducmV2LnhtbESPT4vCQAzF78J+hyELe9OpCytaHUVd&#10;FtSbf/AcOrEtdjK1M2vrtzcHwVvCe3nvl9mic5W6UxNKzwaGgwQUceZtybmB0/GvPwYVIrLFyjMZ&#10;eFCAxfyjN8PU+pb3dD/EXEkIhxQNFDHWqdYhK8hhGPiaWLSLbxxGWZtc2wZbCXeV/k6SkXZYsjQU&#10;WNO6oOx6+HcGWoznyWqZ39ar3+2m+6luo+NpZ8zXZ7ecgorUxbf5db2xgi+w8osMoO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ehWTDAAAA2wAAAA8AAAAAAAAAAAAA&#10;AAAAoQIAAGRycy9kb3ducmV2LnhtbFBLBQYAAAAABAAEAPkAAACRAwAAAAA=&#10;" strokecolor="black [3200]" strokeweight=".5pt">
                  <v:stroke endarrow="block" joinstyle="miter"/>
                </v:shape>
                <v:shape id="Conector recto de flecha 19" o:spid="_x0000_s1045" type="#_x0000_t32" style="position:absolute;left:19812;top:5762;width:9467;height:168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Ig/8EAAADbAAAADwAAAGRycy9kb3ducmV2LnhtbERPTWvCQBC9F/oflil4q5sWlBpdxUQE&#10;661RPA/ZMQlmZ5PsmsR/3xUKvc3jfc5qM5pa9NS5yrKCj2kEgji3uuJCwfm0f/8C4TyyxtoyKXiQ&#10;g8369WWFsbYD/1Cf+UKEEHYxKii9b2IpXV6SQTe1DXHgrrYz6APsCqk7HEK4qeVnFM2lwYpDQ4kN&#10;pSXlt+xuFAzoL4tkW7Rpsvs+jLO6nZ/OR6Umb+N2CcLT6P/Ff+6DDvMX8PwlHC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UiD/wQAAANsAAAAPAAAAAAAAAAAAAAAA&#10;AKECAABkcnMvZG93bnJldi54bWxQSwUGAAAAAAQABAD5AAAAjwMAAAAA&#10;" strokecolor="black [3200]" strokeweight=".5pt">
                  <v:stroke endarrow="block" joinstyle="miter"/>
                </v:shape>
                <v:shape id="Conector recto de flecha 20" o:spid="_x0000_s1046" type="#_x0000_t32" style="position:absolute;left:16944;top:12382;width:12335;height:68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D370AAADbAAAADwAAAGRycy9kb3ducmV2LnhtbERPyQrCMBC9C/5DGMGbpgqKVqO4IKg3&#10;FzwPzdgWm0ltoq1/bw6Cx8fb58vGFOJNlcstKxj0IxDEidU5pwqul11vAsJ5ZI2FZVLwIQfLRbs1&#10;x1jbmk/0PvtUhBB2MSrIvC9jKV2SkUHXtyVx4O62MugDrFKpK6xDuCnkMIrG0mDOoSHDkjYZJY/z&#10;yyio0d+m61X63Ky3h30zKp7jy/WoVLfTrGYgPDX+L/6591rBMKwPX8IPkI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wEQ9+9AAAA2wAAAA8AAAAAAAAAAAAAAAAAoQIA&#10;AGRycy9kb3ducmV2LnhtbFBLBQYAAAAABAAEAPkAAACLAwAAAAA=&#10;" strokecolor="black [3200]" strokeweight=".5pt">
                  <v:stroke endarrow="block" joinstyle="miter"/>
                </v:shape>
                <v:shape id="Conector recto de flecha 21" o:spid="_x0000_s1047" type="#_x0000_t32" style="position:absolute;left:16944;top:15763;width:12335;height: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jmRMMAAADbAAAADwAAAGRycy9kb3ducmV2LnhtbESPQWvCQBSE74L/YXlCb7oxUNHoKial&#10;YL0ZxfMj+5qEZt8m2a1J/31XKPQ4zMw3zO4wmkY8qHe1ZQXLRQSCuLC65lLB7fo+X4NwHlljY5kU&#10;/JCDw3462WGi7cAXeuS+FAHCLkEFlfdtIqUrKjLoFrYlDt6n7Q36IPtS6h6HADeNjKNoJQ3WHBYq&#10;bCmrqPjKv42CAf19kx7LLkvfPk7ja9OtrrezUi+z8bgF4Wn0/+G/9kkriJfw/BJ+gN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NI5kTDAAAA2wAAAA8AAAAAAAAAAAAA&#10;AAAAoQIAAGRycy9kb3ducmV2LnhtbFBLBQYAAAAABAAEAPkAAACRAwAAAAA=&#10;" strokecolor="black [3200]" strokeweight=".5pt">
                  <v:stroke endarrow="block" joinstyle="miter"/>
                </v:shape>
                <v:shape id="Conector recto de flecha 22" o:spid="_x0000_s1048" type="#_x0000_t32" style="position:absolute;left:16954;top:12420;width:12420;height:67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g+RcQAAADbAAAADwAAAGRycy9kb3ducmV2LnhtbESPQWvCQBSE74X+h+UJXkrdNBFboquU&#10;irRXYynt7TX7TILZtyFv1fTfdwXB4zAz3zCL1eBadaJeGs8GniYJKOLS24YrA5+7zeMLKAnIFlvP&#10;ZOCPBFbL+7sF5tafeUunIlQqQlhyNFCH0OVaS1mTQ5n4jjh6e987DFH2lbY9niPctTpNkpl22HBc&#10;qLGjt5rKQ3F0BrIwlXQ7/X6W4qf6fbDrLJOvd2PGo+F1DirQEG7ha/vDGkhTuHyJP0A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uD5FxAAAANsAAAAPAAAAAAAAAAAA&#10;AAAAAKECAABkcnMvZG93bnJldi54bWxQSwUGAAAAAAQABAD5AAAAkgMAAAAA&#10;" strokecolor="black [3200]" strokeweight=".5pt">
                  <v:stroke endarrow="block" joinstyle="miter"/>
                </v:shape>
                <w10:anchorlock/>
              </v:group>
            </w:pict>
          </mc:Fallback>
        </mc:AlternateContent>
      </w:r>
    </w:p>
    <w:p w:rsidR="0066437C" w:rsidRDefault="0066437C" w:rsidP="002F7DC2">
      <w:pPr>
        <w:ind w:left="0" w:firstLine="0"/>
        <w:rPr>
          <w:rFonts w:ascii="Times New Roman" w:hAnsi="Times New Roman"/>
          <w:sz w:val="20"/>
        </w:rPr>
      </w:pPr>
    </w:p>
    <w:p w:rsidR="0066437C" w:rsidRDefault="0066437C" w:rsidP="002F7DC2">
      <w:pPr>
        <w:ind w:left="0" w:firstLine="0"/>
        <w:rPr>
          <w:rFonts w:ascii="Times New Roman" w:hAnsi="Times New Roman"/>
          <w:b/>
          <w:sz w:val="20"/>
        </w:rPr>
      </w:pPr>
      <w:r w:rsidRPr="0066437C">
        <w:rPr>
          <w:rFonts w:ascii="Times New Roman" w:hAnsi="Times New Roman"/>
          <w:b/>
          <w:sz w:val="20"/>
        </w:rPr>
        <w:t>7.</w:t>
      </w:r>
      <w:r w:rsidR="00782A21">
        <w:rPr>
          <w:rFonts w:ascii="Times New Roman" w:hAnsi="Times New Roman"/>
          <w:b/>
          <w:sz w:val="20"/>
        </w:rPr>
        <w:t xml:space="preserve"> ¿Cómo se calcula la rotación de stocks de un producto?</w:t>
      </w:r>
    </w:p>
    <w:p w:rsidR="00782A21" w:rsidRDefault="00782A21" w:rsidP="002F7DC2">
      <w:pPr>
        <w:ind w:left="0" w:firstLine="0"/>
        <w:rPr>
          <w:rFonts w:ascii="Times New Roman" w:hAnsi="Times New Roman"/>
          <w:sz w:val="20"/>
        </w:rPr>
      </w:pPr>
    </w:p>
    <w:p w:rsidR="00782A21" w:rsidRPr="00782A21" w:rsidRDefault="00782A21" w:rsidP="00782A21">
      <w:pPr>
        <w:ind w:left="0" w:firstLine="0"/>
        <w:rPr>
          <w:rFonts w:ascii="Times New Roman" w:hAnsi="Times New Roman"/>
          <w:sz w:val="20"/>
          <w:lang w:val="es-ES"/>
        </w:rPr>
      </w:pPr>
      <w:r w:rsidRPr="00782A21">
        <w:rPr>
          <w:rFonts w:ascii="Times New Roman" w:hAnsi="Times New Roman"/>
          <w:sz w:val="20"/>
          <w:lang w:val="es-ES"/>
        </w:rPr>
        <w:t>Se puede calcular la rotación d</w:t>
      </w:r>
      <w:r>
        <w:rPr>
          <w:rFonts w:ascii="Times New Roman" w:hAnsi="Times New Roman"/>
          <w:sz w:val="20"/>
          <w:lang w:val="es-ES"/>
        </w:rPr>
        <w:t>e stocks de un producto con la siguiente fórmula, un</w:t>
      </w:r>
      <w:r w:rsidRPr="00782A21">
        <w:rPr>
          <w:rFonts w:ascii="Times New Roman" w:hAnsi="Times New Roman"/>
          <w:sz w:val="20"/>
          <w:lang w:val="es-ES"/>
        </w:rPr>
        <w:t xml:space="preserve"> cociente entre el inventario actual y el consumo del período analizado</w:t>
      </w:r>
      <w:r>
        <w:rPr>
          <w:rFonts w:ascii="Times New Roman" w:hAnsi="Times New Roman"/>
          <w:sz w:val="20"/>
          <w:lang w:val="es-ES"/>
        </w:rPr>
        <w:t>:</w:t>
      </w:r>
    </w:p>
    <w:p w:rsidR="00782A21" w:rsidRPr="00782A21" w:rsidRDefault="00782A21" w:rsidP="00782A21">
      <w:pPr>
        <w:ind w:left="0" w:firstLine="0"/>
        <w:rPr>
          <w:rFonts w:ascii="Times New Roman" w:hAnsi="Times New Roman"/>
          <w:sz w:val="20"/>
          <w:lang w:val="es-ES"/>
        </w:rPr>
      </w:pPr>
    </w:p>
    <w:p w:rsidR="00782A21" w:rsidRPr="00782A21" w:rsidRDefault="00782A21" w:rsidP="00782A21">
      <w:pPr>
        <w:ind w:left="0" w:firstLine="0"/>
        <w:jc w:val="center"/>
        <w:rPr>
          <w:rFonts w:ascii="Times New Roman" w:hAnsi="Times New Roman"/>
          <w:sz w:val="20"/>
          <w:lang w:val="es-ES"/>
        </w:rPr>
      </w:pPr>
      <w:r>
        <w:rPr>
          <w:rFonts w:ascii="Times New Roman" w:hAnsi="Times New Roman"/>
          <w:sz w:val="20"/>
          <w:lang w:val="es-ES"/>
        </w:rPr>
        <w:t>r = </w:t>
      </w:r>
      <w:r w:rsidRPr="00782A21">
        <w:rPr>
          <w:rFonts w:ascii="Times New Roman" w:hAnsi="Times New Roman"/>
          <w:sz w:val="20"/>
          <w:lang w:val="es-ES"/>
        </w:rPr>
        <w:t>I/C</w:t>
      </w:r>
    </w:p>
    <w:p w:rsidR="00782A21" w:rsidRPr="00782A21" w:rsidRDefault="00782A21" w:rsidP="00782A21">
      <w:pPr>
        <w:ind w:left="0" w:firstLine="0"/>
        <w:rPr>
          <w:rFonts w:ascii="Times New Roman" w:hAnsi="Times New Roman"/>
          <w:sz w:val="20"/>
          <w:lang w:val="es-ES"/>
        </w:rPr>
      </w:pPr>
    </w:p>
    <w:p w:rsidR="00782A21" w:rsidRDefault="00782A21" w:rsidP="00782A21">
      <w:pPr>
        <w:ind w:left="0" w:firstLine="0"/>
        <w:rPr>
          <w:rFonts w:ascii="Times New Roman" w:hAnsi="Times New Roman"/>
          <w:sz w:val="20"/>
          <w:lang w:val="es-ES"/>
        </w:rPr>
      </w:pPr>
      <w:r w:rsidRPr="00782A21">
        <w:rPr>
          <w:rFonts w:ascii="Times New Roman" w:hAnsi="Times New Roman"/>
          <w:sz w:val="20"/>
          <w:lang w:val="es-ES"/>
        </w:rPr>
        <w:t>Donde «r» es el ratio de rotación de stocks, «I» es el inventario actual de un producto y «C» es el consumo de ese producto en el período analizado.</w:t>
      </w:r>
    </w:p>
    <w:p w:rsidR="00624C25" w:rsidRDefault="00624C25" w:rsidP="00782A21">
      <w:pPr>
        <w:ind w:left="0" w:firstLine="0"/>
        <w:rPr>
          <w:rFonts w:ascii="Times New Roman" w:hAnsi="Times New Roman"/>
          <w:sz w:val="20"/>
          <w:lang w:val="es-ES"/>
        </w:rPr>
      </w:pPr>
    </w:p>
    <w:p w:rsidR="00624C25" w:rsidRPr="00624C25" w:rsidRDefault="00624C25" w:rsidP="00782A21">
      <w:pPr>
        <w:ind w:left="0" w:firstLine="0"/>
        <w:rPr>
          <w:rFonts w:ascii="Times New Roman" w:hAnsi="Times New Roman"/>
          <w:b/>
          <w:sz w:val="20"/>
          <w:lang w:val="es-ES"/>
        </w:rPr>
      </w:pPr>
      <w:r>
        <w:rPr>
          <w:rFonts w:ascii="Times New Roman" w:hAnsi="Times New Roman"/>
          <w:b/>
          <w:sz w:val="20"/>
          <w:lang w:val="es-ES"/>
        </w:rPr>
        <w:t>8. ¿Cuál es el sistema para coger copas de cristal con una sola mano?</w:t>
      </w:r>
    </w:p>
    <w:p w:rsidR="0066437C" w:rsidRDefault="0066437C" w:rsidP="002F7DC2">
      <w:pPr>
        <w:ind w:left="0" w:firstLine="0"/>
        <w:rPr>
          <w:rFonts w:ascii="Times New Roman" w:hAnsi="Times New Roman"/>
          <w:sz w:val="20"/>
          <w:lang w:val="es-ES"/>
        </w:rPr>
      </w:pPr>
    </w:p>
    <w:p w:rsidR="00624C25" w:rsidRPr="00EC2E18" w:rsidRDefault="00624C25" w:rsidP="00624C25">
      <w:pPr>
        <w:pStyle w:val="Standard"/>
        <w:spacing w:after="0"/>
        <w:rPr>
          <w:rFonts w:ascii="Times New Roman" w:hAnsi="Times New Roman"/>
        </w:rPr>
      </w:pPr>
      <w:r w:rsidRPr="00EC2E18">
        <w:rPr>
          <w:rFonts w:ascii="Times New Roman" w:hAnsi="Times New Roman"/>
          <w:sz w:val="20"/>
          <w:szCs w:val="20"/>
        </w:rPr>
        <w:t xml:space="preserve">Para coger las copas limpias con </w:t>
      </w:r>
      <w:r>
        <w:rPr>
          <w:rFonts w:ascii="Times New Roman" w:hAnsi="Times New Roman"/>
          <w:sz w:val="20"/>
          <w:szCs w:val="20"/>
        </w:rPr>
        <w:t xml:space="preserve">una sola mano (normalmente la izquierda) </w:t>
      </w:r>
      <w:r w:rsidRPr="00EC2E18">
        <w:rPr>
          <w:rFonts w:ascii="Times New Roman" w:hAnsi="Times New Roman"/>
          <w:sz w:val="20"/>
          <w:szCs w:val="20"/>
        </w:rPr>
        <w:t>se pone la palma hacia arriba, se introduce la primera copa entre los dedos índice y corazón, la segunda entre los dedos meñique y anular, la tercera con el pie o peana por debajo de las otras dos entre los dedos corazón y anular. La cuarta, por debajo de la primera, la quinta por debajo de la tercera y la sexta por debajo de la tercera entre los dedos corazón y anular. Por último, se introducen dos copas entre el dedo gordo y el índice, la segunda con el pie por debajo de la primera como antes. Para que vayan más firmes se intentará cerrar un poco el puño haciendo presión entre las copas, de este modo no irán golpeando entre ellas.</w:t>
      </w:r>
    </w:p>
    <w:p w:rsidR="00624C25" w:rsidRPr="00624C25" w:rsidRDefault="00624C25" w:rsidP="002F7DC2">
      <w:pPr>
        <w:ind w:left="0" w:firstLine="0"/>
        <w:rPr>
          <w:rFonts w:ascii="Times New Roman" w:hAnsi="Times New Roman"/>
          <w:sz w:val="20"/>
          <w:lang w:val="es-ES"/>
        </w:rPr>
      </w:pPr>
    </w:p>
    <w:p w:rsidR="0066437C" w:rsidRDefault="00624C25" w:rsidP="002F7DC2">
      <w:pPr>
        <w:ind w:left="0" w:firstLine="0"/>
        <w:rPr>
          <w:rFonts w:ascii="Times New Roman" w:hAnsi="Times New Roman"/>
          <w:b/>
          <w:sz w:val="20"/>
        </w:rPr>
      </w:pPr>
      <w:r>
        <w:rPr>
          <w:rFonts w:ascii="Times New Roman" w:hAnsi="Times New Roman"/>
          <w:b/>
          <w:sz w:val="20"/>
        </w:rPr>
        <w:t>9</w:t>
      </w:r>
      <w:r w:rsidR="0066437C" w:rsidRPr="0066437C">
        <w:rPr>
          <w:rFonts w:ascii="Times New Roman" w:hAnsi="Times New Roman"/>
          <w:b/>
          <w:sz w:val="20"/>
        </w:rPr>
        <w:t>.</w:t>
      </w:r>
      <w:r w:rsidR="00782A21">
        <w:rPr>
          <w:rFonts w:ascii="Times New Roman" w:hAnsi="Times New Roman"/>
          <w:b/>
          <w:sz w:val="20"/>
        </w:rPr>
        <w:t xml:space="preserve"> ¿Cuáles son las características de un espacio destinado al almacenamiento de residuos?</w:t>
      </w:r>
    </w:p>
    <w:p w:rsidR="00782A21" w:rsidRDefault="00782A21" w:rsidP="002F7DC2">
      <w:pPr>
        <w:ind w:left="0" w:firstLine="0"/>
        <w:rPr>
          <w:rFonts w:ascii="Times New Roman" w:hAnsi="Times New Roman"/>
          <w:sz w:val="20"/>
        </w:rPr>
      </w:pPr>
    </w:p>
    <w:p w:rsidR="00856FAE" w:rsidRDefault="00856FAE" w:rsidP="002F7DC2">
      <w:pPr>
        <w:ind w:left="0" w:firstLine="0"/>
        <w:rPr>
          <w:rFonts w:ascii="Times New Roman" w:hAnsi="Times New Roman"/>
          <w:sz w:val="20"/>
          <w:szCs w:val="20"/>
        </w:rPr>
      </w:pPr>
      <w:r>
        <w:rPr>
          <w:rFonts w:ascii="Times New Roman" w:hAnsi="Times New Roman"/>
          <w:sz w:val="20"/>
          <w:szCs w:val="20"/>
        </w:rPr>
        <w:t>Un espacio destinado al almacenamiento de residuos deberá tener las siguientes características:</w:t>
      </w:r>
    </w:p>
    <w:p w:rsidR="00856FAE" w:rsidRDefault="00856FAE" w:rsidP="002F7DC2">
      <w:pPr>
        <w:ind w:left="0" w:firstLine="0"/>
        <w:rPr>
          <w:rFonts w:ascii="Times New Roman" w:hAnsi="Times New Roman"/>
          <w:sz w:val="20"/>
          <w:szCs w:val="20"/>
        </w:rPr>
      </w:pPr>
    </w:p>
    <w:p w:rsidR="00782A21" w:rsidRDefault="00856FAE" w:rsidP="002F7DC2">
      <w:pPr>
        <w:ind w:left="0" w:firstLine="0"/>
        <w:rPr>
          <w:rFonts w:ascii="Times New Roman" w:hAnsi="Times New Roman"/>
          <w:sz w:val="20"/>
          <w:szCs w:val="20"/>
        </w:rPr>
      </w:pPr>
      <w:r>
        <w:rPr>
          <w:rFonts w:ascii="Times New Roman" w:hAnsi="Times New Roman"/>
          <w:sz w:val="20"/>
          <w:szCs w:val="20"/>
        </w:rPr>
        <w:t>Que e</w:t>
      </w:r>
      <w:r w:rsidR="00782A21" w:rsidRPr="001C67AB">
        <w:rPr>
          <w:rFonts w:ascii="Times New Roman" w:hAnsi="Times New Roman"/>
          <w:sz w:val="20"/>
          <w:szCs w:val="20"/>
        </w:rPr>
        <w:t xml:space="preserve">l </w:t>
      </w:r>
      <w:r>
        <w:rPr>
          <w:rFonts w:ascii="Times New Roman" w:hAnsi="Times New Roman"/>
          <w:sz w:val="20"/>
          <w:szCs w:val="20"/>
        </w:rPr>
        <w:t>alicatado sea</w:t>
      </w:r>
      <w:r w:rsidR="00782A21" w:rsidRPr="001C67AB">
        <w:rPr>
          <w:rFonts w:ascii="Times New Roman" w:hAnsi="Times New Roman"/>
          <w:sz w:val="20"/>
          <w:szCs w:val="20"/>
        </w:rPr>
        <w:t xml:space="preserve"> completo hasta el techo para facilitar su limpieza</w:t>
      </w:r>
      <w:r>
        <w:rPr>
          <w:rFonts w:ascii="Times New Roman" w:hAnsi="Times New Roman"/>
          <w:sz w:val="20"/>
          <w:szCs w:val="20"/>
        </w:rPr>
        <w:t>, que el e</w:t>
      </w:r>
      <w:r w:rsidR="00782A21" w:rsidRPr="001C67AB">
        <w:rPr>
          <w:rFonts w:ascii="Times New Roman" w:hAnsi="Times New Roman"/>
          <w:sz w:val="20"/>
          <w:szCs w:val="20"/>
        </w:rPr>
        <w:t xml:space="preserve">spacio </w:t>
      </w:r>
      <w:r>
        <w:rPr>
          <w:rFonts w:ascii="Times New Roman" w:hAnsi="Times New Roman"/>
          <w:sz w:val="20"/>
          <w:szCs w:val="20"/>
        </w:rPr>
        <w:t xml:space="preserve">esté </w:t>
      </w:r>
      <w:r w:rsidR="00782A21" w:rsidRPr="001C67AB">
        <w:rPr>
          <w:rFonts w:ascii="Times New Roman" w:hAnsi="Times New Roman"/>
          <w:sz w:val="20"/>
          <w:szCs w:val="20"/>
        </w:rPr>
        <w:t>separado para residuos orgánicos, vidrios, plástico y envases, papel y cartón</w:t>
      </w:r>
      <w:r>
        <w:rPr>
          <w:rFonts w:ascii="Times New Roman" w:hAnsi="Times New Roman"/>
          <w:sz w:val="20"/>
          <w:szCs w:val="20"/>
        </w:rPr>
        <w:t xml:space="preserve">, que haya </w:t>
      </w:r>
      <w:r w:rsidR="00782A21" w:rsidRPr="001C67AB">
        <w:rPr>
          <w:rFonts w:ascii="Times New Roman" w:hAnsi="Times New Roman"/>
          <w:sz w:val="20"/>
          <w:szCs w:val="20"/>
        </w:rPr>
        <w:t>grifos de agua para poder limpiar los cuartos y los contenedores</w:t>
      </w:r>
      <w:r>
        <w:rPr>
          <w:rFonts w:ascii="Times New Roman" w:hAnsi="Times New Roman"/>
          <w:sz w:val="20"/>
          <w:szCs w:val="20"/>
        </w:rPr>
        <w:t>, que el suelo tenga</w:t>
      </w:r>
      <w:r w:rsidR="00782A21" w:rsidRPr="001C67AB">
        <w:rPr>
          <w:rFonts w:ascii="Times New Roman" w:hAnsi="Times New Roman"/>
          <w:sz w:val="20"/>
          <w:szCs w:val="20"/>
        </w:rPr>
        <w:t xml:space="preserve"> cierta inclinación y desagües</w:t>
      </w:r>
      <w:r>
        <w:rPr>
          <w:rFonts w:ascii="Times New Roman" w:hAnsi="Times New Roman"/>
          <w:sz w:val="20"/>
          <w:szCs w:val="20"/>
        </w:rPr>
        <w:t>, que la habitación sea independiente y cuente</w:t>
      </w:r>
      <w:r w:rsidR="00782A21" w:rsidRPr="001C67AB">
        <w:rPr>
          <w:rFonts w:ascii="Times New Roman" w:hAnsi="Times New Roman"/>
          <w:sz w:val="20"/>
          <w:szCs w:val="20"/>
        </w:rPr>
        <w:t xml:space="preserve"> con una puerta que l</w:t>
      </w:r>
      <w:r>
        <w:rPr>
          <w:rFonts w:ascii="Times New Roman" w:hAnsi="Times New Roman"/>
          <w:sz w:val="20"/>
          <w:szCs w:val="20"/>
        </w:rPr>
        <w:t>a separe del resto del edificio, que disponga</w:t>
      </w:r>
      <w:r w:rsidR="00782A21" w:rsidRPr="001C67AB">
        <w:rPr>
          <w:rFonts w:ascii="Times New Roman" w:hAnsi="Times New Roman"/>
          <w:sz w:val="20"/>
          <w:szCs w:val="20"/>
        </w:rPr>
        <w:t xml:space="preserve"> de un sistema de ventilación para mantener la temperatura por debajo de los niveles de riesgo</w:t>
      </w:r>
      <w:r>
        <w:rPr>
          <w:rFonts w:ascii="Times New Roman" w:hAnsi="Times New Roman"/>
          <w:sz w:val="20"/>
          <w:szCs w:val="20"/>
        </w:rPr>
        <w:t>, que esté provisto de grandes contenedores y que los residuos se transport</w:t>
      </w:r>
      <w:r w:rsidRPr="001C67AB">
        <w:rPr>
          <w:rFonts w:ascii="Times New Roman" w:hAnsi="Times New Roman"/>
          <w:sz w:val="20"/>
          <w:szCs w:val="20"/>
        </w:rPr>
        <w:t>e</w:t>
      </w:r>
      <w:r>
        <w:rPr>
          <w:rFonts w:ascii="Times New Roman" w:hAnsi="Times New Roman"/>
          <w:sz w:val="20"/>
          <w:szCs w:val="20"/>
        </w:rPr>
        <w:t>n</w:t>
      </w:r>
      <w:r w:rsidRPr="001C67AB">
        <w:rPr>
          <w:rFonts w:ascii="Times New Roman" w:hAnsi="Times New Roman"/>
          <w:sz w:val="20"/>
          <w:szCs w:val="20"/>
        </w:rPr>
        <w:t xml:space="preserve"> en cubo</w:t>
      </w:r>
      <w:r>
        <w:rPr>
          <w:rFonts w:ascii="Times New Roman" w:hAnsi="Times New Roman"/>
          <w:sz w:val="20"/>
          <w:szCs w:val="20"/>
        </w:rPr>
        <w:t>s cerrados provistos de ruedas.</w:t>
      </w:r>
    </w:p>
    <w:p w:rsidR="0066437C" w:rsidRPr="00624C25" w:rsidRDefault="0066437C" w:rsidP="002F7DC2">
      <w:pPr>
        <w:ind w:left="0" w:firstLine="0"/>
        <w:rPr>
          <w:rFonts w:ascii="Times New Roman" w:hAnsi="Times New Roman"/>
          <w:b/>
          <w:sz w:val="20"/>
        </w:rPr>
      </w:pPr>
    </w:p>
    <w:p w:rsidR="00794AFF" w:rsidRPr="00794AFF" w:rsidRDefault="0066437C" w:rsidP="002F7DC2">
      <w:pPr>
        <w:ind w:left="0" w:firstLine="0"/>
        <w:rPr>
          <w:rFonts w:ascii="Times New Roman" w:hAnsi="Times New Roman"/>
          <w:b/>
          <w:sz w:val="20"/>
          <w:szCs w:val="20"/>
        </w:rPr>
      </w:pPr>
      <w:r w:rsidRPr="0066437C">
        <w:rPr>
          <w:rFonts w:ascii="Times New Roman" w:hAnsi="Times New Roman"/>
          <w:b/>
          <w:sz w:val="20"/>
        </w:rPr>
        <w:t>10</w:t>
      </w:r>
      <w:r w:rsidRPr="00794AFF">
        <w:rPr>
          <w:rFonts w:ascii="Times New Roman" w:hAnsi="Times New Roman"/>
          <w:b/>
          <w:sz w:val="20"/>
        </w:rPr>
        <w:t>.</w:t>
      </w:r>
      <w:r w:rsidR="00794AFF" w:rsidRPr="00794AFF">
        <w:rPr>
          <w:rFonts w:ascii="Times New Roman" w:hAnsi="Times New Roman"/>
          <w:b/>
          <w:sz w:val="20"/>
        </w:rPr>
        <w:t xml:space="preserve"> </w:t>
      </w:r>
      <w:r w:rsidR="00794AFF" w:rsidRPr="00794AFF">
        <w:rPr>
          <w:rFonts w:ascii="Times New Roman" w:hAnsi="Times New Roman"/>
          <w:b/>
          <w:sz w:val="20"/>
          <w:szCs w:val="20"/>
        </w:rPr>
        <w:t xml:space="preserve">El </w:t>
      </w:r>
      <w:proofErr w:type="spellStart"/>
      <w:r w:rsidR="00794AFF" w:rsidRPr="00794AFF">
        <w:rPr>
          <w:rFonts w:ascii="Times New Roman" w:hAnsi="Times New Roman"/>
          <w:b/>
          <w:sz w:val="20"/>
          <w:szCs w:val="20"/>
        </w:rPr>
        <w:t>postservicio</w:t>
      </w:r>
      <w:proofErr w:type="spellEnd"/>
      <w:r w:rsidR="00794AFF" w:rsidRPr="00794AFF">
        <w:rPr>
          <w:rFonts w:ascii="Times New Roman" w:hAnsi="Times New Roman"/>
          <w:b/>
          <w:sz w:val="20"/>
          <w:szCs w:val="20"/>
        </w:rPr>
        <w:t xml:space="preserve"> tiene lugar siempre cuando el restaurante se cierra y todos los clientes se han marchado.</w:t>
      </w:r>
      <w:bookmarkStart w:id="0" w:name="_GoBack"/>
      <w:bookmarkEnd w:id="0"/>
    </w:p>
    <w:p w:rsidR="00794AFF" w:rsidRPr="00794AFF" w:rsidRDefault="00794AFF" w:rsidP="002F7DC2">
      <w:pPr>
        <w:ind w:left="0" w:firstLine="0"/>
        <w:rPr>
          <w:rFonts w:ascii="Times New Roman" w:hAnsi="Times New Roman"/>
          <w:sz w:val="20"/>
          <w:szCs w:val="20"/>
        </w:rPr>
      </w:pPr>
    </w:p>
    <w:p w:rsidR="00794AFF" w:rsidRDefault="00794AFF" w:rsidP="002F7DC2">
      <w:pPr>
        <w:ind w:left="0" w:firstLine="0"/>
        <w:rPr>
          <w:rFonts w:ascii="Times New Roman" w:hAnsi="Times New Roman"/>
          <w:sz w:val="20"/>
          <w:szCs w:val="20"/>
        </w:rPr>
      </w:pPr>
      <w:r>
        <w:rPr>
          <w:rFonts w:ascii="Times New Roman" w:hAnsi="Times New Roman"/>
          <w:sz w:val="20"/>
          <w:szCs w:val="20"/>
        </w:rPr>
        <w:t>a. Verdader</w:t>
      </w:r>
      <w:r w:rsidR="00CF7197">
        <w:rPr>
          <w:rFonts w:ascii="Times New Roman" w:hAnsi="Times New Roman"/>
          <w:sz w:val="20"/>
          <w:szCs w:val="20"/>
        </w:rPr>
        <w:t>o</w:t>
      </w:r>
      <w:r>
        <w:rPr>
          <w:rFonts w:ascii="Times New Roman" w:hAnsi="Times New Roman"/>
          <w:sz w:val="20"/>
          <w:szCs w:val="20"/>
        </w:rPr>
        <w:t>.</w:t>
      </w:r>
    </w:p>
    <w:p w:rsidR="00794AFF" w:rsidRDefault="00794AFF" w:rsidP="002F7DC2">
      <w:pPr>
        <w:ind w:left="0" w:firstLine="0"/>
        <w:rPr>
          <w:rFonts w:ascii="Times New Roman" w:hAnsi="Times New Roman"/>
          <w:sz w:val="20"/>
          <w:szCs w:val="20"/>
        </w:rPr>
      </w:pPr>
      <w:r>
        <w:rPr>
          <w:rFonts w:ascii="Times New Roman" w:hAnsi="Times New Roman"/>
          <w:sz w:val="20"/>
          <w:szCs w:val="20"/>
        </w:rPr>
        <w:t>b. Falso.</w:t>
      </w:r>
    </w:p>
    <w:p w:rsidR="00794AFF" w:rsidRDefault="00794AFF" w:rsidP="002F7DC2">
      <w:pPr>
        <w:ind w:left="0" w:firstLine="0"/>
        <w:rPr>
          <w:rFonts w:ascii="Times New Roman" w:hAnsi="Times New Roman"/>
          <w:sz w:val="20"/>
          <w:szCs w:val="20"/>
        </w:rPr>
      </w:pPr>
    </w:p>
    <w:p w:rsidR="00794AFF" w:rsidRDefault="00794AFF" w:rsidP="002F7DC2">
      <w:pPr>
        <w:ind w:left="0" w:firstLine="0"/>
        <w:rPr>
          <w:rFonts w:ascii="Times New Roman" w:hAnsi="Times New Roman"/>
          <w:sz w:val="20"/>
          <w:szCs w:val="20"/>
        </w:rPr>
      </w:pPr>
      <w:r>
        <w:rPr>
          <w:rFonts w:ascii="Times New Roman" w:hAnsi="Times New Roman"/>
          <w:sz w:val="20"/>
          <w:szCs w:val="20"/>
        </w:rPr>
        <w:t>Solución: b.</w:t>
      </w:r>
    </w:p>
    <w:sectPr w:rsidR="00794A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AEC"/>
    <w:rsid w:val="00002333"/>
    <w:rsid w:val="00266AC7"/>
    <w:rsid w:val="002A6F5A"/>
    <w:rsid w:val="002F7DC2"/>
    <w:rsid w:val="00440B66"/>
    <w:rsid w:val="00511AEC"/>
    <w:rsid w:val="00566EB8"/>
    <w:rsid w:val="00624C25"/>
    <w:rsid w:val="0066437C"/>
    <w:rsid w:val="00782A21"/>
    <w:rsid w:val="00794AFF"/>
    <w:rsid w:val="00856FAE"/>
    <w:rsid w:val="009279E2"/>
    <w:rsid w:val="00B96D89"/>
    <w:rsid w:val="00C3630E"/>
    <w:rsid w:val="00C96C9B"/>
    <w:rsid w:val="00CF7092"/>
    <w:rsid w:val="00CF7197"/>
    <w:rsid w:val="00D93C44"/>
    <w:rsid w:val="00D9706D"/>
    <w:rsid w:val="00E23A46"/>
    <w:rsid w:val="00EC28E3"/>
    <w:rsid w:val="00FE6C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CE4C9E-4042-4E21-9439-4BBCBB011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F5A"/>
    <w:pPr>
      <w:spacing w:after="0" w:line="240" w:lineRule="auto"/>
      <w:ind w:left="170" w:hanging="170"/>
      <w:jc w:val="both"/>
    </w:pPr>
    <w:rPr>
      <w:rFonts w:ascii="Calibri" w:eastAsia="Calibri" w:hAnsi="Calibri" w:cs="Times New Roman"/>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266AC7"/>
    <w:pPr>
      <w:suppressAutoHyphens/>
      <w:autoSpaceDN w:val="0"/>
      <w:spacing w:after="120" w:line="240" w:lineRule="auto"/>
      <w:jc w:val="both"/>
      <w:textAlignment w:val="baseline"/>
    </w:pPr>
    <w:rPr>
      <w:rFonts w:ascii="Calibri" w:eastAsia="Times New Roman" w:hAnsi="Calibri" w:cs="Times New Roman"/>
      <w:kern w:val="3"/>
      <w:lang w:eastAsia="zh-CN"/>
    </w:rPr>
  </w:style>
  <w:style w:type="table" w:styleId="Tablaconcuadrcula">
    <w:name w:val="Table Grid"/>
    <w:basedOn w:val="Tablanormal"/>
    <w:uiPriority w:val="39"/>
    <w:rsid w:val="00266A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66AC7"/>
    <w:pPr>
      <w:spacing w:before="100" w:beforeAutospacing="1" w:after="100" w:afterAutospacing="1"/>
      <w:ind w:left="0" w:firstLine="0"/>
      <w:jc w:val="left"/>
    </w:pPr>
    <w:rPr>
      <w:rFonts w:ascii="Times New Roman" w:eastAsiaTheme="minorEastAsia"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724C1-0AA5-4C00-8264-1E79D5EA5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3488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Losada Rodríguez</dc:creator>
  <cp:keywords/>
  <dc:description/>
  <cp:lastModifiedBy>Diego Rodríguez Sánchez</cp:lastModifiedBy>
  <cp:revision>15</cp:revision>
  <dcterms:created xsi:type="dcterms:W3CDTF">2014-10-16T15:28:00Z</dcterms:created>
  <dcterms:modified xsi:type="dcterms:W3CDTF">2014-11-06T14:36:00Z</dcterms:modified>
</cp:coreProperties>
</file>