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A15D9" w:rsidRPr="00F50D3A" w:rsidRDefault="007A15D9" w:rsidP="007A15D9">
      <w:pPr>
        <w:tabs>
          <w:tab w:val="left" w:pos="170"/>
        </w:tabs>
        <w:spacing w:after="0" w:line="240" w:lineRule="auto"/>
        <w:jc w:val="both"/>
        <w:rPr>
          <w:rFonts w:ascii="Times New Roman" w:hAnsi="Times New Roman" w:cs="Times New Roman"/>
          <w:sz w:val="20"/>
          <w:szCs w:val="20"/>
        </w:rPr>
      </w:pPr>
      <w:r w:rsidRPr="00F50D3A">
        <w:rPr>
          <w:rFonts w:ascii="Times New Roman" w:hAnsi="Times New Roman" w:cs="Times New Roman"/>
          <w:sz w:val="20"/>
          <w:szCs w:val="20"/>
        </w:rPr>
        <w:t>Título: Coordinación y dinamización del equipo de monitores de tiempo libre.</w:t>
      </w:r>
    </w:p>
    <w:p w:rsidR="007A15D9" w:rsidRPr="00F50D3A" w:rsidRDefault="007A15D9" w:rsidP="007A15D9">
      <w:pPr>
        <w:tabs>
          <w:tab w:val="left" w:pos="170"/>
        </w:tabs>
        <w:spacing w:after="0" w:line="240" w:lineRule="auto"/>
        <w:jc w:val="both"/>
        <w:rPr>
          <w:rFonts w:ascii="Times New Roman" w:hAnsi="Times New Roman" w:cs="Times New Roman"/>
          <w:sz w:val="20"/>
          <w:szCs w:val="20"/>
        </w:rPr>
      </w:pPr>
      <w:r w:rsidRPr="00F50D3A">
        <w:rPr>
          <w:rFonts w:ascii="Times New Roman" w:hAnsi="Times New Roman" w:cs="Times New Roman"/>
          <w:sz w:val="20"/>
          <w:szCs w:val="20"/>
        </w:rPr>
        <w:t>ISBN: 978-84-9839-581-5.</w:t>
      </w:r>
    </w:p>
    <w:p w:rsidR="007A15D9" w:rsidRDefault="007A15D9" w:rsidP="007A15D9">
      <w:pPr>
        <w:tabs>
          <w:tab w:val="left" w:pos="170"/>
        </w:tabs>
        <w:spacing w:after="0" w:line="240" w:lineRule="auto"/>
        <w:jc w:val="both"/>
        <w:rPr>
          <w:rFonts w:ascii="Times New Roman" w:hAnsi="Times New Roman" w:cs="Times New Roman"/>
          <w:sz w:val="20"/>
          <w:szCs w:val="20"/>
        </w:rPr>
      </w:pPr>
      <w:r w:rsidRPr="00F50D3A">
        <w:rPr>
          <w:rFonts w:ascii="Times New Roman" w:hAnsi="Times New Roman" w:cs="Times New Roman"/>
          <w:sz w:val="20"/>
          <w:szCs w:val="20"/>
        </w:rPr>
        <w:t>Autora: Judith Andrés Sendra.</w:t>
      </w:r>
    </w:p>
    <w:p w:rsidR="007A15D9" w:rsidRPr="00F50D3A" w:rsidRDefault="007A15D9" w:rsidP="007A15D9">
      <w:pPr>
        <w:tabs>
          <w:tab w:val="left" w:pos="170"/>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Año de publicación: 2017.</w:t>
      </w:r>
    </w:p>
    <w:p w:rsidR="00495181" w:rsidRPr="009E7679" w:rsidRDefault="00495181" w:rsidP="00495181">
      <w:pPr>
        <w:tabs>
          <w:tab w:val="left" w:pos="170"/>
        </w:tabs>
        <w:spacing w:after="0" w:line="240" w:lineRule="auto"/>
        <w:rPr>
          <w:rFonts w:ascii="Times New Roman" w:hAnsi="Times New Roman" w:cs="Times New Roman"/>
          <w:b/>
          <w:sz w:val="20"/>
          <w:szCs w:val="20"/>
        </w:rPr>
      </w:pPr>
    </w:p>
    <w:p w:rsidR="00495181" w:rsidRPr="009E7679" w:rsidRDefault="00495181" w:rsidP="00495181">
      <w:pPr>
        <w:tabs>
          <w:tab w:val="left" w:pos="170"/>
        </w:tabs>
        <w:spacing w:after="0" w:line="240" w:lineRule="auto"/>
        <w:rPr>
          <w:rFonts w:ascii="Times New Roman" w:hAnsi="Times New Roman" w:cs="Times New Roman"/>
          <w:b/>
          <w:sz w:val="20"/>
          <w:szCs w:val="20"/>
        </w:rPr>
      </w:pPr>
    </w:p>
    <w:p w:rsidR="000E4156" w:rsidRPr="009E7679" w:rsidRDefault="00117B57" w:rsidP="002721AF">
      <w:pPr>
        <w:tabs>
          <w:tab w:val="left" w:pos="170"/>
        </w:tabs>
        <w:spacing w:after="0" w:line="240" w:lineRule="auto"/>
        <w:jc w:val="center"/>
        <w:rPr>
          <w:rFonts w:ascii="Times New Roman" w:hAnsi="Times New Roman" w:cs="Times New Roman"/>
          <w:b/>
          <w:sz w:val="20"/>
          <w:szCs w:val="20"/>
        </w:rPr>
      </w:pPr>
      <w:r w:rsidRPr="009E7679">
        <w:rPr>
          <w:rFonts w:ascii="Times New Roman" w:hAnsi="Times New Roman" w:cs="Times New Roman"/>
          <w:b/>
          <w:sz w:val="20"/>
          <w:szCs w:val="20"/>
        </w:rPr>
        <w:t>EXAMEN</w:t>
      </w:r>
    </w:p>
    <w:p w:rsidR="00B329E5" w:rsidRPr="009E7679" w:rsidRDefault="00B329E5" w:rsidP="002721AF">
      <w:pPr>
        <w:tabs>
          <w:tab w:val="left" w:pos="170"/>
        </w:tabs>
        <w:spacing w:after="0" w:line="240" w:lineRule="auto"/>
        <w:jc w:val="both"/>
        <w:rPr>
          <w:rFonts w:ascii="Times New Roman" w:hAnsi="Times New Roman" w:cs="Times New Roman"/>
          <w:b/>
          <w:sz w:val="20"/>
          <w:szCs w:val="20"/>
        </w:rPr>
      </w:pPr>
    </w:p>
    <w:p w:rsidR="009D139A" w:rsidRPr="009E7679" w:rsidRDefault="009D139A" w:rsidP="002721AF">
      <w:pPr>
        <w:tabs>
          <w:tab w:val="left" w:pos="170"/>
        </w:tabs>
        <w:spacing w:after="0" w:line="240" w:lineRule="auto"/>
        <w:jc w:val="both"/>
        <w:rPr>
          <w:rFonts w:ascii="Times New Roman" w:hAnsi="Times New Roman" w:cs="Times New Roman"/>
          <w:b/>
          <w:sz w:val="20"/>
          <w:szCs w:val="20"/>
        </w:rPr>
      </w:pPr>
    </w:p>
    <w:p w:rsidR="00D436B7" w:rsidRPr="009E7679" w:rsidRDefault="00D436B7" w:rsidP="00D436B7">
      <w:pPr>
        <w:tabs>
          <w:tab w:val="left" w:pos="170"/>
        </w:tabs>
        <w:spacing w:after="0" w:line="240" w:lineRule="auto"/>
        <w:jc w:val="both"/>
        <w:rPr>
          <w:rFonts w:ascii="Times New Roman" w:hAnsi="Times New Roman" w:cs="Times New Roman"/>
          <w:b/>
          <w:sz w:val="20"/>
          <w:szCs w:val="20"/>
        </w:rPr>
      </w:pPr>
      <w:r w:rsidRPr="009E7679">
        <w:rPr>
          <w:rFonts w:ascii="Times New Roman" w:hAnsi="Times New Roman" w:cs="Times New Roman"/>
          <w:b/>
          <w:sz w:val="20"/>
          <w:szCs w:val="20"/>
        </w:rPr>
        <w:t>1. Gael, el coordinador general de proyectos de la Asociación Meraki y responsable de la captación y formación de voluntariado, decide realizar una dinámica con un grupo de jóvenes aspirantes a voluntarios. Es un grupo de veinte personas que no se conocen, por lo que para que se conozcan decide realizar la sesión en el parque. Como su objetivo es que los miembros se presenten y se conozcan entre sí, plantea la dinámica «identificarse con fotografías», pero al realizarla los participantes están muy cohibidos, apenas participan y surgen problemas, ya que algunas de las fotos vuelan y es difícil colocarlas en el mural. ¿Cuáles son los errores que ha cometido Gael al elegir esta dinámica? Teniendo en cuenta la etapa grupal en la que se encuentra el equipo, ¿qué tipo de dinámicas debería haber elegido Gael?</w:t>
      </w:r>
    </w:p>
    <w:p w:rsidR="00D436B7" w:rsidRPr="009E7679" w:rsidRDefault="00D436B7" w:rsidP="002721AF">
      <w:pPr>
        <w:tabs>
          <w:tab w:val="left" w:pos="170"/>
        </w:tabs>
        <w:spacing w:after="0" w:line="240" w:lineRule="auto"/>
        <w:jc w:val="both"/>
        <w:rPr>
          <w:rFonts w:ascii="Times New Roman" w:hAnsi="Times New Roman" w:cs="Times New Roman"/>
          <w:b/>
          <w:sz w:val="20"/>
          <w:szCs w:val="20"/>
        </w:rPr>
      </w:pPr>
    </w:p>
    <w:p w:rsidR="00D436B7" w:rsidRPr="009E7679" w:rsidRDefault="00D436B7" w:rsidP="00D436B7">
      <w:pPr>
        <w:tabs>
          <w:tab w:val="left" w:pos="170"/>
        </w:tabs>
        <w:spacing w:after="0" w:line="240" w:lineRule="auto"/>
        <w:jc w:val="both"/>
        <w:rPr>
          <w:rFonts w:ascii="Times New Roman" w:hAnsi="Times New Roman" w:cs="Times New Roman"/>
          <w:sz w:val="20"/>
          <w:szCs w:val="20"/>
        </w:rPr>
      </w:pPr>
      <w:r w:rsidRPr="009E7679">
        <w:rPr>
          <w:rFonts w:ascii="Times New Roman" w:hAnsi="Times New Roman" w:cs="Times New Roman"/>
          <w:sz w:val="20"/>
          <w:szCs w:val="20"/>
        </w:rPr>
        <w:t>Gael, al elegir la dinámica, debería haber tenido en cuenta el objetivo que quería alcanzar, el número de participantes, el espacio y tiempo necesarios, así como la madurez del grupo y su experiencia como dinamizador, pero no lo ha hecho y ha cometido varios errores. La dinámica «identificarse con fotografías» no es apropiada para un grupo tan numeroso de personas, ya que se puede hacer lenta y pesada. Tampoco es adecuada para un grupo de personas que acaban de conocerse porque que su objetivo es desarrollar la confianza y la cohesión en el grupo en una fase más avanzada. Además, esta es una dinámica que requiere un espacio cerrado para evitar que vuelen las fotografías y un soporte en el que poder colocar el mural a la vista de todos para así ir construyéndolo con las imágenes de cada uno; esto no ha sido posible hacerlo en el parque.</w:t>
      </w:r>
    </w:p>
    <w:p w:rsidR="00D436B7" w:rsidRPr="009E7679" w:rsidRDefault="00D436B7" w:rsidP="00D436B7">
      <w:pPr>
        <w:tabs>
          <w:tab w:val="left" w:pos="170"/>
        </w:tabs>
        <w:spacing w:after="0" w:line="240" w:lineRule="auto"/>
        <w:jc w:val="both"/>
        <w:rPr>
          <w:rFonts w:ascii="Times New Roman" w:hAnsi="Times New Roman" w:cs="Times New Roman"/>
          <w:sz w:val="20"/>
          <w:szCs w:val="20"/>
        </w:rPr>
      </w:pPr>
    </w:p>
    <w:p w:rsidR="00D436B7" w:rsidRPr="009E7679" w:rsidRDefault="00D436B7" w:rsidP="00D436B7">
      <w:pPr>
        <w:tabs>
          <w:tab w:val="left" w:pos="170"/>
        </w:tabs>
        <w:spacing w:after="0" w:line="240" w:lineRule="auto"/>
        <w:jc w:val="both"/>
        <w:rPr>
          <w:rFonts w:ascii="Times New Roman" w:hAnsi="Times New Roman" w:cs="Times New Roman"/>
          <w:sz w:val="20"/>
          <w:szCs w:val="20"/>
        </w:rPr>
      </w:pPr>
      <w:r w:rsidRPr="009E7679">
        <w:rPr>
          <w:rFonts w:ascii="Times New Roman" w:hAnsi="Times New Roman" w:cs="Times New Roman"/>
          <w:sz w:val="20"/>
          <w:szCs w:val="20"/>
        </w:rPr>
        <w:t>El equipo que coordina Gael se encuentra en una fase inicial de formación, en la que hay cierta inseguridad, inhibición y desconfianza, por lo que su función ha de ser facilitar la primera toma de contacto en un entorno seguro. Por ello, debería haber elegido una dinámica de presentación como, por ejemplo, «te presento a mi pareja» y, dado que el número de participantes es elevado, limitar el número de datos que tiene que dar cada persona para evitar que se haga muy largo.</w:t>
      </w:r>
    </w:p>
    <w:p w:rsidR="00D436B7" w:rsidRPr="009E7679" w:rsidRDefault="00D436B7" w:rsidP="002721AF">
      <w:pPr>
        <w:tabs>
          <w:tab w:val="left" w:pos="170"/>
        </w:tabs>
        <w:spacing w:after="0" w:line="240" w:lineRule="auto"/>
        <w:jc w:val="both"/>
        <w:rPr>
          <w:rFonts w:ascii="Times New Roman" w:hAnsi="Times New Roman" w:cs="Times New Roman"/>
          <w:b/>
          <w:sz w:val="20"/>
          <w:szCs w:val="20"/>
        </w:rPr>
      </w:pPr>
    </w:p>
    <w:p w:rsidR="00D436B7" w:rsidRPr="009E7679" w:rsidRDefault="00D436B7" w:rsidP="00D436B7">
      <w:pPr>
        <w:tabs>
          <w:tab w:val="left" w:pos="170"/>
        </w:tabs>
        <w:spacing w:after="0" w:line="240" w:lineRule="auto"/>
        <w:jc w:val="both"/>
        <w:rPr>
          <w:rFonts w:ascii="Times New Roman" w:hAnsi="Times New Roman" w:cs="Times New Roman"/>
          <w:b/>
          <w:sz w:val="20"/>
          <w:szCs w:val="20"/>
        </w:rPr>
      </w:pPr>
      <w:r w:rsidRPr="009E7679">
        <w:rPr>
          <w:rFonts w:ascii="Times New Roman" w:hAnsi="Times New Roman" w:cs="Times New Roman"/>
          <w:b/>
          <w:sz w:val="20"/>
          <w:szCs w:val="20"/>
        </w:rPr>
        <w:t>2. Eric es uno de los integrantes del equipo de monitores de la actividad de ludoteca para niños de 7 a 9 años de la Asociación Meraki. Una mañana, al llegar al centro, se detiene delante del tablón de anuncios para leer un cartel que anuncia la excursión de finales de mes. En ese momento, un compañero le pasa una nota de su coordinador en la que le pide que llame a la madre de uno de los niños de su grupo para confirmar un dato. Poco después, al consultar el correo electrónico, ve que ha recibido el boletín de la organización y un correo de un compañero confirmándole la hora de la reunión trimestral. Aprovechando que está revisando su correo electrónico, envía un correo al coordinador confirmándole que ha recibido el aviso y que en cuanto tenga el dato, se lo remitirá. Como última tarea del día, redacta una nota sobre una idea que se le ocurrió el día anterior para mejorar el reparto de espacios y la deposita en el buzón de sugerencias. ¿Qué técnicas de comunicación se han utilizado y de qué tipo son?</w:t>
      </w:r>
    </w:p>
    <w:p w:rsidR="00D436B7" w:rsidRPr="009E7679" w:rsidRDefault="00D436B7" w:rsidP="002721AF">
      <w:pPr>
        <w:tabs>
          <w:tab w:val="left" w:pos="170"/>
        </w:tabs>
        <w:spacing w:after="0" w:line="240" w:lineRule="auto"/>
        <w:jc w:val="both"/>
        <w:rPr>
          <w:rFonts w:ascii="Times New Roman" w:hAnsi="Times New Roman" w:cs="Times New Roman"/>
          <w:b/>
          <w:sz w:val="20"/>
          <w:szCs w:val="20"/>
        </w:rPr>
      </w:pPr>
    </w:p>
    <w:p w:rsidR="00D436B7" w:rsidRPr="009E7679" w:rsidRDefault="00D436B7" w:rsidP="00D436B7">
      <w:pPr>
        <w:tabs>
          <w:tab w:val="left" w:pos="170"/>
        </w:tabs>
        <w:spacing w:after="0" w:line="240" w:lineRule="auto"/>
        <w:jc w:val="both"/>
        <w:rPr>
          <w:rFonts w:ascii="Times New Roman" w:hAnsi="Times New Roman" w:cs="Times New Roman"/>
          <w:sz w:val="20"/>
          <w:szCs w:val="20"/>
        </w:rPr>
      </w:pPr>
      <w:r w:rsidRPr="009E7679">
        <w:rPr>
          <w:rFonts w:ascii="Times New Roman" w:hAnsi="Times New Roman" w:cs="Times New Roman"/>
          <w:sz w:val="20"/>
          <w:szCs w:val="20"/>
        </w:rPr>
        <w:t>Eric ha utilizado técnicas de comunicación verticales descendentes y ascendentes. Las técnicas de comunicación vertical descendente son el tablón de anuncios (en soporte físico), el cartel (en soporte físico), la nota escrita (en soporte físico) y el boletín de la organización (en soporte digital); y las de comunicación vertical ascendente, el correo electrónico enviado a su coordinador (en soporte digital) y el buzón de sugerencia (en soporte físico). También ha usado una técnica de comunicación horizontal: el correo electrónico enviado a su compañero (en soporte digital).</w:t>
      </w:r>
    </w:p>
    <w:p w:rsidR="00D436B7" w:rsidRPr="009E7679" w:rsidRDefault="00D436B7" w:rsidP="002721AF">
      <w:pPr>
        <w:tabs>
          <w:tab w:val="left" w:pos="170"/>
        </w:tabs>
        <w:spacing w:after="0" w:line="240" w:lineRule="auto"/>
        <w:jc w:val="both"/>
        <w:rPr>
          <w:rFonts w:ascii="Times New Roman" w:hAnsi="Times New Roman" w:cs="Times New Roman"/>
          <w:b/>
          <w:sz w:val="20"/>
          <w:szCs w:val="20"/>
        </w:rPr>
      </w:pPr>
    </w:p>
    <w:p w:rsidR="00D436B7" w:rsidRPr="009E7679" w:rsidRDefault="00D436B7" w:rsidP="00D436B7">
      <w:pPr>
        <w:tabs>
          <w:tab w:val="left" w:pos="170"/>
        </w:tabs>
        <w:spacing w:after="0" w:line="240" w:lineRule="auto"/>
        <w:jc w:val="both"/>
        <w:rPr>
          <w:rFonts w:ascii="Times New Roman" w:hAnsi="Times New Roman" w:cs="Times New Roman"/>
          <w:b/>
          <w:sz w:val="20"/>
          <w:szCs w:val="20"/>
        </w:rPr>
      </w:pPr>
      <w:r w:rsidRPr="009E7679">
        <w:rPr>
          <w:rFonts w:ascii="Times New Roman" w:hAnsi="Times New Roman" w:cs="Times New Roman"/>
          <w:b/>
          <w:sz w:val="20"/>
          <w:szCs w:val="20"/>
        </w:rPr>
        <w:t>3. Gael da mucha importancia a la motivación en su equipo y que para lograrla trabaja con técnicas relacionadas con la organización del trabajo y con técnicas relacionadas con las personas, ¿en qué consisten? Explique a continuación algunas de las técnicas que puede utilizar Gael para conseguir su objetivo.</w:t>
      </w:r>
    </w:p>
    <w:p w:rsidR="00D436B7" w:rsidRPr="009E7679" w:rsidRDefault="00D436B7" w:rsidP="00D436B7">
      <w:pPr>
        <w:tabs>
          <w:tab w:val="left" w:pos="170"/>
        </w:tabs>
        <w:spacing w:after="0"/>
        <w:jc w:val="both"/>
        <w:rPr>
          <w:rFonts w:ascii="Times New Roman" w:hAnsi="Times New Roman" w:cs="Times New Roman"/>
          <w:sz w:val="20"/>
          <w:szCs w:val="20"/>
        </w:rPr>
      </w:pPr>
    </w:p>
    <w:p w:rsidR="00D436B7" w:rsidRPr="009E7679" w:rsidRDefault="00D436B7" w:rsidP="00D436B7">
      <w:pPr>
        <w:tabs>
          <w:tab w:val="left" w:pos="170"/>
        </w:tabs>
        <w:spacing w:after="0" w:line="240" w:lineRule="auto"/>
        <w:jc w:val="both"/>
        <w:rPr>
          <w:rFonts w:ascii="Times New Roman" w:hAnsi="Times New Roman"/>
          <w:sz w:val="20"/>
        </w:rPr>
      </w:pPr>
      <w:r w:rsidRPr="009E7679">
        <w:rPr>
          <w:rFonts w:ascii="Times New Roman" w:hAnsi="Times New Roman"/>
          <w:sz w:val="20"/>
        </w:rPr>
        <w:lastRenderedPageBreak/>
        <w:t>Las técnicas relacionadas con la organización del trabajo tienen que ver con el ambiente en el que se desarrolla el trabajo y cómo este se organiza. Algunas de las técnicas de este tipo que puede usar Gael son: proporcionar una organización clara en el que cada trabajador sepa cuáles son sus responsabilidades y funciones; establecer sistemas de comunicación y participación que permitan a todos expresar ideas y opciones; y mejorar las condiciones en las que se desempeña el trabajo, atendiendo a la confortabilidad del espacio y a una distribución racional de los tiempos.</w:t>
      </w:r>
    </w:p>
    <w:p w:rsidR="00D436B7" w:rsidRPr="009E7679" w:rsidRDefault="00D436B7" w:rsidP="00D436B7">
      <w:pPr>
        <w:tabs>
          <w:tab w:val="left" w:pos="170"/>
        </w:tabs>
        <w:spacing w:after="0" w:line="240" w:lineRule="auto"/>
        <w:jc w:val="both"/>
        <w:rPr>
          <w:rFonts w:ascii="Times New Roman" w:hAnsi="Times New Roman"/>
          <w:sz w:val="20"/>
        </w:rPr>
      </w:pPr>
    </w:p>
    <w:p w:rsidR="00D436B7" w:rsidRPr="009E7679" w:rsidRDefault="00D436B7" w:rsidP="00D436B7">
      <w:pPr>
        <w:tabs>
          <w:tab w:val="left" w:pos="170"/>
        </w:tabs>
        <w:spacing w:after="0" w:line="240" w:lineRule="auto"/>
        <w:jc w:val="both"/>
        <w:rPr>
          <w:rFonts w:ascii="Times New Roman" w:hAnsi="Times New Roman"/>
          <w:sz w:val="20"/>
        </w:rPr>
      </w:pPr>
      <w:r w:rsidRPr="009E7679">
        <w:rPr>
          <w:rFonts w:ascii="Times New Roman" w:hAnsi="Times New Roman"/>
          <w:sz w:val="20"/>
        </w:rPr>
        <w:t>Las técnicas relacionadas con las personas tienen que ver con la manera en que se trata a las personas que forman parte de la organización. Algunas de las técnicas de este tipo que puede usar Gael son: generar un clima psicoemocional adecuado que promueva la libre expresión de emociones; fomentar el sentimiento de pertenencia al grupo; practicar la escucha activa y estar atento a las necesidades de cada uno de los miembros del equipo; proporcionar autonomía para que cada trabajador pueda organizar las tareas que tiene que realizar y tomar decisiones relacionadas con su trabajo; facilitar oportunidades de formación para adquirir conocimientos y habilidades que pueda aplicar a su desempeño profesional; y dar reconocimiento, generando un ambiente en el que se visibilice y reconozcan los logros de cada uno y el trabajo bien hecho, de manera verbal.</w:t>
      </w:r>
    </w:p>
    <w:p w:rsidR="00D436B7" w:rsidRPr="009E7679" w:rsidRDefault="00D436B7" w:rsidP="00D436B7">
      <w:pPr>
        <w:tabs>
          <w:tab w:val="left" w:pos="170"/>
        </w:tabs>
        <w:spacing w:after="0"/>
        <w:jc w:val="both"/>
        <w:rPr>
          <w:rFonts w:ascii="Times New Roman" w:hAnsi="Times New Roman" w:cs="Times New Roman"/>
          <w:sz w:val="20"/>
          <w:szCs w:val="20"/>
        </w:rPr>
      </w:pPr>
    </w:p>
    <w:p w:rsidR="00D436B7" w:rsidRPr="009E7679" w:rsidRDefault="00D436B7" w:rsidP="00D436B7">
      <w:pPr>
        <w:tabs>
          <w:tab w:val="left" w:pos="170"/>
        </w:tabs>
        <w:spacing w:after="0" w:line="240" w:lineRule="auto"/>
        <w:jc w:val="both"/>
        <w:rPr>
          <w:rFonts w:ascii="Times New Roman" w:hAnsi="Times New Roman" w:cs="Times New Roman"/>
          <w:b/>
          <w:sz w:val="20"/>
          <w:szCs w:val="20"/>
        </w:rPr>
      </w:pPr>
      <w:r w:rsidRPr="009E7679">
        <w:rPr>
          <w:rFonts w:ascii="Times New Roman" w:hAnsi="Times New Roman" w:cs="Times New Roman"/>
          <w:b/>
          <w:sz w:val="20"/>
          <w:szCs w:val="20"/>
        </w:rPr>
        <w:t>4. Varios integrantes del equipo de monitores de la actividad de deporte de niños de 7 a 9 años de la Asociación Meraki han pensado que sería buena idea hacer una convivencia de fin de semana en un pueblecito de playa a cuatrocientos kilómetros de la ciudad de residencia de los niños. Sergio, el coordinador del equipo, cree que no es adecuado hacer una salida de varios días y tan lejos con un grupo de niños con los que no se ha hecho ninguna actividad similar con anterioridad. ¿Qué respuestas podría dar Sergio al equipo utilizando las técnicas del aplazamiento asertivo y del acuerdo viable? Explique también en qué consisten ambas técnicas.</w:t>
      </w:r>
    </w:p>
    <w:p w:rsidR="00D436B7" w:rsidRPr="009E7679" w:rsidRDefault="00D436B7" w:rsidP="00D436B7">
      <w:pPr>
        <w:tabs>
          <w:tab w:val="left" w:pos="170"/>
        </w:tabs>
        <w:spacing w:after="0" w:line="240" w:lineRule="auto"/>
        <w:jc w:val="both"/>
        <w:rPr>
          <w:rFonts w:ascii="Times New Roman" w:hAnsi="Times New Roman" w:cs="Times New Roman"/>
          <w:b/>
          <w:sz w:val="20"/>
          <w:szCs w:val="20"/>
        </w:rPr>
      </w:pPr>
    </w:p>
    <w:p w:rsidR="00D436B7" w:rsidRPr="009E7679" w:rsidRDefault="00D436B7" w:rsidP="00D436B7">
      <w:pPr>
        <w:tabs>
          <w:tab w:val="left" w:pos="170"/>
        </w:tabs>
        <w:spacing w:after="0" w:line="240" w:lineRule="auto"/>
        <w:jc w:val="both"/>
        <w:rPr>
          <w:rFonts w:ascii="Times New Roman" w:hAnsi="Times New Roman"/>
          <w:sz w:val="20"/>
        </w:rPr>
      </w:pPr>
      <w:r w:rsidRPr="009E7679">
        <w:rPr>
          <w:rFonts w:ascii="Times New Roman" w:hAnsi="Times New Roman" w:cs="Times New Roman"/>
          <w:sz w:val="20"/>
          <w:szCs w:val="20"/>
        </w:rPr>
        <w:t xml:space="preserve">El aplazamiento asertivo es una técnica que consiste en </w:t>
      </w:r>
      <w:r w:rsidRPr="009E7679">
        <w:rPr>
          <w:rFonts w:ascii="Times New Roman" w:hAnsi="Times New Roman"/>
          <w:sz w:val="20"/>
        </w:rPr>
        <w:t>aplazar la respuesta que se va a dar cuando no se sabe muy bien qué decir. En este caso, Sergio podría decir «En este momento no puedo daros una respuesta, dejadme que lo piense y lo hablamos a finales de esta semana»</w:t>
      </w:r>
      <w:r w:rsidR="0057315D">
        <w:rPr>
          <w:rFonts w:ascii="Times New Roman" w:hAnsi="Times New Roman"/>
          <w:sz w:val="20"/>
        </w:rPr>
        <w:t>.</w:t>
      </w:r>
    </w:p>
    <w:p w:rsidR="00D436B7" w:rsidRPr="009E7679" w:rsidRDefault="00D436B7" w:rsidP="00D436B7">
      <w:pPr>
        <w:tabs>
          <w:tab w:val="left" w:pos="170"/>
        </w:tabs>
        <w:spacing w:after="0" w:line="240" w:lineRule="auto"/>
        <w:jc w:val="both"/>
        <w:rPr>
          <w:rFonts w:ascii="Times New Roman" w:hAnsi="Times New Roman" w:cs="Times New Roman"/>
          <w:sz w:val="20"/>
          <w:szCs w:val="20"/>
        </w:rPr>
      </w:pPr>
    </w:p>
    <w:p w:rsidR="00D436B7" w:rsidRPr="009E7679" w:rsidRDefault="00D436B7" w:rsidP="00D436B7">
      <w:pPr>
        <w:tabs>
          <w:tab w:val="left" w:pos="170"/>
        </w:tabs>
        <w:spacing w:after="0" w:line="240" w:lineRule="auto"/>
        <w:jc w:val="both"/>
        <w:rPr>
          <w:rFonts w:ascii="Times New Roman" w:hAnsi="Times New Roman"/>
          <w:sz w:val="20"/>
        </w:rPr>
      </w:pPr>
      <w:r w:rsidRPr="009E7679">
        <w:rPr>
          <w:rFonts w:ascii="Times New Roman" w:hAnsi="Times New Roman" w:cs="Times New Roman"/>
          <w:sz w:val="20"/>
          <w:szCs w:val="20"/>
        </w:rPr>
        <w:t xml:space="preserve">El acuerdo viable es una técnica asertiva que </w:t>
      </w:r>
      <w:r w:rsidRPr="009E7679">
        <w:rPr>
          <w:rFonts w:ascii="Times New Roman" w:hAnsi="Times New Roman"/>
          <w:sz w:val="20"/>
        </w:rPr>
        <w:t>consiste en buscar una alternativa válida para ambas partes cuando no se puede acceder a la solicitud inicial. Es adecuada para rechazar peticiones siempre que se esté dispuesto a negociar una buena alternativa que satisfaga a las dos partes. En este caso, Sergio podría decir lo siguiente: «No me parece adecuado plantea</w:t>
      </w:r>
      <w:bookmarkStart w:id="0" w:name="_GoBack"/>
      <w:bookmarkEnd w:id="0"/>
      <w:r w:rsidRPr="009E7679">
        <w:rPr>
          <w:rFonts w:ascii="Times New Roman" w:hAnsi="Times New Roman"/>
          <w:sz w:val="20"/>
        </w:rPr>
        <w:t>r esta actividad en este momento, ya que nunca hemos salido con este grupo de chavales y no sabemos cómo resultaría la convivencia durante varios días y en un lugar tan lejos de sus domicilios. No obstante, podríamos hacer una excursión de día completo a un lugar más cercano y ver qué tal resulta. ¿Qué os parece?».</w:t>
      </w:r>
    </w:p>
    <w:p w:rsidR="00D436B7" w:rsidRPr="009E7679" w:rsidRDefault="00D436B7" w:rsidP="00D436B7">
      <w:pPr>
        <w:tabs>
          <w:tab w:val="left" w:pos="170"/>
        </w:tabs>
        <w:spacing w:after="0" w:line="240" w:lineRule="auto"/>
        <w:jc w:val="both"/>
        <w:rPr>
          <w:rFonts w:ascii="Times New Roman" w:hAnsi="Times New Roman" w:cs="Times New Roman"/>
          <w:b/>
          <w:sz w:val="20"/>
          <w:szCs w:val="20"/>
        </w:rPr>
      </w:pPr>
    </w:p>
    <w:p w:rsidR="00D436B7" w:rsidRPr="009E7679" w:rsidRDefault="00D436B7" w:rsidP="00D436B7">
      <w:pPr>
        <w:tabs>
          <w:tab w:val="left" w:pos="170"/>
        </w:tabs>
        <w:spacing w:after="0" w:line="240" w:lineRule="auto"/>
        <w:jc w:val="both"/>
        <w:rPr>
          <w:rFonts w:ascii="Times New Roman" w:hAnsi="Times New Roman" w:cs="Times New Roman"/>
          <w:b/>
          <w:sz w:val="20"/>
          <w:szCs w:val="20"/>
        </w:rPr>
      </w:pPr>
      <w:r w:rsidRPr="009E7679">
        <w:rPr>
          <w:rFonts w:ascii="Times New Roman" w:hAnsi="Times New Roman" w:cs="Times New Roman"/>
          <w:b/>
          <w:sz w:val="20"/>
          <w:szCs w:val="20"/>
        </w:rPr>
        <w:t>5. En la Asociación Meraki se plantea la realización de una actividad extraordinaria: una excursión de fin de curso a una granja escuela para todos los niños del centro. Para poder realizar esta actividad, se necesita recaudar fondos, por lo que Gael, el coordinador general de proyectos, decide convocar una reunión con los seis coordinadores de los diferentes proyectos del equipo para recopilar ideas, debatirlas y decidir cuál de ellas llevar a cabo. ¿Qué tipo de reunión debería convocar Gael para este caso? ¿Cuáles serían las condiciones ideales para la realización de dicha reunión en cuanto a amplitud del espacio, recursos materiales necesarios y colocación, y condiciones ambientales?</w:t>
      </w:r>
    </w:p>
    <w:p w:rsidR="00D436B7" w:rsidRPr="009E7679" w:rsidRDefault="00D436B7" w:rsidP="002721AF">
      <w:pPr>
        <w:tabs>
          <w:tab w:val="left" w:pos="170"/>
        </w:tabs>
        <w:spacing w:after="0" w:line="240" w:lineRule="auto"/>
        <w:jc w:val="both"/>
        <w:rPr>
          <w:rFonts w:ascii="Times New Roman" w:hAnsi="Times New Roman" w:cs="Times New Roman"/>
          <w:b/>
          <w:sz w:val="20"/>
          <w:szCs w:val="20"/>
        </w:rPr>
      </w:pPr>
    </w:p>
    <w:p w:rsidR="002D2381" w:rsidRPr="009E7679" w:rsidRDefault="002D2381" w:rsidP="002D2381">
      <w:pPr>
        <w:tabs>
          <w:tab w:val="left" w:pos="170"/>
        </w:tabs>
        <w:spacing w:after="0" w:line="240" w:lineRule="auto"/>
        <w:jc w:val="both"/>
        <w:rPr>
          <w:rFonts w:ascii="Times New Roman" w:hAnsi="Times New Roman" w:cs="Times New Roman"/>
          <w:sz w:val="20"/>
          <w:szCs w:val="20"/>
        </w:rPr>
      </w:pPr>
      <w:r w:rsidRPr="009E7679">
        <w:rPr>
          <w:rFonts w:ascii="Times New Roman" w:hAnsi="Times New Roman" w:cs="Times New Roman"/>
          <w:sz w:val="20"/>
          <w:szCs w:val="20"/>
        </w:rPr>
        <w:t>Gael debería convocar una reunión técnica de toma de decisiones, puesto que este tipo de reuniones se realizan específicamente para decidir sobre un tema sobre el que ya ha habido un proceso de reflexión previo, e implican decidir y definir los pasos que hay que seguir derivados de la decisión adoptada.</w:t>
      </w:r>
    </w:p>
    <w:p w:rsidR="002D2381" w:rsidRPr="009E7679" w:rsidRDefault="002D2381" w:rsidP="002D2381">
      <w:pPr>
        <w:tabs>
          <w:tab w:val="left" w:pos="170"/>
        </w:tabs>
        <w:spacing w:after="0" w:line="240" w:lineRule="auto"/>
        <w:jc w:val="both"/>
        <w:rPr>
          <w:rFonts w:ascii="Times New Roman" w:hAnsi="Times New Roman" w:cs="Times New Roman"/>
          <w:sz w:val="20"/>
          <w:szCs w:val="20"/>
        </w:rPr>
      </w:pPr>
    </w:p>
    <w:p w:rsidR="002D2381" w:rsidRPr="009E7679" w:rsidRDefault="002D2381" w:rsidP="002D2381">
      <w:pPr>
        <w:tabs>
          <w:tab w:val="left" w:pos="170"/>
        </w:tabs>
        <w:spacing w:after="0" w:line="240" w:lineRule="auto"/>
        <w:jc w:val="both"/>
        <w:rPr>
          <w:rFonts w:ascii="Times New Roman" w:hAnsi="Times New Roman" w:cs="Times New Roman"/>
          <w:sz w:val="20"/>
          <w:szCs w:val="20"/>
        </w:rPr>
      </w:pPr>
      <w:r w:rsidRPr="009E7679">
        <w:rPr>
          <w:rFonts w:ascii="Times New Roman" w:hAnsi="Times New Roman" w:cs="Times New Roman"/>
          <w:sz w:val="20"/>
          <w:szCs w:val="20"/>
        </w:rPr>
        <w:t>En cuanto a la amplitud del espacio, dado que es una reunión para un grupo relativamente reducido, habría que contar con una sala de tamaño medio, de alrededor de 16 m</w:t>
      </w:r>
      <w:r w:rsidRPr="009E7679">
        <w:rPr>
          <w:rFonts w:ascii="Times New Roman" w:hAnsi="Times New Roman" w:cs="Times New Roman"/>
          <w:sz w:val="20"/>
          <w:szCs w:val="20"/>
          <w:vertAlign w:val="superscript"/>
        </w:rPr>
        <w:t>2</w:t>
      </w:r>
      <w:r w:rsidRPr="009E7679">
        <w:rPr>
          <w:rFonts w:ascii="Times New Roman" w:hAnsi="Times New Roman" w:cs="Times New Roman"/>
          <w:sz w:val="20"/>
          <w:szCs w:val="20"/>
        </w:rPr>
        <w:t>, para asegurar unas condiciones de comodidad. Por el tipo de reunión del que se trata, lo adecuado sería contar con mesas y sillas dispuestas en círculo alrededor para que los asistentes pudiesen tomar notas. La sala debería estar equipada con una pizarra o rotafolio y tener a disposición de los asistentes folios y bolígrafos. Además, si Gael quisiese plantear alguna dinámica para la que precisase material específico, tendría que contar con él previamente. Con respecto a las condiciones ambientales, la sala tendría que estar alejada de ruidos externos o interrupciones y tener una temperatura agradable y buena iluminación, de preferencia luz natural con apoyo de iluminación artificial, así como ventanas que permitiesen una ventilación adecuada.</w:t>
      </w:r>
    </w:p>
    <w:p w:rsidR="002D2381" w:rsidRPr="009E7679" w:rsidRDefault="002D2381" w:rsidP="002721AF">
      <w:pPr>
        <w:tabs>
          <w:tab w:val="left" w:pos="170"/>
        </w:tabs>
        <w:spacing w:after="0" w:line="240" w:lineRule="auto"/>
        <w:jc w:val="both"/>
        <w:rPr>
          <w:rFonts w:ascii="Times New Roman" w:hAnsi="Times New Roman" w:cs="Times New Roman"/>
          <w:b/>
          <w:sz w:val="20"/>
          <w:szCs w:val="20"/>
        </w:rPr>
      </w:pPr>
    </w:p>
    <w:p w:rsidR="005E38C7" w:rsidRPr="009E7679" w:rsidRDefault="005E38C7" w:rsidP="002721AF">
      <w:pPr>
        <w:tabs>
          <w:tab w:val="left" w:pos="170"/>
        </w:tabs>
        <w:spacing w:after="0" w:line="240" w:lineRule="auto"/>
        <w:jc w:val="both"/>
        <w:rPr>
          <w:rFonts w:ascii="Times New Roman" w:hAnsi="Times New Roman" w:cs="Times New Roman"/>
          <w:b/>
          <w:sz w:val="20"/>
          <w:szCs w:val="20"/>
        </w:rPr>
      </w:pPr>
      <w:r w:rsidRPr="009E7679">
        <w:rPr>
          <w:rFonts w:ascii="Times New Roman" w:hAnsi="Times New Roman" w:cs="Times New Roman"/>
          <w:b/>
          <w:sz w:val="20"/>
          <w:szCs w:val="20"/>
        </w:rPr>
        <w:lastRenderedPageBreak/>
        <w:t>6. Gael organiza una reunión para pensar maneras de captar fondos para la excursión de fin de curso y decide plantear algunas técnicas con el fin de generar diferentes ideas. En primer, lugar ha pensado en aplicar el método 635 ¿en qué consiste este método? En un momento dado, uno de los monitores dice «Po: atracar un banco», ¿qué técnica de generación de ideas ha utilizado este monitor y en qué consiste? Finalmente, tras una larga e infructuosa reunión, Gael pide a todos los miembros del equipo que planteen la cuestión a personas cercanas a ellos, pero no familiarizadas con el tema. ¿Qué técnica ha utilizado Gael y cuál es su finalidad?</w:t>
      </w:r>
    </w:p>
    <w:p w:rsidR="005E38C7" w:rsidRPr="009E7679" w:rsidRDefault="005E38C7" w:rsidP="005E38C7">
      <w:pPr>
        <w:tabs>
          <w:tab w:val="left" w:pos="170"/>
        </w:tabs>
        <w:spacing w:after="0" w:line="240" w:lineRule="auto"/>
        <w:jc w:val="both"/>
        <w:rPr>
          <w:rFonts w:ascii="Times New Roman" w:hAnsi="Times New Roman" w:cs="Times New Roman"/>
          <w:sz w:val="20"/>
          <w:szCs w:val="20"/>
        </w:rPr>
      </w:pPr>
    </w:p>
    <w:p w:rsidR="005E38C7" w:rsidRPr="009E7679" w:rsidRDefault="005E38C7" w:rsidP="005E38C7">
      <w:pPr>
        <w:spacing w:after="0" w:line="240" w:lineRule="auto"/>
        <w:jc w:val="both"/>
        <w:rPr>
          <w:rFonts w:ascii="Times New Roman" w:hAnsi="Times New Roman"/>
          <w:sz w:val="20"/>
        </w:rPr>
      </w:pPr>
      <w:r w:rsidRPr="009E7679">
        <w:rPr>
          <w:rFonts w:ascii="Times New Roman" w:hAnsi="Times New Roman"/>
          <w:sz w:val="20"/>
        </w:rPr>
        <w:t>El método 635 está pensado para desarrollarse con grupos de seis personas, que escribirán en un papel tres ideas durante cinco minutos. Una vez transcurrido este tiempo, cada persona entregará su hoja a la persona que tienen a su derecha y recibirá la de la izquierda. La leerá y volverá a escribir otras tres ideas en otros cinco minutos, y se seguirá la ronda hasta que todas hayan escrito en todas las hojas.</w:t>
      </w:r>
    </w:p>
    <w:p w:rsidR="005E38C7" w:rsidRPr="009E7679" w:rsidRDefault="005E38C7" w:rsidP="005E38C7">
      <w:pPr>
        <w:tabs>
          <w:tab w:val="left" w:pos="170"/>
        </w:tabs>
        <w:spacing w:after="0" w:line="240" w:lineRule="auto"/>
        <w:jc w:val="both"/>
        <w:rPr>
          <w:rFonts w:ascii="Times New Roman" w:hAnsi="Times New Roman"/>
          <w:sz w:val="20"/>
        </w:rPr>
      </w:pPr>
    </w:p>
    <w:p w:rsidR="005E38C7" w:rsidRPr="009E7679" w:rsidRDefault="00D36AA4" w:rsidP="00D36AA4">
      <w:pPr>
        <w:tabs>
          <w:tab w:val="left" w:pos="170"/>
        </w:tabs>
        <w:spacing w:after="0" w:line="240" w:lineRule="auto"/>
        <w:jc w:val="both"/>
        <w:rPr>
          <w:rFonts w:ascii="Times New Roman" w:hAnsi="Times New Roman"/>
          <w:sz w:val="20"/>
        </w:rPr>
      </w:pPr>
      <w:r w:rsidRPr="009E7679">
        <w:rPr>
          <w:rFonts w:ascii="Times New Roman" w:hAnsi="Times New Roman"/>
          <w:sz w:val="20"/>
        </w:rPr>
        <w:t xml:space="preserve">El monitor, al iniciar su fase con </w:t>
      </w:r>
      <w:r w:rsidR="00AB6ED8" w:rsidRPr="009E7679">
        <w:rPr>
          <w:rFonts w:ascii="Times New Roman" w:hAnsi="Times New Roman"/>
          <w:sz w:val="20"/>
        </w:rPr>
        <w:t>«</w:t>
      </w:r>
      <w:r w:rsidR="005E38C7" w:rsidRPr="009E7679">
        <w:rPr>
          <w:rFonts w:ascii="Times New Roman" w:hAnsi="Times New Roman"/>
          <w:sz w:val="20"/>
        </w:rPr>
        <w:t>Po</w:t>
      </w:r>
      <w:r w:rsidR="00AB6ED8" w:rsidRPr="009E7679">
        <w:rPr>
          <w:rFonts w:ascii="Times New Roman" w:hAnsi="Times New Roman"/>
          <w:sz w:val="20"/>
        </w:rPr>
        <w:t>»</w:t>
      </w:r>
      <w:r w:rsidRPr="009E7679">
        <w:rPr>
          <w:rFonts w:ascii="Times New Roman" w:hAnsi="Times New Roman"/>
          <w:sz w:val="20"/>
        </w:rPr>
        <w:t>, ha utilizado</w:t>
      </w:r>
      <w:r w:rsidR="005E38C7" w:rsidRPr="009E7679">
        <w:rPr>
          <w:rFonts w:ascii="Times New Roman" w:hAnsi="Times New Roman"/>
          <w:sz w:val="20"/>
        </w:rPr>
        <w:t xml:space="preserve"> la técnica provocación, que consiste en plantear una idea provocadora que actúe rompiendo los límites de lo racional y amplíe las posibilidades de pensamiento. A partir de la idea provocadora se estimula la producción de nuevas ideas aplicando razonamiento lógico, planteando preguntas al respecto como: ¿Qué consecuencias tendría que fuera así? ¿Qué ventajas tendría? ¿En qué circunstancias especiales sería una idea sensata? ¿Qué principios se necesitan para apoyarla y hacer que funcione? ¿Cómo funcionaría paso a paso?</w:t>
      </w:r>
    </w:p>
    <w:p w:rsidR="005E38C7" w:rsidRPr="009E7679" w:rsidRDefault="005E38C7" w:rsidP="005E38C7">
      <w:pPr>
        <w:tabs>
          <w:tab w:val="left" w:pos="170"/>
        </w:tabs>
        <w:spacing w:after="0" w:line="240" w:lineRule="auto"/>
        <w:jc w:val="both"/>
        <w:rPr>
          <w:rFonts w:ascii="Times New Roman" w:hAnsi="Times New Roman"/>
          <w:sz w:val="20"/>
        </w:rPr>
      </w:pPr>
    </w:p>
    <w:p w:rsidR="005E38C7" w:rsidRPr="009E7679" w:rsidRDefault="005E38C7" w:rsidP="005E38C7">
      <w:pPr>
        <w:tabs>
          <w:tab w:val="left" w:pos="170"/>
        </w:tabs>
        <w:spacing w:after="0" w:line="240" w:lineRule="auto"/>
        <w:jc w:val="both"/>
        <w:rPr>
          <w:rFonts w:ascii="Times New Roman" w:hAnsi="Times New Roman" w:cs="Times New Roman"/>
          <w:sz w:val="20"/>
          <w:szCs w:val="20"/>
        </w:rPr>
      </w:pPr>
      <w:r w:rsidRPr="009E7679">
        <w:rPr>
          <w:rFonts w:ascii="Times New Roman" w:hAnsi="Times New Roman"/>
          <w:sz w:val="20"/>
        </w:rPr>
        <w:t>Gael</w:t>
      </w:r>
      <w:r w:rsidR="00AB6ED8" w:rsidRPr="009E7679">
        <w:rPr>
          <w:rFonts w:ascii="Times New Roman" w:hAnsi="Times New Roman"/>
          <w:sz w:val="20"/>
        </w:rPr>
        <w:t xml:space="preserve">, </w:t>
      </w:r>
      <w:r w:rsidR="00D36AA4" w:rsidRPr="009E7679">
        <w:rPr>
          <w:rFonts w:ascii="Times New Roman" w:hAnsi="Times New Roman"/>
          <w:sz w:val="20"/>
        </w:rPr>
        <w:t>para finalizar</w:t>
      </w:r>
      <w:r w:rsidR="00AB6ED8" w:rsidRPr="009E7679">
        <w:rPr>
          <w:rFonts w:ascii="Times New Roman" w:hAnsi="Times New Roman"/>
          <w:sz w:val="20"/>
        </w:rPr>
        <w:t>, ha propuesto</w:t>
      </w:r>
      <w:r w:rsidRPr="009E7679">
        <w:rPr>
          <w:rFonts w:ascii="Times New Roman" w:hAnsi="Times New Roman"/>
          <w:sz w:val="20"/>
        </w:rPr>
        <w:t xml:space="preserve"> la técnica ojos limpios, que tiene como objetivo </w:t>
      </w:r>
      <w:r w:rsidRPr="009E7679">
        <w:rPr>
          <w:rFonts w:ascii="Times New Roman" w:hAnsi="Times New Roman" w:cs="Times New Roman"/>
          <w:sz w:val="20"/>
          <w:szCs w:val="20"/>
        </w:rPr>
        <w:t xml:space="preserve">promover el pensamiento creativo y generar ideas en torno a un tema. </w:t>
      </w:r>
      <w:r w:rsidR="00D36AA4" w:rsidRPr="009E7679">
        <w:rPr>
          <w:rFonts w:ascii="Times New Roman" w:hAnsi="Times New Roman" w:cs="Times New Roman"/>
          <w:sz w:val="20"/>
          <w:szCs w:val="20"/>
        </w:rPr>
        <w:t>Esta técnica c</w:t>
      </w:r>
      <w:r w:rsidRPr="009E7679">
        <w:rPr>
          <w:rFonts w:ascii="Times New Roman" w:hAnsi="Times New Roman" w:cs="Times New Roman"/>
          <w:sz w:val="20"/>
          <w:szCs w:val="20"/>
        </w:rPr>
        <w:t>onsiste en plantear la cuestión a personas ajenas al tema que puedan aportar una visión más «limpia», puesto que no están condicionadas.</w:t>
      </w:r>
    </w:p>
    <w:p w:rsidR="00D36AA4" w:rsidRPr="009E7679" w:rsidRDefault="00D36AA4" w:rsidP="005E38C7">
      <w:pPr>
        <w:tabs>
          <w:tab w:val="left" w:pos="170"/>
        </w:tabs>
        <w:spacing w:after="0" w:line="240" w:lineRule="auto"/>
        <w:jc w:val="both"/>
        <w:rPr>
          <w:rFonts w:ascii="Times New Roman" w:hAnsi="Times New Roman" w:cs="Times New Roman"/>
          <w:sz w:val="20"/>
          <w:szCs w:val="20"/>
        </w:rPr>
      </w:pPr>
    </w:p>
    <w:p w:rsidR="00D36AA4" w:rsidRPr="009E7679" w:rsidRDefault="00D36AA4" w:rsidP="00D36AA4">
      <w:pPr>
        <w:tabs>
          <w:tab w:val="left" w:pos="170"/>
        </w:tabs>
        <w:spacing w:after="0" w:line="240" w:lineRule="auto"/>
        <w:jc w:val="both"/>
        <w:rPr>
          <w:rFonts w:ascii="Times New Roman" w:hAnsi="Times New Roman" w:cs="Times New Roman"/>
          <w:b/>
          <w:sz w:val="20"/>
          <w:szCs w:val="20"/>
        </w:rPr>
      </w:pPr>
      <w:r w:rsidRPr="009E7679">
        <w:rPr>
          <w:rFonts w:ascii="Times New Roman" w:hAnsi="Times New Roman" w:cs="Times New Roman"/>
          <w:b/>
          <w:sz w:val="20"/>
          <w:szCs w:val="20"/>
        </w:rPr>
        <w:t xml:space="preserve">7. Mónica y Carlos, dos integrantes del equipo de monitores de la actividad de apoyo escolar para niños de 12 a 14 años de la Asociación Meraki, desde hace tiempo no tienen buena relación. Mónica se queja de que Carlos se atribuye méritos que no son suyos, se apropia de sus ideas, y Carlos opina que Mónica es una mala compañera y muy individualista. </w:t>
      </w:r>
    </w:p>
    <w:p w:rsidR="00D36AA4" w:rsidRPr="009E7679" w:rsidRDefault="00D36AA4" w:rsidP="00D36AA4">
      <w:pPr>
        <w:tabs>
          <w:tab w:val="left" w:pos="170"/>
        </w:tabs>
        <w:spacing w:after="0" w:line="240" w:lineRule="auto"/>
        <w:jc w:val="both"/>
        <w:rPr>
          <w:rFonts w:ascii="Times New Roman" w:hAnsi="Times New Roman" w:cs="Times New Roman"/>
          <w:b/>
          <w:sz w:val="20"/>
          <w:szCs w:val="20"/>
        </w:rPr>
      </w:pPr>
    </w:p>
    <w:p w:rsidR="00D36AA4" w:rsidRPr="009E7679" w:rsidRDefault="00D36AA4" w:rsidP="00D36AA4">
      <w:pPr>
        <w:tabs>
          <w:tab w:val="left" w:pos="170"/>
        </w:tabs>
        <w:spacing w:after="0" w:line="240" w:lineRule="auto"/>
        <w:jc w:val="both"/>
        <w:rPr>
          <w:rFonts w:ascii="Times New Roman" w:hAnsi="Times New Roman" w:cs="Times New Roman"/>
          <w:b/>
          <w:sz w:val="20"/>
          <w:szCs w:val="20"/>
        </w:rPr>
      </w:pPr>
      <w:r w:rsidRPr="009E7679">
        <w:rPr>
          <w:rFonts w:ascii="Times New Roman" w:hAnsi="Times New Roman" w:cs="Times New Roman"/>
          <w:b/>
          <w:sz w:val="20"/>
          <w:szCs w:val="20"/>
        </w:rPr>
        <w:t>Esteban, su coordinador, ante este problema, decide que sería bueno establecer un proceso de mediación para facilitar la comunicación y resolverlo. Por ello, les aborda diciendo: «Lo primero que vamos a hacer es pensar soluciones, a ver cómo arreglamos este tema». ¿Es adecuado empezar así el proceso de mediación? ¿En qué fase del proceso se propondrían diferentes soluciones?</w:t>
      </w:r>
    </w:p>
    <w:p w:rsidR="00D36AA4" w:rsidRPr="009E7679" w:rsidRDefault="00D36AA4" w:rsidP="00D36AA4">
      <w:pPr>
        <w:tabs>
          <w:tab w:val="left" w:pos="170"/>
        </w:tabs>
        <w:spacing w:after="0" w:line="240" w:lineRule="auto"/>
        <w:jc w:val="both"/>
        <w:rPr>
          <w:rFonts w:ascii="Times New Roman" w:hAnsi="Times New Roman" w:cs="Times New Roman"/>
          <w:b/>
          <w:sz w:val="20"/>
          <w:szCs w:val="20"/>
        </w:rPr>
      </w:pPr>
    </w:p>
    <w:p w:rsidR="00D36AA4" w:rsidRPr="009E7679" w:rsidRDefault="00D36AA4" w:rsidP="00D36AA4">
      <w:pPr>
        <w:tabs>
          <w:tab w:val="left" w:pos="170"/>
        </w:tabs>
        <w:spacing w:after="0" w:line="240" w:lineRule="auto"/>
        <w:jc w:val="both"/>
        <w:rPr>
          <w:rFonts w:ascii="Times New Roman" w:hAnsi="Times New Roman" w:cs="Times New Roman"/>
          <w:b/>
          <w:sz w:val="20"/>
          <w:szCs w:val="20"/>
        </w:rPr>
      </w:pPr>
      <w:r w:rsidRPr="009E7679">
        <w:rPr>
          <w:rFonts w:ascii="Times New Roman" w:hAnsi="Times New Roman" w:cs="Times New Roman"/>
          <w:b/>
          <w:sz w:val="20"/>
          <w:szCs w:val="20"/>
        </w:rPr>
        <w:t>En un momento determinado, Esteban, en su rol de mediador, dice «Mónica, quizá deberías ser un poco más abierta y compartir tus ideas con Carlos, ya que creo que no estás siendo del todo razonable». ¿Esteban está actuando correctamente?</w:t>
      </w:r>
    </w:p>
    <w:p w:rsidR="00D36AA4" w:rsidRPr="009E7679" w:rsidRDefault="00D36AA4" w:rsidP="005E38C7">
      <w:pPr>
        <w:tabs>
          <w:tab w:val="left" w:pos="170"/>
        </w:tabs>
        <w:spacing w:after="0" w:line="240" w:lineRule="auto"/>
        <w:jc w:val="both"/>
        <w:rPr>
          <w:rFonts w:ascii="Times New Roman" w:hAnsi="Times New Roman"/>
          <w:sz w:val="20"/>
        </w:rPr>
      </w:pPr>
    </w:p>
    <w:p w:rsidR="00D36AA4" w:rsidRPr="009E7679" w:rsidRDefault="00D36AA4" w:rsidP="00D36AA4">
      <w:pPr>
        <w:tabs>
          <w:tab w:val="left" w:pos="170"/>
        </w:tabs>
        <w:spacing w:after="0" w:line="240" w:lineRule="auto"/>
        <w:jc w:val="both"/>
        <w:rPr>
          <w:rFonts w:ascii="Times New Roman" w:hAnsi="Times New Roman" w:cs="Times New Roman"/>
          <w:sz w:val="20"/>
          <w:szCs w:val="20"/>
        </w:rPr>
      </w:pPr>
      <w:r w:rsidRPr="009E7679">
        <w:rPr>
          <w:rFonts w:ascii="Times New Roman" w:hAnsi="Times New Roman" w:cs="Times New Roman"/>
          <w:sz w:val="20"/>
          <w:szCs w:val="20"/>
        </w:rPr>
        <w:t>No, no es adecuado que Esteban, para comenzar el proceso de mediación, empiece diciendo «Lo primero que vamos a hacer es pensar soluciones, a ver cómo arreglamos este tema», puesto que esta sería la quinta de las fases de un proceso de este tipo. Cualquier proceso de mediación sigue seis fases: en la primera, el coordinador debería hacer una premediación para generar las condiciones que hagan posible el proceso de mediación; en la segunda, reunir a las partes y presentar el proceso de mediación; en la tercera, favorecer que cada una de las partes explicara su vivencia del conflicto; en la cuarta, definir el problema; en la quinta, proponer diferentes soluciones; y en la sexta, llegar a un acuerdo.</w:t>
      </w:r>
    </w:p>
    <w:p w:rsidR="00D36AA4" w:rsidRPr="009E7679" w:rsidRDefault="00D36AA4" w:rsidP="00D36AA4">
      <w:pPr>
        <w:tabs>
          <w:tab w:val="left" w:pos="170"/>
        </w:tabs>
        <w:spacing w:after="0" w:line="240" w:lineRule="auto"/>
        <w:jc w:val="both"/>
        <w:rPr>
          <w:rFonts w:ascii="Times New Roman" w:hAnsi="Times New Roman" w:cs="Times New Roman"/>
          <w:sz w:val="20"/>
          <w:szCs w:val="20"/>
        </w:rPr>
      </w:pPr>
    </w:p>
    <w:p w:rsidR="00D36AA4" w:rsidRPr="009E7679" w:rsidRDefault="00D36AA4" w:rsidP="00D36AA4">
      <w:pPr>
        <w:tabs>
          <w:tab w:val="left" w:pos="170"/>
        </w:tabs>
        <w:spacing w:after="0" w:line="240" w:lineRule="auto"/>
        <w:jc w:val="both"/>
        <w:rPr>
          <w:rFonts w:ascii="Times New Roman" w:hAnsi="Times New Roman" w:cs="Times New Roman"/>
          <w:sz w:val="20"/>
          <w:szCs w:val="20"/>
        </w:rPr>
      </w:pPr>
      <w:r w:rsidRPr="009E7679">
        <w:rPr>
          <w:rFonts w:ascii="Times New Roman" w:hAnsi="Times New Roman" w:cs="Times New Roman"/>
          <w:sz w:val="20"/>
          <w:szCs w:val="20"/>
        </w:rPr>
        <w:t>Esteban, al decir «Mónica, quizá deberías ser un poco más abierta y compartir tus ideas con Carlos, ya que creo que no estás siendo del todo razonable» tampoco está actuando correctamente porque, en su papel de mediador, debe ser neutral y no puede tomar partido por ninguna de las partes porque esto afectaría al proceso de mediación.</w:t>
      </w:r>
    </w:p>
    <w:p w:rsidR="00D36AA4" w:rsidRPr="009E7679" w:rsidRDefault="00D36AA4" w:rsidP="005E38C7">
      <w:pPr>
        <w:tabs>
          <w:tab w:val="left" w:pos="170"/>
        </w:tabs>
        <w:spacing w:after="0" w:line="240" w:lineRule="auto"/>
        <w:jc w:val="both"/>
        <w:rPr>
          <w:rFonts w:ascii="Times New Roman" w:hAnsi="Times New Roman"/>
          <w:sz w:val="20"/>
        </w:rPr>
      </w:pPr>
    </w:p>
    <w:p w:rsidR="00D36AA4" w:rsidRPr="009E7679" w:rsidRDefault="00D36AA4" w:rsidP="00D36AA4">
      <w:pPr>
        <w:tabs>
          <w:tab w:val="left" w:pos="170"/>
        </w:tabs>
        <w:spacing w:after="0" w:line="240" w:lineRule="auto"/>
        <w:jc w:val="both"/>
        <w:rPr>
          <w:rFonts w:ascii="Times New Roman" w:hAnsi="Times New Roman" w:cs="Times New Roman"/>
          <w:b/>
          <w:sz w:val="20"/>
          <w:szCs w:val="20"/>
        </w:rPr>
      </w:pPr>
      <w:r w:rsidRPr="009E7679">
        <w:rPr>
          <w:rFonts w:ascii="Times New Roman" w:hAnsi="Times New Roman" w:cs="Times New Roman"/>
          <w:b/>
          <w:sz w:val="20"/>
          <w:szCs w:val="20"/>
        </w:rPr>
        <w:t>8. Lucas es el coordinador del equipo de monitores del grupo de ludoteca de niños de 4 a 6 años de la Asociación Meraki y los últimos tres días ha estado preparando todo lo necesario para el festival de fin de curso, por lo que está cansado. En este momento está sentado en la sala de monitores recortando unas piezas de cartulina, pero en esta sala también se encuentran otros tres monitores hablando y riéndose. Además, en la sala de al lado, el grupo de niños de 7 a 9 años está ensayando un baile.</w:t>
      </w:r>
    </w:p>
    <w:p w:rsidR="00D36AA4" w:rsidRPr="009E7679" w:rsidRDefault="00D36AA4" w:rsidP="00D36AA4">
      <w:pPr>
        <w:tabs>
          <w:tab w:val="left" w:pos="170"/>
        </w:tabs>
        <w:spacing w:after="0" w:line="240" w:lineRule="auto"/>
        <w:jc w:val="both"/>
        <w:rPr>
          <w:rFonts w:ascii="Times New Roman" w:hAnsi="Times New Roman" w:cs="Times New Roman"/>
          <w:b/>
          <w:sz w:val="20"/>
          <w:szCs w:val="20"/>
        </w:rPr>
      </w:pPr>
    </w:p>
    <w:p w:rsidR="00D36AA4" w:rsidRPr="009E7679" w:rsidRDefault="00D36AA4" w:rsidP="00D36AA4">
      <w:pPr>
        <w:tabs>
          <w:tab w:val="left" w:pos="170"/>
        </w:tabs>
        <w:spacing w:after="0" w:line="240" w:lineRule="auto"/>
        <w:jc w:val="both"/>
        <w:rPr>
          <w:rFonts w:ascii="Times New Roman" w:hAnsi="Times New Roman" w:cs="Times New Roman"/>
          <w:b/>
          <w:sz w:val="20"/>
          <w:szCs w:val="20"/>
        </w:rPr>
      </w:pPr>
      <w:r w:rsidRPr="009E7679">
        <w:rPr>
          <w:rFonts w:ascii="Times New Roman" w:hAnsi="Times New Roman" w:cs="Times New Roman"/>
          <w:b/>
          <w:sz w:val="20"/>
          <w:szCs w:val="20"/>
        </w:rPr>
        <w:t xml:space="preserve">Carla, una de las monitoras del equipo, ha tenido un pequeño enfrentamiento con el padre de uno de los niños, por lo que decide ir a ver a Lucas para contarle lo ocurrido. Mientras Carla le está </w:t>
      </w:r>
      <w:r w:rsidRPr="009E7679">
        <w:rPr>
          <w:rFonts w:ascii="Times New Roman" w:hAnsi="Times New Roman" w:cs="Times New Roman"/>
          <w:b/>
          <w:sz w:val="20"/>
          <w:szCs w:val="20"/>
        </w:rPr>
        <w:lastRenderedPageBreak/>
        <w:t>explicando lo que ha sucedido, él sigue con lo que está haciendo, sin mirarla a la cara, e incluso la interrumpe diciéndole «¿Crees que para mañana necesitaremos más farolillos? Quizá deberíamos hacer algunos más de color plateado».</w:t>
      </w:r>
      <w:r w:rsidRPr="009E7679">
        <w:rPr>
          <w:rFonts w:ascii="Times New Roman" w:hAnsi="Times New Roman" w:cs="Times New Roman"/>
          <w:b/>
          <w:sz w:val="18"/>
          <w:szCs w:val="18"/>
        </w:rPr>
        <w:t xml:space="preserve"> </w:t>
      </w:r>
      <w:r w:rsidRPr="009E7679">
        <w:rPr>
          <w:rFonts w:ascii="Times New Roman" w:hAnsi="Times New Roman" w:cs="Times New Roman"/>
          <w:b/>
          <w:sz w:val="20"/>
          <w:szCs w:val="20"/>
        </w:rPr>
        <w:t>Entonces, Carla contesta</w:t>
      </w:r>
      <w:r w:rsidRPr="009E7679">
        <w:rPr>
          <w:rFonts w:ascii="Times New Roman" w:hAnsi="Times New Roman" w:cs="Times New Roman"/>
          <w:b/>
          <w:sz w:val="18"/>
          <w:szCs w:val="18"/>
        </w:rPr>
        <w:t xml:space="preserve"> «</w:t>
      </w:r>
      <w:r w:rsidRPr="009E7679">
        <w:rPr>
          <w:rFonts w:ascii="Times New Roman" w:hAnsi="Times New Roman" w:cs="Times New Roman"/>
          <w:b/>
          <w:sz w:val="20"/>
          <w:szCs w:val="20"/>
        </w:rPr>
        <w:t>Quizá cinco o seis más. Pero Lucas, deja que termine de contarte esto…», y Lucas replica «Mira Carla, ya estamos a final de curso, por lo que creo que lo mejor sería dejarlo correr. Discúlpate con el padre y que venga al festival si quiere».</w:t>
      </w:r>
    </w:p>
    <w:p w:rsidR="00D36AA4" w:rsidRPr="009E7679" w:rsidRDefault="00D36AA4" w:rsidP="00D36AA4">
      <w:pPr>
        <w:tabs>
          <w:tab w:val="left" w:pos="170"/>
        </w:tabs>
        <w:spacing w:after="0" w:line="240" w:lineRule="auto"/>
        <w:jc w:val="both"/>
        <w:rPr>
          <w:rFonts w:ascii="Times New Roman" w:hAnsi="Times New Roman" w:cs="Times New Roman"/>
          <w:b/>
          <w:sz w:val="20"/>
          <w:szCs w:val="20"/>
        </w:rPr>
      </w:pPr>
    </w:p>
    <w:p w:rsidR="00D36AA4" w:rsidRPr="009E7679" w:rsidRDefault="00D36AA4" w:rsidP="00D36AA4">
      <w:pPr>
        <w:tabs>
          <w:tab w:val="left" w:pos="170"/>
        </w:tabs>
        <w:spacing w:after="0" w:line="240" w:lineRule="auto"/>
        <w:jc w:val="both"/>
        <w:rPr>
          <w:rFonts w:ascii="Times New Roman" w:hAnsi="Times New Roman" w:cs="Times New Roman"/>
          <w:b/>
          <w:sz w:val="20"/>
          <w:szCs w:val="20"/>
        </w:rPr>
      </w:pPr>
      <w:r w:rsidRPr="009E7679">
        <w:rPr>
          <w:rFonts w:ascii="Times New Roman" w:hAnsi="Times New Roman" w:cs="Times New Roman"/>
          <w:b/>
          <w:sz w:val="20"/>
          <w:szCs w:val="20"/>
        </w:rPr>
        <w:t>¿Qué errores relacionados con las estrategias necesarias para llevar a cabo una buena escucha activa se pueden detectar en la actitud de Lucas?</w:t>
      </w:r>
    </w:p>
    <w:p w:rsidR="00D36AA4" w:rsidRPr="009E7679" w:rsidRDefault="00D36AA4" w:rsidP="005E38C7">
      <w:pPr>
        <w:tabs>
          <w:tab w:val="left" w:pos="170"/>
        </w:tabs>
        <w:spacing w:after="0" w:line="240" w:lineRule="auto"/>
        <w:jc w:val="both"/>
        <w:rPr>
          <w:rFonts w:ascii="Times New Roman" w:hAnsi="Times New Roman"/>
          <w:sz w:val="20"/>
        </w:rPr>
      </w:pPr>
    </w:p>
    <w:p w:rsidR="00D36AA4" w:rsidRPr="009E7679" w:rsidRDefault="00D36AA4" w:rsidP="00D36AA4">
      <w:pPr>
        <w:tabs>
          <w:tab w:val="left" w:pos="170"/>
        </w:tabs>
        <w:spacing w:after="0" w:line="240" w:lineRule="auto"/>
        <w:jc w:val="both"/>
        <w:rPr>
          <w:rFonts w:ascii="Times New Roman" w:hAnsi="Times New Roman" w:cs="Times New Roman"/>
          <w:sz w:val="20"/>
          <w:szCs w:val="20"/>
        </w:rPr>
      </w:pPr>
      <w:r w:rsidRPr="009E7679">
        <w:rPr>
          <w:rFonts w:ascii="Times New Roman" w:hAnsi="Times New Roman" w:cs="Times New Roman"/>
          <w:sz w:val="20"/>
          <w:szCs w:val="20"/>
        </w:rPr>
        <w:t xml:space="preserve">El entorno donde Lucas y Carla mantiene la conversación no es el más adecuado para la escucha activa, ya que hay diversas interferencias ambientales que la dificultan como, por ejemplo, los ruidos procedentes de las risas de los monitores que se encuentran en la misma sala y la música procedente de la de al lado. </w:t>
      </w:r>
    </w:p>
    <w:p w:rsidR="00D36AA4" w:rsidRPr="009E7679" w:rsidRDefault="00D36AA4" w:rsidP="00D36AA4">
      <w:pPr>
        <w:tabs>
          <w:tab w:val="left" w:pos="170"/>
        </w:tabs>
        <w:spacing w:after="0" w:line="240" w:lineRule="auto"/>
        <w:jc w:val="both"/>
        <w:rPr>
          <w:rFonts w:ascii="Times New Roman" w:hAnsi="Times New Roman" w:cs="Times New Roman"/>
          <w:sz w:val="20"/>
          <w:szCs w:val="20"/>
        </w:rPr>
      </w:pPr>
    </w:p>
    <w:p w:rsidR="00D36AA4" w:rsidRPr="009E7679" w:rsidRDefault="00D36AA4" w:rsidP="00D36AA4">
      <w:pPr>
        <w:tabs>
          <w:tab w:val="left" w:pos="170"/>
        </w:tabs>
        <w:spacing w:after="0" w:line="240" w:lineRule="auto"/>
        <w:jc w:val="both"/>
        <w:rPr>
          <w:rFonts w:ascii="Times New Roman" w:hAnsi="Times New Roman" w:cs="Times New Roman"/>
          <w:sz w:val="20"/>
          <w:szCs w:val="20"/>
        </w:rPr>
      </w:pPr>
      <w:r w:rsidRPr="009E7679">
        <w:rPr>
          <w:rFonts w:ascii="Times New Roman" w:hAnsi="Times New Roman" w:cs="Times New Roman"/>
          <w:sz w:val="20"/>
          <w:szCs w:val="20"/>
        </w:rPr>
        <w:t>Además, Lucas está centrado en otra actividad, por lo que no está prestando la atención necesaria a lo que Carla quiere explicar, y está cansado, lo que va a interferir en su capacidad de escucha. Luchas también ha cometido el error de interrumpir a Carla realizando un cambio de tema cuando ella aún no había terminado de expresarse, así como el de adoptar el rol de experto, ofreciendo una solución prematura antes de que ella hubiera terminado.</w:t>
      </w:r>
    </w:p>
    <w:p w:rsidR="00D36AA4" w:rsidRPr="009E7679" w:rsidRDefault="00D36AA4" w:rsidP="005E38C7">
      <w:pPr>
        <w:tabs>
          <w:tab w:val="left" w:pos="170"/>
        </w:tabs>
        <w:spacing w:after="0" w:line="240" w:lineRule="auto"/>
        <w:jc w:val="both"/>
        <w:rPr>
          <w:rFonts w:ascii="Times New Roman" w:hAnsi="Times New Roman"/>
          <w:sz w:val="20"/>
        </w:rPr>
      </w:pPr>
    </w:p>
    <w:p w:rsidR="006C2A01" w:rsidRPr="009E7679" w:rsidRDefault="006C2A01" w:rsidP="006C2A01">
      <w:pPr>
        <w:tabs>
          <w:tab w:val="left" w:pos="170"/>
        </w:tabs>
        <w:spacing w:after="0" w:line="240" w:lineRule="auto"/>
        <w:jc w:val="both"/>
        <w:rPr>
          <w:rFonts w:ascii="Times New Roman" w:hAnsi="Times New Roman" w:cs="Times New Roman"/>
          <w:b/>
          <w:sz w:val="20"/>
          <w:szCs w:val="20"/>
        </w:rPr>
      </w:pPr>
      <w:r w:rsidRPr="009E7679">
        <w:rPr>
          <w:rFonts w:ascii="Times New Roman" w:hAnsi="Times New Roman" w:cs="Times New Roman"/>
          <w:b/>
          <w:sz w:val="20"/>
          <w:szCs w:val="20"/>
        </w:rPr>
        <w:t xml:space="preserve">9. Gael tiene que seleccionar a un monitor para el proyecto de educación de calle dirigido a niños </w:t>
      </w:r>
      <w:r w:rsidR="001008CE" w:rsidRPr="009E7679">
        <w:rPr>
          <w:rFonts w:ascii="Times New Roman" w:hAnsi="Times New Roman" w:cs="Times New Roman"/>
          <w:b/>
          <w:sz w:val="20"/>
          <w:szCs w:val="20"/>
        </w:rPr>
        <w:t xml:space="preserve">de </w:t>
      </w:r>
      <w:r w:rsidRPr="009E7679">
        <w:rPr>
          <w:rFonts w:ascii="Times New Roman" w:hAnsi="Times New Roman" w:cs="Times New Roman"/>
          <w:b/>
          <w:sz w:val="20"/>
          <w:szCs w:val="20"/>
        </w:rPr>
        <w:t>a partir de 10 años. Ha puesto un anuncio en prensa para dar difusión a la oferta y ha recibido decenas de currículos, que tras una primera criba ha conseguido reducir a veinte. ¿Qué pruebas de selección podría proponer Gael para elegir a la persona idónea?</w:t>
      </w:r>
    </w:p>
    <w:p w:rsidR="00FD491F" w:rsidRPr="009E7679" w:rsidRDefault="00FD491F" w:rsidP="00D36AA4">
      <w:pPr>
        <w:tabs>
          <w:tab w:val="left" w:pos="170"/>
        </w:tabs>
        <w:spacing w:after="0" w:line="240" w:lineRule="auto"/>
        <w:jc w:val="both"/>
        <w:rPr>
          <w:rFonts w:ascii="Times New Roman" w:hAnsi="Times New Roman" w:cs="Times New Roman"/>
          <w:sz w:val="20"/>
          <w:szCs w:val="20"/>
        </w:rPr>
      </w:pPr>
    </w:p>
    <w:p w:rsidR="00D36AA4" w:rsidRPr="009E7679" w:rsidRDefault="00D00029" w:rsidP="00B0064E">
      <w:pPr>
        <w:tabs>
          <w:tab w:val="left" w:pos="170"/>
        </w:tabs>
        <w:spacing w:after="0" w:line="240" w:lineRule="auto"/>
        <w:jc w:val="both"/>
        <w:rPr>
          <w:rFonts w:ascii="Times New Roman" w:hAnsi="Times New Roman" w:cs="Times New Roman"/>
          <w:b/>
          <w:sz w:val="20"/>
          <w:szCs w:val="20"/>
        </w:rPr>
      </w:pPr>
      <w:r w:rsidRPr="009E7679">
        <w:rPr>
          <w:rFonts w:ascii="Times New Roman" w:hAnsi="Times New Roman" w:cs="Times New Roman"/>
          <w:sz w:val="20"/>
          <w:szCs w:val="20"/>
        </w:rPr>
        <w:t xml:space="preserve">Gael, para elegir al candidato idóneo, podría realizar pruebas como </w:t>
      </w:r>
      <w:r w:rsidR="00D36AA4" w:rsidRPr="009E7679">
        <w:rPr>
          <w:rFonts w:ascii="Times New Roman" w:hAnsi="Times New Roman" w:cs="Times New Roman"/>
          <w:sz w:val="20"/>
          <w:szCs w:val="20"/>
        </w:rPr>
        <w:t>test psicotécnicos, dinámicas de grupo, pruebas profesionales y entrevistas.</w:t>
      </w:r>
      <w:r w:rsidRPr="009E7679">
        <w:rPr>
          <w:rFonts w:ascii="Times New Roman" w:hAnsi="Times New Roman" w:cs="Times New Roman"/>
          <w:sz w:val="20"/>
          <w:szCs w:val="20"/>
        </w:rPr>
        <w:t xml:space="preserve"> En primer lugar, los</w:t>
      </w:r>
      <w:r w:rsidR="00D36AA4" w:rsidRPr="009E7679">
        <w:rPr>
          <w:rFonts w:ascii="Times New Roman" w:hAnsi="Times New Roman" w:cs="Times New Roman"/>
          <w:sz w:val="20"/>
          <w:szCs w:val="20"/>
        </w:rPr>
        <w:t xml:space="preserve"> test psicotécnicos son pruebas escritas fáciles de codificar que dan información sobre agilidad mental, aptitudes, intereses y motivaciones personales. </w:t>
      </w:r>
      <w:r w:rsidRPr="009E7679">
        <w:rPr>
          <w:rFonts w:ascii="Times New Roman" w:hAnsi="Times New Roman" w:cs="Times New Roman"/>
          <w:sz w:val="20"/>
          <w:szCs w:val="20"/>
        </w:rPr>
        <w:t xml:space="preserve">En segundo lugar, </w:t>
      </w:r>
      <w:r w:rsidR="00C06B6A" w:rsidRPr="009E7679">
        <w:rPr>
          <w:rFonts w:ascii="Times New Roman" w:hAnsi="Times New Roman" w:cs="Times New Roman"/>
          <w:sz w:val="20"/>
          <w:szCs w:val="20"/>
        </w:rPr>
        <w:t>e</w:t>
      </w:r>
      <w:r w:rsidR="00D36AA4" w:rsidRPr="009E7679">
        <w:rPr>
          <w:rFonts w:ascii="Times New Roman" w:hAnsi="Times New Roman" w:cs="Times New Roman"/>
          <w:sz w:val="20"/>
          <w:szCs w:val="20"/>
        </w:rPr>
        <w:t>ntre las dinámicas de grupo destaca el rol playing</w:t>
      </w:r>
      <w:r w:rsidR="00C06B6A" w:rsidRPr="009E7679">
        <w:rPr>
          <w:rFonts w:ascii="Times New Roman" w:hAnsi="Times New Roman" w:cs="Times New Roman"/>
          <w:sz w:val="20"/>
          <w:szCs w:val="20"/>
        </w:rPr>
        <w:t xml:space="preserve">. En esta dinámica </w:t>
      </w:r>
      <w:r w:rsidR="00D36AA4" w:rsidRPr="009E7679">
        <w:rPr>
          <w:rFonts w:ascii="Times New Roman" w:hAnsi="Times New Roman" w:cs="Times New Roman"/>
          <w:sz w:val="20"/>
          <w:szCs w:val="20"/>
        </w:rPr>
        <w:t>se convoca a varios candidatos y se les pide que desempeñen determinado papel e interaccionen con el resto para resolver una situación concreta con el fin de observar sus reacciones,</w:t>
      </w:r>
      <w:r w:rsidR="00C06B6A" w:rsidRPr="009E7679">
        <w:rPr>
          <w:rFonts w:ascii="Times New Roman" w:hAnsi="Times New Roman" w:cs="Times New Roman"/>
          <w:sz w:val="20"/>
          <w:szCs w:val="20"/>
        </w:rPr>
        <w:t xml:space="preserve"> su</w:t>
      </w:r>
      <w:r w:rsidR="00D36AA4" w:rsidRPr="009E7679">
        <w:rPr>
          <w:rFonts w:ascii="Times New Roman" w:hAnsi="Times New Roman" w:cs="Times New Roman"/>
          <w:sz w:val="20"/>
          <w:szCs w:val="20"/>
        </w:rPr>
        <w:t xml:space="preserve"> modo de relacionarse y su actitud ante la toma de decisiones o la resolución de conflictos. </w:t>
      </w:r>
      <w:r w:rsidR="00C06B6A" w:rsidRPr="009E7679">
        <w:rPr>
          <w:rFonts w:ascii="Times New Roman" w:hAnsi="Times New Roman" w:cs="Times New Roman"/>
          <w:sz w:val="20"/>
          <w:szCs w:val="20"/>
        </w:rPr>
        <w:t>En tercer lugar, l</w:t>
      </w:r>
      <w:r w:rsidR="00D36AA4" w:rsidRPr="009E7679">
        <w:rPr>
          <w:rFonts w:ascii="Times New Roman" w:hAnsi="Times New Roman" w:cs="Times New Roman"/>
          <w:sz w:val="20"/>
          <w:szCs w:val="20"/>
        </w:rPr>
        <w:t>as pruebas profesionales consisten en plantear diferentes supuestos prácticos que el candidato deb</w:t>
      </w:r>
      <w:r w:rsidR="00B0064E" w:rsidRPr="009E7679">
        <w:rPr>
          <w:rFonts w:ascii="Times New Roman" w:hAnsi="Times New Roman" w:cs="Times New Roman"/>
          <w:sz w:val="20"/>
          <w:szCs w:val="20"/>
        </w:rPr>
        <w:t>erá</w:t>
      </w:r>
      <w:r w:rsidR="00D36AA4" w:rsidRPr="009E7679">
        <w:rPr>
          <w:rFonts w:ascii="Times New Roman" w:hAnsi="Times New Roman" w:cs="Times New Roman"/>
          <w:sz w:val="20"/>
          <w:szCs w:val="20"/>
        </w:rPr>
        <w:t xml:space="preserve"> resolver, explicar cómo actuaría plasmando sus conocimientos y habilidades, y justificar su respuesta.</w:t>
      </w:r>
      <w:r w:rsidR="00B0064E" w:rsidRPr="009E7679">
        <w:rPr>
          <w:rFonts w:ascii="Times New Roman" w:hAnsi="Times New Roman" w:cs="Times New Roman"/>
          <w:sz w:val="20"/>
          <w:szCs w:val="20"/>
        </w:rPr>
        <w:t xml:space="preserve"> </w:t>
      </w:r>
      <w:r w:rsidR="00D36AA4" w:rsidRPr="009E7679">
        <w:rPr>
          <w:rFonts w:ascii="Times New Roman" w:hAnsi="Times New Roman" w:cs="Times New Roman"/>
          <w:sz w:val="20"/>
          <w:szCs w:val="20"/>
        </w:rPr>
        <w:t>Por último, las entrevistas tienen como objetivo</w:t>
      </w:r>
      <w:r w:rsidR="00D36AA4" w:rsidRPr="009E7679">
        <w:rPr>
          <w:rFonts w:ascii="Times New Roman" w:hAnsi="Times New Roman" w:cs="Times New Roman"/>
          <w:b/>
          <w:sz w:val="20"/>
          <w:szCs w:val="20"/>
        </w:rPr>
        <w:t xml:space="preserve"> </w:t>
      </w:r>
      <w:r w:rsidR="00D36AA4" w:rsidRPr="009E7679">
        <w:rPr>
          <w:rFonts w:ascii="Times New Roman" w:hAnsi="Times New Roman" w:cs="Times New Roman"/>
          <w:sz w:val="20"/>
          <w:szCs w:val="20"/>
        </w:rPr>
        <w:t xml:space="preserve">conocer en profundidad al candidato, repasar su formación y su experiencia relacionada con el puesto, así como </w:t>
      </w:r>
      <w:r w:rsidR="00441528" w:rsidRPr="009E7679">
        <w:rPr>
          <w:rFonts w:ascii="Times New Roman" w:hAnsi="Times New Roman" w:cs="Times New Roman"/>
          <w:sz w:val="20"/>
          <w:szCs w:val="20"/>
        </w:rPr>
        <w:t>saber</w:t>
      </w:r>
      <w:r w:rsidR="00D36AA4" w:rsidRPr="009E7679">
        <w:rPr>
          <w:rFonts w:ascii="Times New Roman" w:hAnsi="Times New Roman" w:cs="Times New Roman"/>
          <w:sz w:val="20"/>
          <w:szCs w:val="20"/>
        </w:rPr>
        <w:t xml:space="preserve"> qué es lo que puede aportar al equipo, sus cualidades, debilidades, motivaciones y aspiraciones. </w:t>
      </w:r>
    </w:p>
    <w:p w:rsidR="00D36AA4" w:rsidRPr="009E7679" w:rsidRDefault="00D36AA4" w:rsidP="005E38C7">
      <w:pPr>
        <w:tabs>
          <w:tab w:val="left" w:pos="170"/>
        </w:tabs>
        <w:spacing w:after="0" w:line="240" w:lineRule="auto"/>
        <w:jc w:val="both"/>
        <w:rPr>
          <w:rFonts w:ascii="Times New Roman" w:hAnsi="Times New Roman"/>
          <w:sz w:val="20"/>
        </w:rPr>
      </w:pPr>
    </w:p>
    <w:p w:rsidR="00D36AA4" w:rsidRPr="009E7679" w:rsidRDefault="00D36AA4" w:rsidP="005E38C7">
      <w:pPr>
        <w:tabs>
          <w:tab w:val="left" w:pos="170"/>
        </w:tabs>
        <w:spacing w:after="0" w:line="240" w:lineRule="auto"/>
        <w:jc w:val="both"/>
        <w:rPr>
          <w:rFonts w:ascii="Times New Roman" w:hAnsi="Times New Roman" w:cs="Times New Roman"/>
          <w:b/>
          <w:sz w:val="20"/>
          <w:szCs w:val="20"/>
        </w:rPr>
      </w:pPr>
      <w:r w:rsidRPr="009E7679">
        <w:rPr>
          <w:rFonts w:ascii="Times New Roman" w:hAnsi="Times New Roman" w:cs="Times New Roman"/>
          <w:b/>
          <w:sz w:val="20"/>
          <w:szCs w:val="20"/>
        </w:rPr>
        <w:t>10. La Asociación Meraki ha ido creciendo y, aunque de manera informal es conocida en su entorno más cercano, hasta el momento no se ha prestado excesiva atención a la comunicación externa de su identidad como asociación. Para el siguiente trimestre están preparando la realización de una carrera popular con el fin de dar difusión a un nuevo proyecto de educación para la salud, y Gael piensa que puede ser una buena ocasión para transmitir una imagen más definida de la entidad. ¿Qué actividades de comunicación externa se podrían plantear en torno a dicho evento?</w:t>
      </w:r>
    </w:p>
    <w:p w:rsidR="00D36AA4" w:rsidRPr="009E7679" w:rsidRDefault="00D36AA4" w:rsidP="005E38C7">
      <w:pPr>
        <w:tabs>
          <w:tab w:val="left" w:pos="170"/>
        </w:tabs>
        <w:spacing w:after="0" w:line="240" w:lineRule="auto"/>
        <w:jc w:val="both"/>
        <w:rPr>
          <w:rFonts w:ascii="Times New Roman" w:hAnsi="Times New Roman"/>
          <w:sz w:val="20"/>
        </w:rPr>
      </w:pPr>
    </w:p>
    <w:p w:rsidR="00D36AA4" w:rsidRPr="009E7679" w:rsidRDefault="00D36AA4" w:rsidP="005E38C7">
      <w:pPr>
        <w:tabs>
          <w:tab w:val="left" w:pos="170"/>
        </w:tabs>
        <w:spacing w:after="0" w:line="240" w:lineRule="auto"/>
        <w:jc w:val="both"/>
        <w:rPr>
          <w:rFonts w:ascii="Times New Roman" w:hAnsi="Times New Roman"/>
          <w:sz w:val="20"/>
        </w:rPr>
      </w:pPr>
      <w:r w:rsidRPr="009E7679">
        <w:rPr>
          <w:rFonts w:ascii="Times New Roman" w:hAnsi="Times New Roman" w:cs="Times New Roman"/>
          <w:sz w:val="20"/>
          <w:szCs w:val="20"/>
        </w:rPr>
        <w:t>Desde la asociación se podría emitir una nota de prensa informando del evento que se va a realizar. Además, se podría ofrecer una entrevista en algún medio de comunicación informando sobre la trayectoria de la entidad, los proyectos que se realizan y el nuevo proyecto que se quiere iniciar, aprovechando para difundir el evento que se va a realizar para recaudar fondos. También sería apropiado disponer de una página web clara, accesible y de fácil navegación, con información actualizada sobre la asociación. Asimismo, durante la realización del evento sería adecuado colocar un puesto informativo con folletos, revistas y otras publicaciones de la entidad a disposición del público.</w:t>
      </w:r>
    </w:p>
    <w:sectPr w:rsidR="00D36AA4" w:rsidRPr="009E7679">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8F1EE7"/>
    <w:multiLevelType w:val="hybridMultilevel"/>
    <w:tmpl w:val="C8F2A93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334A6100"/>
    <w:multiLevelType w:val="hybridMultilevel"/>
    <w:tmpl w:val="1D48CBAC"/>
    <w:lvl w:ilvl="0" w:tplc="00B8DBB4">
      <w:start w:val="10"/>
      <w:numFmt w:val="bullet"/>
      <w:lvlText w:val="-"/>
      <w:lvlJc w:val="left"/>
      <w:pPr>
        <w:ind w:left="720" w:hanging="360"/>
      </w:pPr>
      <w:rPr>
        <w:rFonts w:ascii="Times New Roman" w:eastAsiaTheme="minorHAns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34D873E6"/>
    <w:multiLevelType w:val="hybridMultilevel"/>
    <w:tmpl w:val="DCA653EE"/>
    <w:lvl w:ilvl="0" w:tplc="0C0A0017">
      <w:start w:val="1"/>
      <w:numFmt w:val="lowerLetter"/>
      <w:lvlText w:val="%1)"/>
      <w:lvlJc w:val="left"/>
      <w:pPr>
        <w:ind w:left="720" w:hanging="360"/>
      </w:pPr>
      <w:rPr>
        <w:rFonts w:hint="default"/>
        <w:sz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353C0BFE"/>
    <w:multiLevelType w:val="hybridMultilevel"/>
    <w:tmpl w:val="B2E44B3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3CC16990"/>
    <w:multiLevelType w:val="hybridMultilevel"/>
    <w:tmpl w:val="A97CAE48"/>
    <w:lvl w:ilvl="0" w:tplc="3B9648E4">
      <w:start w:val="12"/>
      <w:numFmt w:val="bullet"/>
      <w:lvlText w:val=""/>
      <w:lvlJc w:val="left"/>
      <w:pPr>
        <w:ind w:left="720" w:hanging="360"/>
      </w:pPr>
      <w:rPr>
        <w:rFonts w:ascii="Symbol" w:eastAsiaTheme="minorHAnsi" w:hAnsi="Symbol"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5D031020"/>
    <w:multiLevelType w:val="hybridMultilevel"/>
    <w:tmpl w:val="83DE3AEC"/>
    <w:lvl w:ilvl="0" w:tplc="0C0A0017">
      <w:start w:val="1"/>
      <w:numFmt w:val="lowerLetter"/>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6" w15:restartNumberingAfterBreak="0">
    <w:nsid w:val="6D43642F"/>
    <w:multiLevelType w:val="hybridMultilevel"/>
    <w:tmpl w:val="01A8C61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73583C15"/>
    <w:multiLevelType w:val="hybridMultilevel"/>
    <w:tmpl w:val="8872E49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7"/>
  </w:num>
  <w:num w:numId="2">
    <w:abstractNumId w:val="2"/>
  </w:num>
  <w:num w:numId="3">
    <w:abstractNumId w:val="5"/>
  </w:num>
  <w:num w:numId="4">
    <w:abstractNumId w:val="6"/>
  </w:num>
  <w:num w:numId="5">
    <w:abstractNumId w:val="0"/>
  </w:num>
  <w:num w:numId="6">
    <w:abstractNumId w:val="4"/>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17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7B57"/>
    <w:rsid w:val="0000437A"/>
    <w:rsid w:val="00004CFD"/>
    <w:rsid w:val="00046932"/>
    <w:rsid w:val="00051923"/>
    <w:rsid w:val="00056073"/>
    <w:rsid w:val="00062856"/>
    <w:rsid w:val="00076638"/>
    <w:rsid w:val="00077D3F"/>
    <w:rsid w:val="00080E22"/>
    <w:rsid w:val="0008681A"/>
    <w:rsid w:val="000A311C"/>
    <w:rsid w:val="000A3EDB"/>
    <w:rsid w:val="000A6F2F"/>
    <w:rsid w:val="000B145F"/>
    <w:rsid w:val="000B17D4"/>
    <w:rsid w:val="000B1D77"/>
    <w:rsid w:val="000B4466"/>
    <w:rsid w:val="000B65C2"/>
    <w:rsid w:val="000C6BE2"/>
    <w:rsid w:val="000D4D30"/>
    <w:rsid w:val="000E0D77"/>
    <w:rsid w:val="000E4156"/>
    <w:rsid w:val="000E586A"/>
    <w:rsid w:val="000F4A0F"/>
    <w:rsid w:val="000F776D"/>
    <w:rsid w:val="001008CE"/>
    <w:rsid w:val="001051E7"/>
    <w:rsid w:val="0010662F"/>
    <w:rsid w:val="00107EFF"/>
    <w:rsid w:val="001167B2"/>
    <w:rsid w:val="00117573"/>
    <w:rsid w:val="00117B57"/>
    <w:rsid w:val="00134804"/>
    <w:rsid w:val="00157BFC"/>
    <w:rsid w:val="00161E91"/>
    <w:rsid w:val="00173A41"/>
    <w:rsid w:val="001952A9"/>
    <w:rsid w:val="001979B6"/>
    <w:rsid w:val="001A2E25"/>
    <w:rsid w:val="001A7C12"/>
    <w:rsid w:val="001B2637"/>
    <w:rsid w:val="001B4EC5"/>
    <w:rsid w:val="001C2C1D"/>
    <w:rsid w:val="001C4585"/>
    <w:rsid w:val="001D0A4B"/>
    <w:rsid w:val="001F0396"/>
    <w:rsid w:val="001F3B1F"/>
    <w:rsid w:val="00206C5D"/>
    <w:rsid w:val="00222E45"/>
    <w:rsid w:val="002251CD"/>
    <w:rsid w:val="00233FAC"/>
    <w:rsid w:val="00236FA0"/>
    <w:rsid w:val="002431DC"/>
    <w:rsid w:val="002470A2"/>
    <w:rsid w:val="002516B3"/>
    <w:rsid w:val="00261529"/>
    <w:rsid w:val="00263977"/>
    <w:rsid w:val="002721AF"/>
    <w:rsid w:val="00275874"/>
    <w:rsid w:val="00282E26"/>
    <w:rsid w:val="00286281"/>
    <w:rsid w:val="00290E52"/>
    <w:rsid w:val="002A5E1C"/>
    <w:rsid w:val="002C71FA"/>
    <w:rsid w:val="002D2381"/>
    <w:rsid w:val="002E7A38"/>
    <w:rsid w:val="002F51DE"/>
    <w:rsid w:val="00317776"/>
    <w:rsid w:val="003338F4"/>
    <w:rsid w:val="00336033"/>
    <w:rsid w:val="0033612F"/>
    <w:rsid w:val="00380D7E"/>
    <w:rsid w:val="00384A8D"/>
    <w:rsid w:val="003B29D0"/>
    <w:rsid w:val="003C1C62"/>
    <w:rsid w:val="003C2CCA"/>
    <w:rsid w:val="003D5A36"/>
    <w:rsid w:val="003F1278"/>
    <w:rsid w:val="003F5F24"/>
    <w:rsid w:val="0040379C"/>
    <w:rsid w:val="00411CC3"/>
    <w:rsid w:val="00427DEE"/>
    <w:rsid w:val="00430966"/>
    <w:rsid w:val="00441528"/>
    <w:rsid w:val="00475DB6"/>
    <w:rsid w:val="00482BD7"/>
    <w:rsid w:val="00484581"/>
    <w:rsid w:val="0048571A"/>
    <w:rsid w:val="00490567"/>
    <w:rsid w:val="00495181"/>
    <w:rsid w:val="004B3347"/>
    <w:rsid w:val="004C1048"/>
    <w:rsid w:val="004C4930"/>
    <w:rsid w:val="004C7270"/>
    <w:rsid w:val="004C72E5"/>
    <w:rsid w:val="004D63AA"/>
    <w:rsid w:val="004E12B7"/>
    <w:rsid w:val="004E4DED"/>
    <w:rsid w:val="004E7989"/>
    <w:rsid w:val="004E7D6C"/>
    <w:rsid w:val="005019C0"/>
    <w:rsid w:val="00510A0B"/>
    <w:rsid w:val="00520F53"/>
    <w:rsid w:val="005240B1"/>
    <w:rsid w:val="005309A2"/>
    <w:rsid w:val="00537D22"/>
    <w:rsid w:val="005650B1"/>
    <w:rsid w:val="00572AFC"/>
    <w:rsid w:val="0057315D"/>
    <w:rsid w:val="00573B4C"/>
    <w:rsid w:val="00582319"/>
    <w:rsid w:val="005868A8"/>
    <w:rsid w:val="005A566F"/>
    <w:rsid w:val="005B1CBC"/>
    <w:rsid w:val="005B29E1"/>
    <w:rsid w:val="005B667A"/>
    <w:rsid w:val="005C10FF"/>
    <w:rsid w:val="005D4E27"/>
    <w:rsid w:val="005E38C7"/>
    <w:rsid w:val="005E5EDC"/>
    <w:rsid w:val="005F252D"/>
    <w:rsid w:val="005F5D91"/>
    <w:rsid w:val="006014EE"/>
    <w:rsid w:val="00607D3A"/>
    <w:rsid w:val="0061752C"/>
    <w:rsid w:val="00624E7E"/>
    <w:rsid w:val="00626574"/>
    <w:rsid w:val="00632EBB"/>
    <w:rsid w:val="00641380"/>
    <w:rsid w:val="0064424C"/>
    <w:rsid w:val="006452B2"/>
    <w:rsid w:val="0065030B"/>
    <w:rsid w:val="006509E0"/>
    <w:rsid w:val="0069375F"/>
    <w:rsid w:val="00696915"/>
    <w:rsid w:val="00697259"/>
    <w:rsid w:val="006C2A01"/>
    <w:rsid w:val="006C7855"/>
    <w:rsid w:val="006D1E35"/>
    <w:rsid w:val="006D480E"/>
    <w:rsid w:val="006F008E"/>
    <w:rsid w:val="006F0839"/>
    <w:rsid w:val="006F22EA"/>
    <w:rsid w:val="006F7559"/>
    <w:rsid w:val="00703992"/>
    <w:rsid w:val="00710030"/>
    <w:rsid w:val="00714AA1"/>
    <w:rsid w:val="00726F04"/>
    <w:rsid w:val="00730E62"/>
    <w:rsid w:val="0074284D"/>
    <w:rsid w:val="007442D4"/>
    <w:rsid w:val="007457DA"/>
    <w:rsid w:val="00754019"/>
    <w:rsid w:val="00773D4A"/>
    <w:rsid w:val="00774674"/>
    <w:rsid w:val="00782181"/>
    <w:rsid w:val="00794195"/>
    <w:rsid w:val="007A15D9"/>
    <w:rsid w:val="007C7046"/>
    <w:rsid w:val="007D16A0"/>
    <w:rsid w:val="007D6D6D"/>
    <w:rsid w:val="007E19A7"/>
    <w:rsid w:val="00806CB5"/>
    <w:rsid w:val="0081446F"/>
    <w:rsid w:val="00820468"/>
    <w:rsid w:val="008318DC"/>
    <w:rsid w:val="00831DFF"/>
    <w:rsid w:val="00837DEE"/>
    <w:rsid w:val="008501A0"/>
    <w:rsid w:val="00850889"/>
    <w:rsid w:val="00851940"/>
    <w:rsid w:val="00854106"/>
    <w:rsid w:val="00854C53"/>
    <w:rsid w:val="00856E42"/>
    <w:rsid w:val="00860E55"/>
    <w:rsid w:val="00872769"/>
    <w:rsid w:val="00875D4B"/>
    <w:rsid w:val="008773EA"/>
    <w:rsid w:val="008B38C0"/>
    <w:rsid w:val="008B5506"/>
    <w:rsid w:val="008D18C4"/>
    <w:rsid w:val="008D5301"/>
    <w:rsid w:val="008E25D4"/>
    <w:rsid w:val="008E42BC"/>
    <w:rsid w:val="008E709B"/>
    <w:rsid w:val="008F577A"/>
    <w:rsid w:val="00901BDE"/>
    <w:rsid w:val="00910C5E"/>
    <w:rsid w:val="00936BF1"/>
    <w:rsid w:val="00944233"/>
    <w:rsid w:val="00963B5E"/>
    <w:rsid w:val="00965E7D"/>
    <w:rsid w:val="0098240C"/>
    <w:rsid w:val="00985CDA"/>
    <w:rsid w:val="009A3419"/>
    <w:rsid w:val="009D139A"/>
    <w:rsid w:val="009D26DA"/>
    <w:rsid w:val="009E7679"/>
    <w:rsid w:val="009F305A"/>
    <w:rsid w:val="00A12343"/>
    <w:rsid w:val="00A147CE"/>
    <w:rsid w:val="00A22A9F"/>
    <w:rsid w:val="00A40CAD"/>
    <w:rsid w:val="00A60560"/>
    <w:rsid w:val="00A62F4D"/>
    <w:rsid w:val="00A723D5"/>
    <w:rsid w:val="00A73AB7"/>
    <w:rsid w:val="00A80396"/>
    <w:rsid w:val="00A82A1F"/>
    <w:rsid w:val="00AA22B8"/>
    <w:rsid w:val="00AA4D78"/>
    <w:rsid w:val="00AB0134"/>
    <w:rsid w:val="00AB6B65"/>
    <w:rsid w:val="00AB6ED8"/>
    <w:rsid w:val="00AB7258"/>
    <w:rsid w:val="00AC1AB8"/>
    <w:rsid w:val="00AC72B5"/>
    <w:rsid w:val="00AD3157"/>
    <w:rsid w:val="00AD7620"/>
    <w:rsid w:val="00AE2D74"/>
    <w:rsid w:val="00B0038A"/>
    <w:rsid w:val="00B0064E"/>
    <w:rsid w:val="00B00EC6"/>
    <w:rsid w:val="00B10030"/>
    <w:rsid w:val="00B119A3"/>
    <w:rsid w:val="00B23F96"/>
    <w:rsid w:val="00B24134"/>
    <w:rsid w:val="00B30359"/>
    <w:rsid w:val="00B329E5"/>
    <w:rsid w:val="00B33464"/>
    <w:rsid w:val="00B3765D"/>
    <w:rsid w:val="00B416E8"/>
    <w:rsid w:val="00B50ABC"/>
    <w:rsid w:val="00B57B0D"/>
    <w:rsid w:val="00B61812"/>
    <w:rsid w:val="00B64AF7"/>
    <w:rsid w:val="00B826E7"/>
    <w:rsid w:val="00B85F49"/>
    <w:rsid w:val="00B93B07"/>
    <w:rsid w:val="00B96F42"/>
    <w:rsid w:val="00BA0CBC"/>
    <w:rsid w:val="00BA3BED"/>
    <w:rsid w:val="00BB2211"/>
    <w:rsid w:val="00BB23A7"/>
    <w:rsid w:val="00BF01F8"/>
    <w:rsid w:val="00C06B6A"/>
    <w:rsid w:val="00C44B38"/>
    <w:rsid w:val="00C45E58"/>
    <w:rsid w:val="00C466CE"/>
    <w:rsid w:val="00C56451"/>
    <w:rsid w:val="00C65369"/>
    <w:rsid w:val="00C75653"/>
    <w:rsid w:val="00C7655A"/>
    <w:rsid w:val="00C779FC"/>
    <w:rsid w:val="00C80436"/>
    <w:rsid w:val="00C84CDC"/>
    <w:rsid w:val="00CA2F13"/>
    <w:rsid w:val="00CB53DE"/>
    <w:rsid w:val="00CC71E1"/>
    <w:rsid w:val="00CD546E"/>
    <w:rsid w:val="00CF0662"/>
    <w:rsid w:val="00D00029"/>
    <w:rsid w:val="00D06B35"/>
    <w:rsid w:val="00D258D4"/>
    <w:rsid w:val="00D302CF"/>
    <w:rsid w:val="00D36AA4"/>
    <w:rsid w:val="00D436B7"/>
    <w:rsid w:val="00D557E6"/>
    <w:rsid w:val="00D61D85"/>
    <w:rsid w:val="00D706AE"/>
    <w:rsid w:val="00D73420"/>
    <w:rsid w:val="00D86B2E"/>
    <w:rsid w:val="00D87578"/>
    <w:rsid w:val="00D9060F"/>
    <w:rsid w:val="00D93536"/>
    <w:rsid w:val="00D969F8"/>
    <w:rsid w:val="00DB1B6B"/>
    <w:rsid w:val="00DC04FA"/>
    <w:rsid w:val="00DC4EA0"/>
    <w:rsid w:val="00DD51E0"/>
    <w:rsid w:val="00DD6B70"/>
    <w:rsid w:val="00DE5766"/>
    <w:rsid w:val="00DE6A4A"/>
    <w:rsid w:val="00DF4309"/>
    <w:rsid w:val="00E125C1"/>
    <w:rsid w:val="00E34877"/>
    <w:rsid w:val="00E36440"/>
    <w:rsid w:val="00E5248B"/>
    <w:rsid w:val="00E529BB"/>
    <w:rsid w:val="00E549C7"/>
    <w:rsid w:val="00E94E17"/>
    <w:rsid w:val="00E96998"/>
    <w:rsid w:val="00E97AE6"/>
    <w:rsid w:val="00EA0FF9"/>
    <w:rsid w:val="00ED3E40"/>
    <w:rsid w:val="00ED7F97"/>
    <w:rsid w:val="00EE21D4"/>
    <w:rsid w:val="00EE2490"/>
    <w:rsid w:val="00EE63BE"/>
    <w:rsid w:val="00EF51D5"/>
    <w:rsid w:val="00EF5BAF"/>
    <w:rsid w:val="00F069E4"/>
    <w:rsid w:val="00F108E4"/>
    <w:rsid w:val="00F10B8B"/>
    <w:rsid w:val="00F236FF"/>
    <w:rsid w:val="00F421E9"/>
    <w:rsid w:val="00F43D92"/>
    <w:rsid w:val="00F57731"/>
    <w:rsid w:val="00F64229"/>
    <w:rsid w:val="00F7264D"/>
    <w:rsid w:val="00F80D94"/>
    <w:rsid w:val="00F813AB"/>
    <w:rsid w:val="00F93C33"/>
    <w:rsid w:val="00F9710E"/>
    <w:rsid w:val="00FB025C"/>
    <w:rsid w:val="00FB5554"/>
    <w:rsid w:val="00FC07E1"/>
    <w:rsid w:val="00FD491F"/>
    <w:rsid w:val="00FE7456"/>
    <w:rsid w:val="00FF539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E2DDE59-E105-441F-8A58-1B3514A62D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4E12B7"/>
    <w:pPr>
      <w:ind w:left="720"/>
      <w:contextualSpacing/>
    </w:pPr>
  </w:style>
  <w:style w:type="table" w:styleId="Tablaconcuadrcula">
    <w:name w:val="Table Grid"/>
    <w:basedOn w:val="Tablanormal"/>
    <w:uiPriority w:val="39"/>
    <w:rsid w:val="00F813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2777</Words>
  <Characters>15276</Characters>
  <Application>Microsoft Office Word</Application>
  <DocSecurity>0</DocSecurity>
  <Lines>127</Lines>
  <Paragraphs>36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Judith</dc:creator>
  <cp:keywords/>
  <dc:description/>
  <cp:lastModifiedBy>Verónica De Freitas Rodríguez</cp:lastModifiedBy>
  <cp:revision>228</cp:revision>
  <dcterms:created xsi:type="dcterms:W3CDTF">2017-06-03T18:59:00Z</dcterms:created>
  <dcterms:modified xsi:type="dcterms:W3CDTF">2017-10-20T11:57:00Z</dcterms:modified>
</cp:coreProperties>
</file>