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4F50" w14:textId="77777777" w:rsidR="00AE47F6" w:rsidRPr="00AE47F6" w:rsidRDefault="00AE47F6" w:rsidP="00AE47F6">
      <w:pPr>
        <w:spacing w:after="0" w:line="240" w:lineRule="auto"/>
        <w:jc w:val="both"/>
        <w:rPr>
          <w:rFonts w:ascii="Times New Roman" w:hAnsi="Times New Roman" w:cs="Times New Roman"/>
          <w:sz w:val="20"/>
          <w:szCs w:val="20"/>
        </w:rPr>
      </w:pPr>
      <w:r w:rsidRPr="00AE47F6">
        <w:rPr>
          <w:rFonts w:ascii="Times New Roman" w:hAnsi="Times New Roman" w:cs="Times New Roman"/>
          <w:sz w:val="20"/>
          <w:szCs w:val="20"/>
        </w:rPr>
        <w:t>Título: Programación didáctica de acciones formativas para el empleo.</w:t>
      </w:r>
    </w:p>
    <w:p w14:paraId="76866C4D" w14:textId="77777777" w:rsidR="00AE47F6" w:rsidRPr="00AE47F6" w:rsidRDefault="00AE47F6" w:rsidP="00AE47F6">
      <w:pPr>
        <w:spacing w:after="0" w:line="240" w:lineRule="auto"/>
        <w:jc w:val="both"/>
        <w:rPr>
          <w:rFonts w:ascii="Times New Roman" w:hAnsi="Times New Roman" w:cs="Times New Roman"/>
          <w:sz w:val="20"/>
          <w:szCs w:val="20"/>
        </w:rPr>
      </w:pPr>
      <w:r w:rsidRPr="00AE47F6">
        <w:rPr>
          <w:rFonts w:ascii="Times New Roman" w:hAnsi="Times New Roman" w:cs="Times New Roman"/>
          <w:sz w:val="20"/>
          <w:szCs w:val="20"/>
        </w:rPr>
        <w:t>ISBN: 978-84-9839-669-0.</w:t>
      </w:r>
    </w:p>
    <w:p w14:paraId="40C31EEB" w14:textId="1DF5C7AD" w:rsidR="00AE47F6" w:rsidRPr="00AE47F6" w:rsidRDefault="00AE47F6" w:rsidP="00AE47F6">
      <w:pPr>
        <w:spacing w:after="0" w:line="240" w:lineRule="auto"/>
        <w:jc w:val="both"/>
        <w:rPr>
          <w:rFonts w:ascii="Times New Roman" w:hAnsi="Times New Roman" w:cs="Times New Roman"/>
          <w:sz w:val="20"/>
          <w:szCs w:val="20"/>
        </w:rPr>
      </w:pPr>
      <w:r w:rsidRPr="00AE47F6">
        <w:rPr>
          <w:rFonts w:ascii="Times New Roman" w:hAnsi="Times New Roman" w:cs="Times New Roman"/>
          <w:sz w:val="20"/>
          <w:szCs w:val="20"/>
        </w:rPr>
        <w:t xml:space="preserve">Autoras: María Eva Pérez </w:t>
      </w:r>
      <w:proofErr w:type="spellStart"/>
      <w:r w:rsidRPr="00AE47F6">
        <w:rPr>
          <w:rFonts w:ascii="Times New Roman" w:hAnsi="Times New Roman" w:cs="Times New Roman"/>
          <w:sz w:val="20"/>
          <w:szCs w:val="20"/>
        </w:rPr>
        <w:t>Pérez</w:t>
      </w:r>
      <w:proofErr w:type="spellEnd"/>
      <w:r w:rsidRPr="00AE47F6">
        <w:rPr>
          <w:rFonts w:ascii="Times New Roman" w:hAnsi="Times New Roman" w:cs="Times New Roman"/>
          <w:sz w:val="20"/>
          <w:szCs w:val="20"/>
        </w:rPr>
        <w:t xml:space="preserve"> y Marta Rivas Gayol.</w:t>
      </w:r>
    </w:p>
    <w:p w14:paraId="14BA17C3" w14:textId="77777777" w:rsidR="00AE47F6" w:rsidRPr="00AE47F6" w:rsidRDefault="00AE47F6" w:rsidP="00AE47F6">
      <w:pPr>
        <w:spacing w:after="0" w:line="240" w:lineRule="auto"/>
        <w:jc w:val="both"/>
        <w:rPr>
          <w:rFonts w:ascii="Times New Roman" w:hAnsi="Times New Roman" w:cs="Times New Roman"/>
          <w:sz w:val="20"/>
          <w:szCs w:val="20"/>
        </w:rPr>
      </w:pPr>
    </w:p>
    <w:p w14:paraId="114464BE" w14:textId="77777777" w:rsidR="00AE47F6" w:rsidRPr="00AE47F6" w:rsidRDefault="00AE47F6" w:rsidP="00897115">
      <w:pPr>
        <w:spacing w:after="0" w:line="240" w:lineRule="auto"/>
        <w:jc w:val="center"/>
        <w:rPr>
          <w:rFonts w:ascii="Times New Roman" w:hAnsi="Times New Roman" w:cs="Times New Roman"/>
          <w:b/>
          <w:bCs/>
          <w:sz w:val="20"/>
          <w:szCs w:val="20"/>
        </w:rPr>
      </w:pPr>
      <w:r w:rsidRPr="00AE47F6">
        <w:rPr>
          <w:rFonts w:ascii="Times New Roman" w:hAnsi="Times New Roman" w:cs="Times New Roman"/>
          <w:b/>
          <w:bCs/>
          <w:sz w:val="20"/>
          <w:szCs w:val="20"/>
        </w:rPr>
        <w:t>EXAMEN</w:t>
      </w:r>
    </w:p>
    <w:p w14:paraId="07D6D90C" w14:textId="77777777" w:rsidR="00AE47F6" w:rsidRPr="00AE47F6" w:rsidRDefault="00AE47F6" w:rsidP="00AE47F6">
      <w:pPr>
        <w:spacing w:after="0" w:line="240" w:lineRule="auto"/>
        <w:jc w:val="both"/>
        <w:rPr>
          <w:rFonts w:ascii="Times New Roman" w:hAnsi="Times New Roman" w:cs="Times New Roman"/>
          <w:sz w:val="20"/>
          <w:szCs w:val="20"/>
        </w:rPr>
      </w:pPr>
    </w:p>
    <w:p w14:paraId="6B6328A3" w14:textId="77777777" w:rsidR="00AE47F6" w:rsidRPr="00AE47F6" w:rsidRDefault="00AE47F6" w:rsidP="00AE47F6">
      <w:pPr>
        <w:spacing w:after="0"/>
        <w:jc w:val="both"/>
        <w:rPr>
          <w:rFonts w:ascii="Times New Roman" w:hAnsi="Times New Roman" w:cs="Times New Roman"/>
          <w:sz w:val="20"/>
          <w:szCs w:val="20"/>
        </w:rPr>
      </w:pPr>
    </w:p>
    <w:p w14:paraId="561AEFB9"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1. Relaciona el nombre de cada norma con su objetivo. Este ejercicio te ayudará a identificar y relacionar la normativa con su propósito específico, lo que refuerza la comprensión del marco legislativo de la Formación Profesional. Además, te permitirá comprender cómo cada norma se vincula a los cambios en el sistema y a los objetivos de la Formación Profesional en España.</w:t>
      </w:r>
    </w:p>
    <w:p w14:paraId="626B6572" w14:textId="77777777" w:rsidR="00AE47F6" w:rsidRPr="00AE47F6" w:rsidRDefault="00AE47F6" w:rsidP="00AE47F6">
      <w:pPr>
        <w:spacing w:after="0"/>
        <w:jc w:val="both"/>
        <w:rPr>
          <w:rFonts w:ascii="Times New Roman" w:hAnsi="Times New Roman" w:cs="Times New Roman"/>
          <w:sz w:val="20"/>
          <w:szCs w:val="20"/>
        </w:rPr>
      </w:pPr>
    </w:p>
    <w:p w14:paraId="4D1FAD11" w14:textId="71754E0F" w:rsidR="00AE47F6" w:rsidRPr="00AE47F6" w:rsidRDefault="00AF1099" w:rsidP="00AE47F6">
      <w:pPr>
        <w:spacing w:after="0"/>
        <w:jc w:val="both"/>
        <w:rPr>
          <w:rFonts w:ascii="Times New Roman" w:hAnsi="Times New Roman" w:cs="Times New Roman"/>
          <w:sz w:val="20"/>
          <w:szCs w:val="20"/>
        </w:rPr>
      </w:pPr>
      <w:r w:rsidRPr="00AE47F6">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488F28A3" wp14:editId="56CF802E">
                <wp:simplePos x="0" y="0"/>
                <wp:positionH relativeFrom="column">
                  <wp:posOffset>1845945</wp:posOffset>
                </wp:positionH>
                <wp:positionV relativeFrom="paragraph">
                  <wp:posOffset>918210</wp:posOffset>
                </wp:positionV>
                <wp:extent cx="397510" cy="1002030"/>
                <wp:effectExtent l="0" t="38100" r="40640" b="7620"/>
                <wp:wrapNone/>
                <wp:docPr id="554747017"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7510" cy="1002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9E64E09" id="_x0000_t32" coordsize="21600,21600" o:spt="32" o:oned="t" path="m,l21600,21600e" filled="f">
                <v:path arrowok="t" fillok="f" o:connecttype="none"/>
                <o:lock v:ext="edit" shapetype="t"/>
              </v:shapetype>
              <v:shape id="Conector recto de flecha 26" o:spid="_x0000_s1026" type="#_x0000_t32" style="position:absolute;margin-left:145.35pt;margin-top:72.3pt;width:31.3pt;height:78.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gq0wEAAPYDAAAOAAAAZHJzL2Uyb0RvYy54bWysU02P0zAQvSPxHyzfadKu+Iqa7qELXFaw&#10;YoG71xknFv6SPTTJv2fstFkECAnEZRR75r2Z9zzZX0/WsBPEpL1r+XZTcwZO+k67vuWfP7199oqz&#10;hMJ1wngHLZ8h8evD0yf7MTSw84M3HURGJC41Y2j5gBiaqkpyACvSxgdwlFQ+WoF0jH3VRTESuzXV&#10;rq5fVKOPXYheQkp0e7Mk+aHwKwUSPyiVAJlpOc2GJcYSH3KsDnvR9FGEQcvzGOIfprBCO2q6Ut0I&#10;FOxb1L9QWS2jT17hRnpbeaW0hKKB1Gzrn9TcDyJA0ULmpLDalP4frXx/Orq7mEeXk7sPt15+TWRK&#10;NYbUrMl8SGEpm1S0TBkdvtB7F82kgk3F0nm1FCZkki6vXr98viXjJaW2db2rr4rnlWgyT24bYsJ3&#10;4C3LHy1PGIXuBzx65+j1fFx6iNNtwjzXIyCDjcsRhTZvXMdwDrRiGLVwvYH8tlSeS4qaRUCRgrOB&#10;Bf4RFNMdDbq0KXsHRxPZSdDGCCnB4XZlouoMU9qYFVgXD/4IPNdnKJSd/BvwiiidvcMVbLXz8Xfd&#10;cbqMrJb6iwOL7mzBg+/mu3h5aFqu4tX5R8jb++O5wB9/18N3AAAA//8DAFBLAwQUAAYACAAAACEA&#10;BVl3E+EAAAALAQAADwAAAGRycy9kb3ducmV2LnhtbEyPTU+DQBCG7yb+h82YeLOLgLUgS+NHOdiD&#10;idUYjws7AsrOEnbb4r93POltJu+bZ54p1rMdxAEn3ztScLmIQCA1zvTUKnh9qS5WIHzQZPTgCBV8&#10;o4d1eXpS6Ny4Iz3jYRdawRDyuVbQhTDmUvqmQ6v9wo1InH24yerA69RKM+kjw+0g4yhaSqt74gud&#10;HvG+w+Zrt7dMeazuss3n0/tq+7C1b3Vl201mlTo/m29vQAScw18ZfvVZHUp2qt2ejBeDgjiLrrnK&#10;QZouQXAjuUoSEDUPUZyCLAv5/4fyBwAA//8DAFBLAQItABQABgAIAAAAIQC2gziS/gAAAOEBAAAT&#10;AAAAAAAAAAAAAAAAAAAAAABbQ29udGVudF9UeXBlc10ueG1sUEsBAi0AFAAGAAgAAAAhADj9If/W&#10;AAAAlAEAAAsAAAAAAAAAAAAAAAAALwEAAF9yZWxzLy5yZWxzUEsBAi0AFAAGAAgAAAAhAE1ySCrT&#10;AQAA9gMAAA4AAAAAAAAAAAAAAAAALgIAAGRycy9lMm9Eb2MueG1sUEsBAi0AFAAGAAgAAAAhAAVZ&#10;dxPhAAAACwEAAA8AAAAAAAAAAAAAAAAALQQAAGRycy9kb3ducmV2LnhtbFBLBQYAAAAABAAEAPMA&#10;AAA7BQAAAAA=&#10;" strokecolor="#156082 [3204]" strokeweight=".5pt">
                <v:stroke endarrow="block" joinstyle="miter"/>
                <o:lock v:ext="edit" shapetype="f"/>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595C8781" wp14:editId="77BBC38D">
                <wp:simplePos x="0" y="0"/>
                <wp:positionH relativeFrom="column">
                  <wp:posOffset>1845945</wp:posOffset>
                </wp:positionH>
                <wp:positionV relativeFrom="paragraph">
                  <wp:posOffset>1387475</wp:posOffset>
                </wp:positionV>
                <wp:extent cx="405765" cy="1033780"/>
                <wp:effectExtent l="0" t="0" r="32385" b="33020"/>
                <wp:wrapNone/>
                <wp:docPr id="137233267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765" cy="1033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566AC6" id="Conector recto de flecha 24" o:spid="_x0000_s1026" type="#_x0000_t32" style="position:absolute;margin-left:145.35pt;margin-top:109.25pt;width:31.95pt;height: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SFzwEAAOwDAAAOAAAAZHJzL2Uyb0RvYy54bWysU02P1DAMvSPxH6Lcmba77Ieq6exhFris&#10;YMXCD8imThuRxlFipu2/J0mnBQFCAnGxmtjv+fnF3d9Ng2En8EGjbXi1KzkDK7HVtmv4509vX91y&#10;FkjYVhi00PAZAr87vHyxH10NF9ijacGzSGJDPbqG90SuLoogexhE2KEDG5MK/SAoHn1XtF6MkX0w&#10;xUVZXhcj+tZ5lBBCvL1fkvyQ+ZUCSR+UCkDMNDxqoxx9js8pFoe9qDsvXK/lWYb4BxWD0DY23aju&#10;BQn21etfqAYtPQZUtJM4FKiUlpBniNNU5U/TPPXCQZ4lmhPcZlP4f7Ty/eloH32SLif75B5QfgnR&#10;lGJ0od6S6RDcUjYpP6TyqJ1N2ch5MxImYjJevi6vbq6vOJMxVZWXlze32elC1Cva+UDvAAeWPhoe&#10;yAvd9XREa+Oboa+ym+L0ECipEfUKSK2NTZGENm9sy2h2cbHIa2E7A+lFY3kqyTMssvMANBtY4B9B&#10;Md1GoUubvG1wNJ6dRNwTISVYqjamWJ1gShuzAcus74/Ac32CQt7EvwFviNwZLW3gQVv0v+tO0ypZ&#10;LfWrA8vcyYJnbOdHvz5vXKns1Xn9087+eM7w7z/p4RsAAAD//wMAUEsDBBQABgAIAAAAIQCOFOHe&#10;4AAAAAsBAAAPAAAAZHJzL2Rvd25yZXYueG1sTI/BTsMwDIbvSLxDZCRuLG3HRleaTgiJHUEMDnDL&#10;Gi+t1jhVk7WFp8ec4PZb/vT7c7mdXSdGHELrSUG6SEAg1d60ZBW8vz3d5CBC1GR05wkVfGGAbXV5&#10;UerC+IlecdxHK7iEQqEVNDH2hZShbtDpsPA9Eu+OfnA68jhYaQY9cbnrZJYka+l0S3yh0T0+Nlif&#10;9men4MV+jC6jXSuPm8/vnX02p2aKSl1fzQ/3ICLO8Q+GX31Wh4qdDv5MJohOQbZJ7hjlkOYrEEws&#10;V7drEAcOeboEWZXy/w/VDwAAAP//AwBQSwECLQAUAAYACAAAACEAtoM4kv4AAADhAQAAEwAAAAAA&#10;AAAAAAAAAAAAAAAAW0NvbnRlbnRfVHlwZXNdLnhtbFBLAQItABQABgAIAAAAIQA4/SH/1gAAAJQB&#10;AAALAAAAAAAAAAAAAAAAAC8BAABfcmVscy8ucmVsc1BLAQItABQABgAIAAAAIQBBrsSFzwEAAOwD&#10;AAAOAAAAAAAAAAAAAAAAAC4CAABkcnMvZTJvRG9jLnhtbFBLAQItABQABgAIAAAAIQCOFOHe4AAA&#10;AAsBAAAPAAAAAAAAAAAAAAAAACkEAABkcnMvZG93bnJldi54bWxQSwUGAAAAAAQABADzAAAANgUA&#10;AAAA&#10;" strokecolor="#156082 [3204]" strokeweight=".5pt">
                <v:stroke endarrow="block" joinstyle="miter"/>
                <o:lock v:ext="edit" shapetype="f"/>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4FF9B99D" wp14:editId="01D7E382">
                <wp:simplePos x="0" y="0"/>
                <wp:positionH relativeFrom="column">
                  <wp:posOffset>1861820</wp:posOffset>
                </wp:positionH>
                <wp:positionV relativeFrom="paragraph">
                  <wp:posOffset>854710</wp:posOffset>
                </wp:positionV>
                <wp:extent cx="365760" cy="898525"/>
                <wp:effectExtent l="0" t="0" r="53340" b="34925"/>
                <wp:wrapNone/>
                <wp:docPr id="779269018"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898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7549C4" id="Conector recto de flecha 22" o:spid="_x0000_s1026" type="#_x0000_t32" style="position:absolute;margin-left:146.6pt;margin-top:67.3pt;width:28.8pt;height:7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WdywEAAOsDAAAOAAAAZHJzL2Uyb0RvYy54bWysU8GO0zAQvSPxD1buNGlRS4ma7qELXFaw&#10;YuEDvM44sbA9lj006d9jO01AgFZaxGUUe+a9efM8OdyMRrMz+KDQNsV6VRUMrMBW2a4pvn55/2pf&#10;sEDctlyjhaa4QChuji9fHAZXwwZ71C14FklsqAfXFD2Rq8syiB4MDyt0YGNSojec4tF3Zev5ENmN&#10;LjdVtSsH9K3zKCCEeHs7JYtj5pcSBH2SMgAx3RRRG+Xoc3xMsTweeN157nolrjL4P6gwXNnYdKG6&#10;5cTZd6/+oDJKeAwoaSXQlCilEpBniNOsq9+meei5gzxLNCe4xabw/2jFx/PJ3vskXYz2wd2h+Bai&#10;KeXgQr0k0yG4qWyU3qTyqJ2N2cjLYiSMxES8fL3bvtlFu0VM7d/ut5ttMrrk9Qx2PtAHQMPSR1ME&#10;8lx1PZ3Q2vhk6NfZTH6+CzQBZ0DqrG2KxJV+Z1tGFxf3irzittNw7ZNK8giT6qyfLhom+GeQTLVR&#10;59QmLxuctGdnHteECwGW1gtTrE4wqbRegFXW9yTwWp+gkBfxOeAFkTujpQVslEX/t+40zpLlVD87&#10;MM2dLHjE9nLv59eNG5Xf5Lr9aWV/PWf4z3/0+AMAAP//AwBQSwMEFAAGAAgAAAAhACOqWq7fAAAA&#10;CwEAAA8AAABkcnMvZG93bnJldi54bWxMj8FOwzAQRO9I/IO1SNyo0wQCDXEqhESPRRQOcHPjrRM1&#10;XkexmwS+vssJjqt5mn1TrmfXiRGH0HpSsFwkIJBqb1qyCj7eX24eQISoyejOEyr4xgDr6vKi1IXx&#10;E73huItWcAmFQitoYuwLKUPdoNNh4Xskzg5+cDryOVhpBj1xuetkmiS5dLol/tDoHp8brI+7k1Pw&#10;aj9Hl9KmlYfV18/Gbs2xmaJS11fz0yOIiHP8g+FXn9WhYqe9P5EJolOQrrKUUQ6y2xwEE9ldwmP2&#10;HN3nS5BVKf9vqM4AAAD//wMAUEsBAi0AFAAGAAgAAAAhALaDOJL+AAAA4QEAABMAAAAAAAAAAAAA&#10;AAAAAAAAAFtDb250ZW50X1R5cGVzXS54bWxQSwECLQAUAAYACAAAACEAOP0h/9YAAACUAQAACwAA&#10;AAAAAAAAAAAAAAAvAQAAX3JlbHMvLnJlbHNQSwECLQAUAAYACAAAACEA3721ncsBAADrAwAADgAA&#10;AAAAAAAAAAAAAAAuAgAAZHJzL2Uyb0RvYy54bWxQSwECLQAUAAYACAAAACEAI6part8AAAALAQAA&#10;DwAAAAAAAAAAAAAAAAAlBAAAZHJzL2Rvd25yZXYueG1sUEsFBgAAAAAEAAQA8wAAADEFAAAAAA==&#10;" strokecolor="#156082 [3204]" strokeweight=".5pt">
                <v:stroke endarrow="block" joinstyle="miter"/>
                <o:lock v:ext="edit" shapetype="f"/>
              </v:shape>
            </w:pict>
          </mc:Fallback>
        </mc:AlternateContent>
      </w:r>
      <w:r w:rsidRPr="00AE47F6">
        <w:rPr>
          <w:rFonts w:ascii="Times New Roman" w:hAnsi="Times New Roman" w:cs="Times New Roman"/>
          <w:noProof/>
          <w:sz w:val="20"/>
          <w:szCs w:val="20"/>
        </w:rPr>
        <mc:AlternateContent>
          <mc:Choice Requires="wps">
            <w:drawing>
              <wp:anchor distT="4294967295" distB="4294967295" distL="114300" distR="114300" simplePos="0" relativeHeight="251667456" behindDoc="0" locked="0" layoutInCell="1" allowOverlap="1" wp14:anchorId="35C6BE62" wp14:editId="03D6CC22">
                <wp:simplePos x="0" y="0"/>
                <wp:positionH relativeFrom="column">
                  <wp:posOffset>1845310</wp:posOffset>
                </wp:positionH>
                <wp:positionV relativeFrom="paragraph">
                  <wp:posOffset>298449</wp:posOffset>
                </wp:positionV>
                <wp:extent cx="405765" cy="0"/>
                <wp:effectExtent l="0" t="76200" r="0" b="76200"/>
                <wp:wrapNone/>
                <wp:docPr id="120225287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7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D5E20A" id="Conector recto de flecha 20" o:spid="_x0000_s1026" type="#_x0000_t32" style="position:absolute;margin-left:145.3pt;margin-top:23.5pt;width:31.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bxgEAAOYDAAAOAAAAZHJzL2Uyb0RvYy54bWysU02P1DAMvSPxH6LcmXZW7IKq6exhFris&#10;YMXCD/CmThuRLyVm2v57knRaECAkEBerif2en1/cw+1kNDtjiMrZlu93NWdoheuU7Vv++dPbF685&#10;iwS2A+0stnzGyG+Pz58dRt/glRuc7jCwRGJjM/qWD0S+qaooBjQQd86jTUnpggFKx9BXXYAxsRtd&#10;XdX1TTW60PngBMaYbu+WJD8WfilR0AcpIxLTLU/aqMRQ4lOO1fEATR/AD0pcZMA/qDCgbGq6Ud0B&#10;Afsa1C9URongopO0E85UTkolsMyQptnXP03zOIDHMksyJ/rNpvj/aMX788k+hCxdTPbR3zvxJSZT&#10;qtHHZkvmQ/RL2SSDyeVJO5uKkfNmJE7ERLp8WV+/urnmTKypCpoV50Okd+gMyx8tjxRA9QOdnLXp&#10;tVzYFx/hfB8p64BmBeSm2uZIoPQb2zGafVopCgpsrzG/ZSrPJUX9IrhIp1njAv+IkqkuSVzalD3D&#10;kw7sDGlDQAi0tN+YUnWGSaX1BqyLvj8CL/UZimUH/wa8IUpnZ2kDG2Vd+F13mlbJcqlfHVjmzhY8&#10;uW5+COvDpmUqXl0WP2/rj+cC//57Hr8BAAD//wMAUEsDBBQABgAIAAAAIQCMWcT83QAAAAkBAAAP&#10;AAAAZHJzL2Rvd25yZXYueG1sTI/BTsMwDIbvSLxDZCRuLKVsg5WmE0JiR9AGB7hljZdUa5yqydrC&#10;02PEAY62P/3+/nI9+VYM2McmkILrWQYCqQ6mIavg7fXp6g5ETJqMbgOhgk+MsK7Oz0pdmDDSFodd&#10;soJDKBZagUupK6SMtUOv4yx0SHw7hN7rxGNvpen1yOG+lXmWLaXXDfEHpzt8dFgfdyev4MW+Dz6n&#10;TSMPq4+vjX02RzcmpS4vpod7EAmn9AfDjz6rQ8VO+3AiE0WrIF9lS0YVzG+5EwM3i/kCxP53IatS&#10;/m9QfQMAAP//AwBQSwECLQAUAAYACAAAACEAtoM4kv4AAADhAQAAEwAAAAAAAAAAAAAAAAAAAAAA&#10;W0NvbnRlbnRfVHlwZXNdLnhtbFBLAQItABQABgAIAAAAIQA4/SH/1gAAAJQBAAALAAAAAAAAAAAA&#10;AAAAAC8BAABfcmVscy8ucmVsc1BLAQItABQABgAIAAAAIQDRbSTbxgEAAOYDAAAOAAAAAAAAAAAA&#10;AAAAAC4CAABkcnMvZTJvRG9jLnhtbFBLAQItABQABgAIAAAAIQCMWcT83QAAAAkBAAAPAAAAAAAA&#10;AAAAAAAAACAEAABkcnMvZG93bnJldi54bWxQSwUGAAAAAAQABADzAAAAKgUAAAAA&#10;" strokecolor="#156082 [3204]" strokeweight=".5pt">
                <v:stroke endarrow="block" joinstyle="miter"/>
                <o:lock v:ext="edit" shapetype="f"/>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DDE55E5" wp14:editId="7F5D1CD2">
                <wp:simplePos x="0" y="0"/>
                <wp:positionH relativeFrom="column">
                  <wp:posOffset>2252980</wp:posOffset>
                </wp:positionH>
                <wp:positionV relativeFrom="paragraph">
                  <wp:posOffset>2112010</wp:posOffset>
                </wp:positionV>
                <wp:extent cx="3084830" cy="580390"/>
                <wp:effectExtent l="0" t="0" r="1270" b="0"/>
                <wp:wrapNone/>
                <wp:docPr id="1037389192"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580390"/>
                        </a:xfrm>
                        <a:prstGeom prst="rect">
                          <a:avLst/>
                        </a:prstGeom>
                        <a:solidFill>
                          <a:schemeClr val="lt1"/>
                        </a:solidFill>
                        <a:ln w="6350">
                          <a:solidFill>
                            <a:prstClr val="black"/>
                          </a:solidFill>
                        </a:ln>
                      </wps:spPr>
                      <wps:txbx>
                        <w:txbxContent>
                          <w:p w14:paraId="54493AC1"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Derogar la Ley Orgánica 5/2002 e iniciar la transición a un nuevo sistema de formación profesional bajo el SNCFP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E55E5" id="_x0000_t202" coordsize="21600,21600" o:spt="202" path="m,l,21600r21600,l21600,xe">
                <v:stroke joinstyle="miter"/>
                <v:path gradientshapeok="t" o:connecttype="rect"/>
              </v:shapetype>
              <v:shape id="Cuadro de texto 18" o:spid="_x0000_s1026" type="#_x0000_t202" style="position:absolute;left:0;text-align:left;margin-left:177.4pt;margin-top:166.3pt;width:242.9pt;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0FQwIAAJUEAAAOAAAAZHJzL2Uyb0RvYy54bWysVE1v2zAMvQ/YfxB0X+x8dakRp8hSZBgQ&#10;tAXSoWdFlhKjsqhJSuzs14+SnY+2Ow27yJRIPYrvkZ7eNZUiB2FdCTqn/V5KidAcilJvc/rzefll&#10;QonzTBdMgRY5PQpH72afP01rk4kB7EAVwhIE0S6rTU533pssSRzfiYq5Hhih0SnBVszj1m6TwrIa&#10;0SuVDNL0JqnBFsYCF87h6X3rpLOIL6Xg/lFKJzxROcW3+bjauG7CmsymLNtaZnYl757B/uEVFSs1&#10;Jj1D3TPPyN6WH6CqkltwIH2PQ5WAlCUXsQaspp++q2a9Y0bEWpAcZ840uf8Hyx8Oa/NkiW++QYMC&#10;xiKcWQF/dchNUhuXdTGBU5c5jA6FNtJW4YslELyI3B7PfIrGE46Hw3QymgzRxdE3nqTD20h4crlt&#10;rPPfBVQkGDm1qFd8ATusnA/5WXYKCckcqLJYlkrFTegRsVCWHBiqq3w/qIk33kQpTeqc3gzHaVva&#10;NUKAPt/fKMZfPyIgntIdEW3tgQXfbBpMFswNFEck0ELbW87wZYm4K+b8E7PYTFg/Doh/xEUqwMdA&#10;Z1GyA/v7b+chHjVGLyU1NmdO3a89s4IS9UOj+rf90Sh0c9yMxl8HuLHXns21R++rBSBDfRxFw6MZ&#10;4r06mdJC9YJzNA9Z0cU0x9w59Sdz4duRwTnkYj6PQdi/hvmVXht+6pvA53Pzwqzp9PTYCQ9wamOW&#10;vZO1jQ1aapjvPcgyan5hteMdez8K281pGK7rfYy6/E1mfwAAAP//AwBQSwMEFAAGAAgAAAAhAPLu&#10;ra7iAAAACwEAAA8AAABkcnMvZG93bnJldi54bWxMj8FqwzAQRO+F/oPYQm+NVMcJwbEcQmmhUHyI&#10;05IcFUu2TKyVsZTE/ftuT+1tlhlm3uabyfXsasbQeZTwPBPADNZed9hK+Ny/Pa2AhahQq96jkfBt&#10;AmyK+7tcZdrfcGeuVWwZlWDIlAQb45BxHmprnAozPxgkr/GjU5HOseV6VDcqdz1PhFhypzqkBasG&#10;82JNfa4uToJumv15Yd+b3cehOX6Vr+X2WJVSPj5M2zWwaKb4F4ZffEKHgphO/oI6sF7CfJESeiQx&#10;T5bAKLFKBYmThDRJBfAi5/9/KH4AAAD//wMAUEsBAi0AFAAGAAgAAAAhALaDOJL+AAAA4QEAABMA&#10;AAAAAAAAAAAAAAAAAAAAAFtDb250ZW50X1R5cGVzXS54bWxQSwECLQAUAAYACAAAACEAOP0h/9YA&#10;AACUAQAACwAAAAAAAAAAAAAAAAAvAQAAX3JlbHMvLnJlbHNQSwECLQAUAAYACAAAACEAQKgtBUMC&#10;AACVBAAADgAAAAAAAAAAAAAAAAAuAgAAZHJzL2Uyb0RvYy54bWxQSwECLQAUAAYACAAAACEA8u6t&#10;ruIAAAALAQAADwAAAAAAAAAAAAAAAACdBAAAZHJzL2Rvd25yZXYueG1sUEsFBgAAAAAEAAQA8wAA&#10;AKwFAAAAAA==&#10;" fillcolor="white [3201]" strokeweight=".5pt">
                <v:path arrowok="t"/>
                <v:textbox>
                  <w:txbxContent>
                    <w:p w14:paraId="54493AC1"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Derogar la Ley Orgánica 5/2002 e iniciar la transición a un nuevo sistema de formación profesional bajo el SNCFP</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6E2A25F" wp14:editId="41FA1482">
                <wp:simplePos x="0" y="0"/>
                <wp:positionH relativeFrom="column">
                  <wp:posOffset>2243455</wp:posOffset>
                </wp:positionH>
                <wp:positionV relativeFrom="paragraph">
                  <wp:posOffset>1435100</wp:posOffset>
                </wp:positionV>
                <wp:extent cx="3084830" cy="580390"/>
                <wp:effectExtent l="0" t="0" r="1270" b="0"/>
                <wp:wrapNone/>
                <wp:docPr id="144905953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580390"/>
                        </a:xfrm>
                        <a:prstGeom prst="rect">
                          <a:avLst/>
                        </a:prstGeom>
                        <a:solidFill>
                          <a:schemeClr val="lt1"/>
                        </a:solidFill>
                        <a:ln w="6350">
                          <a:solidFill>
                            <a:prstClr val="black"/>
                          </a:solidFill>
                        </a:ln>
                      </wps:spPr>
                      <wps:txbx>
                        <w:txbxContent>
                          <w:p w14:paraId="33FA3A17"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Flexibilizar los requisitos para impartir formación profesional que otorgue certificados de profesionalidad y permitir una oferta más amplia y flexible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2A25F" id="Cuadro de texto 16" o:spid="_x0000_s1027" type="#_x0000_t202" style="position:absolute;left:0;text-align:left;margin-left:176.65pt;margin-top:113pt;width:242.9pt;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sJRwIAAJwEAAAOAAAAZHJzL2Uyb0RvYy54bWysVEtv2zAMvg/YfxB0X+y8utSIU2QpMgwI&#10;2gLp0LMiy4lQWdQkJXb260fJzqPtTsMuMilSH8mPpKd3TaXIQVgnQee030spEZpDIfU2pz+fl18m&#10;lDjPdMEUaJHTo3D0bvb507Q2mRjADlQhLEEQ7bLa5HTnvcmSxPGdqJjrgREajSXYinlU7TYpLKsR&#10;vVLJIE1vkhpsYSxw4Rze3rdGOov4ZSm4fyxLJzxROcXcfDxtPDfhTGZTlm0tMzvJuzTYP2RRMakx&#10;6BnqnnlG9lZ+gKokt+Cg9D0OVQJlKbmINWA1/fRdNesdMyLWguQ4c6bJ/T9Y/nBYmydLfPMNGmxg&#10;LMKZFfBXh9wktXFZ5xM4dZlD71BoU9oqfLEEgg+R2+OZT9F4wvFymE5GkyGaONrGk3R4GwlPLq+N&#10;df67gIoEIacW+xUzYIeV8yE+y04uIZgDJYulVCoqYUbEQllyYNhd5fuhm/jijZfSpM7pzXCctqVd&#10;IwTo8/uNYvz1IwLiKd0R0dYeWPDNpiGyCIRhzHCzgeKIPFpoR8wZvpQIv2LOPzGLM4U04J74RzxK&#10;BZgTdBIlO7C//3Yf/LHVaKWkxhnNqfu1Z1ZQon5oHILb/mgUhjoqo/HXASr22rK5tuh9tQAkqo8b&#10;aXgUg79XJ7G0UL3gOs1DVDQxzTF2Tv1JXPh2c3AduZjPoxOOsWF+pdeGn8Yn0PrcvDBrurZ6HIgH&#10;OE0zy951t/UNLdUw33soZWz9hdWOflyB2N9uXcOOXevR6/JTmf0BAAD//wMAUEsDBBQABgAIAAAA&#10;IQAkBA6J4wAAAAsBAAAPAAAAZHJzL2Rvd25yZXYueG1sTI/LTsMwEEX3SPyDNUjsqPOgpYQ4VYVA&#10;QqqyaAqiSzceJ1FjO4rdNvx9hxUsR/fozrn5ajI9O+PoO2cFxLMIGNraqc42Aj537w9LYD5Iq2Tv&#10;LAr4QQ+r4vYml5lyF7vFcxUaRiXWZ1JAG8KQce7rFo30MzegpUy70chA59hwNcoLlZueJ1G04EZ2&#10;lj60csDXFutjdTIClNa747z90NvNt95/lW/lel+VQtzfTesXYAGn8AfDrz6pQ0FOB3eyyrNeQDpP&#10;U0IFJMmCRhGxTJ9jYAeK4qdH4EXO/28orgAAAP//AwBQSwECLQAUAAYACAAAACEAtoM4kv4AAADh&#10;AQAAEwAAAAAAAAAAAAAAAAAAAAAAW0NvbnRlbnRfVHlwZXNdLnhtbFBLAQItABQABgAIAAAAIQA4&#10;/SH/1gAAAJQBAAALAAAAAAAAAAAAAAAAAC8BAABfcmVscy8ucmVsc1BLAQItABQABgAIAAAAIQCD&#10;oXsJRwIAAJwEAAAOAAAAAAAAAAAAAAAAAC4CAABkcnMvZTJvRG9jLnhtbFBLAQItABQABgAIAAAA&#10;IQAkBA6J4wAAAAsBAAAPAAAAAAAAAAAAAAAAAKEEAABkcnMvZG93bnJldi54bWxQSwUGAAAAAAQA&#10;BADzAAAAsQUAAAAA&#10;" fillcolor="white [3201]" strokeweight=".5pt">
                <v:path arrowok="t"/>
                <v:textbox>
                  <w:txbxContent>
                    <w:p w14:paraId="33FA3A17"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Flexibilizar los requisitos para impartir formación profesional que otorgue certificados de profesionalidad y permitir una oferta más amplia y flexible</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257376A7" wp14:editId="128C08D8">
                <wp:simplePos x="0" y="0"/>
                <wp:positionH relativeFrom="column">
                  <wp:posOffset>2251710</wp:posOffset>
                </wp:positionH>
                <wp:positionV relativeFrom="paragraph">
                  <wp:posOffset>648335</wp:posOffset>
                </wp:positionV>
                <wp:extent cx="3084830" cy="699770"/>
                <wp:effectExtent l="0" t="0" r="1270" b="5080"/>
                <wp:wrapNone/>
                <wp:docPr id="316871139"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699770"/>
                        </a:xfrm>
                        <a:prstGeom prst="rect">
                          <a:avLst/>
                        </a:prstGeom>
                        <a:solidFill>
                          <a:schemeClr val="lt1"/>
                        </a:solidFill>
                        <a:ln w="6350">
                          <a:solidFill>
                            <a:prstClr val="black"/>
                          </a:solidFill>
                        </a:ln>
                      </wps:spPr>
                      <wps:txbx>
                        <w:txbxContent>
                          <w:p w14:paraId="2D9175D6"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Facilitar el acceso a la Formación Profesional a partir de los 15 años, integrar la FP reglada y la FP para el Empleo, fomentar la FP dual y agilizar la acreditación de competencias adquiridas por vías no formales.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376A7" id="Cuadro de texto 14" o:spid="_x0000_s1028" type="#_x0000_t202" style="position:absolute;left:0;text-align:left;margin-left:177.3pt;margin-top:51.05pt;width:242.9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rIRwIAAJwEAAAOAAAAZHJzL2Uyb0RvYy54bWysVEtv2zAMvg/YfxB0X5xX28SIU2QpMgwI&#10;2gLp0LMiy7FQWdQkJXb260fJzmPtTsMusiiSH8mPpGf3TaXIQVgnQWd00OtTIjSHXOpdRn+8rL5M&#10;KHGe6Zwp0CKjR+Ho/fzzp1ltUjGEElQuLEEQ7dLaZLT03qRJ4ngpKuZ6YIRGZQG2Yh5Fu0tyy2pE&#10;r1Qy7Pdvkxpsbixw4Ry+PrRKOo/4RSG4fyoKJzxRGcXcfDxtPLfhTOYzlu4sM6XkXRrsH7KomNQY&#10;9Az1wDwjeys/QFWSW3BQ+B6HKoGikFzEGrCaQf9dNZuSGRFrQXKcOdPk/h8sfzxszLMlvvkKDTYw&#10;FuHMGvibQ26S2ri0swmcutShdSi0KWwVvlgCQUfk9njmUzSecHwc9SfjyQhVHHW30+ndXSQ8uXgb&#10;6/w3ARUJl4xa7FfMgB3Wzof4LD2ZhGAOlMxXUqkohBkRS2XJgWF3lR+EbqLHH1ZKkxqDj276bWnX&#10;CAH67L9VjL99REA8pTsi2toDC77ZNkTmGR0Gj/CyhfyIPFpoR8wZvpIIv2bOPzOLM4U04J74JzwK&#10;BZgTdDdKSrC//vYe7LHVqKWkxhnNqPu5Z1ZQor5rHILpYDwOQx2F8c3dEAV7rdlea/S+WgISNcCN&#10;NDxeg71Xp2thoXrFdVqEqKhimmPsjPrTdenbzcF15GKxiEY4xob5td4YfhqfQOtL88qs6drqcSAe&#10;4TTNLH3X3dY2tFTDYu+hkLH1F1Y7+nEFYn+7dQ07di1Hq8tPZf4bAAD//wMAUEsDBBQABgAIAAAA&#10;IQAND2dy4gAAAAsBAAAPAAAAZHJzL2Rvd25yZXYueG1sTI9Ra8IwFIXfB/sP4Qp7m0lrFalNRcYG&#10;g9EH68Z8jE3SFJub0kTt/v2yJ/d4OR/nfLfYTrYnVzX6ziGHZM6AKGyc7LDl8Hl4e14D8UGgFL1D&#10;xeFHediWjw+FyKW74V5d69CSWII+FxxMCENOqW+MssLP3aAwZtqNVoR4ji2Vo7jFctvTlLEVtaLD&#10;uGDEoF6Mas71xXKQWh/OS/Ou9x/f+vhVvVa7Y11x/jSbdhsgQU3hDsOfflSHMjqd3AWlJz2HxTJb&#10;RTQGLE2ARGKdsQzIiUOapAugZUH//1D+AgAA//8DAFBLAQItABQABgAIAAAAIQC2gziS/gAAAOEB&#10;AAATAAAAAAAAAAAAAAAAAAAAAABbQ29udGVudF9UeXBlc10ueG1sUEsBAi0AFAAGAAgAAAAhADj9&#10;If/WAAAAlAEAAAsAAAAAAAAAAAAAAAAALwEAAF9yZWxzLy5yZWxzUEsBAi0AFAAGAAgAAAAhAKZ0&#10;mshHAgAAnAQAAA4AAAAAAAAAAAAAAAAALgIAAGRycy9lMm9Eb2MueG1sUEsBAi0AFAAGAAgAAAAh&#10;AA0PZ3LiAAAACwEAAA8AAAAAAAAAAAAAAAAAoQQAAGRycy9kb3ducmV2LnhtbFBLBQYAAAAABAAE&#10;APMAAACwBQAAAAA=&#10;" fillcolor="white [3201]" strokeweight=".5pt">
                <v:path arrowok="t"/>
                <v:textbox>
                  <w:txbxContent>
                    <w:p w14:paraId="2D9175D6"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Facilitar el acceso a la Formación Profesional a partir de los 15 años, integrar la FP reglada y la FP para el Empleo, fomentar la FP dual y agilizar la acreditación de competencias adquiridas por vías no formales.</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31DC6D69" wp14:editId="4A8F961E">
                <wp:simplePos x="0" y="0"/>
                <wp:positionH relativeFrom="column">
                  <wp:posOffset>2243455</wp:posOffset>
                </wp:positionH>
                <wp:positionV relativeFrom="paragraph">
                  <wp:posOffset>99695</wp:posOffset>
                </wp:positionV>
                <wp:extent cx="3084830" cy="453390"/>
                <wp:effectExtent l="0" t="0" r="1270" b="3810"/>
                <wp:wrapNone/>
                <wp:docPr id="172683825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453390"/>
                        </a:xfrm>
                        <a:prstGeom prst="rect">
                          <a:avLst/>
                        </a:prstGeom>
                        <a:solidFill>
                          <a:schemeClr val="lt1"/>
                        </a:solidFill>
                        <a:ln w="6350">
                          <a:solidFill>
                            <a:prstClr val="black"/>
                          </a:solidFill>
                        </a:ln>
                      </wps:spPr>
                      <wps:txbx>
                        <w:txbxContent>
                          <w:p w14:paraId="1ADB2294"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 xml:space="preserve">Establecer el MECU e incluir niveles de cualificación de 1 a 4 y el nivel 5 en el MECU.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DC6D69" id="Cuadro de texto 12" o:spid="_x0000_s1029" type="#_x0000_t202" style="position:absolute;left:0;text-align:left;margin-left:176.65pt;margin-top:7.85pt;width:242.9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nM+RwIAAJwEAAAOAAAAZHJzL2Uyb0RvYy54bWysVEtv2zAMvg/YfxB0X+y8utSIU2QpMgwI&#10;2gLp0LMiy4lQWdQkJXb260fJzqPtTsMusiiSH8mPpKd3TaXIQVgnQee030spEZpDIfU2pz+fl18m&#10;lDjPdMEUaJHTo3D0bvb507Q2mRjADlQhLEEQ7bLa5HTnvcmSxPGdqJjrgREalSXYinkU7TYpLKsR&#10;vVLJIE1vkhpsYSxw4Ry+3rdKOov4ZSm4fyxLJzxROcXcfDxtPDfhTGZTlm0tMzvJuzTYP2RRMakx&#10;6BnqnnlG9lZ+gKokt+Cg9D0OVQJlKbmINWA1/fRdNesdMyLWguQ4c6bJ/T9Y/nBYmydLfPMNGmxg&#10;LMKZFfBXh9wktXFZZxM4dZlD61BoU9oqfLEEgo7I7fHMp2g84fg4TCejyRBVHHWj8XB4GwlPLt7G&#10;Ov9dQEXCJacW+xUzYIeV8yE+y04mIZgDJYulVCoKYUbEQllyYNhd5fuhm+jxxkppUuf0ZjhO29Ku&#10;EQL02X+jGH/9iIB4SndEtLUHFnyzaYgssMTgEV42UByRRwvtiDnDlxLhV8z5J2ZxppAG3BP/iEep&#10;AHOC7kbJDuzvv70He2w1aimpcUZz6n7tmRWUqB8ah+C2PxqFoY7CaPx1gIK91myuNXpfLQCJ6uNG&#10;Gh6vwd6r07W0UL3gOs1DVFQxzTF2Tv3puvDt5uA6cjGfRyMcY8P8Sq8NP41PoPW5eWHWdG31OBAP&#10;cJpmlr3rbmsbWqphvvdQytj6C6sd/bgCsb/duoYdu5aj1eWnMvsDAAD//wMAUEsDBBQABgAIAAAA&#10;IQDyPUYC4AAAAAkBAAAPAAAAZHJzL2Rvd25yZXYueG1sTI/BTsMwDIbvSLxDZCRuLC1V2ShNpwmB&#10;hIR6WAdix6xJmmqNUzXZVt4ec4Kbrf/T78/lenYDO+sp9B4FpIsEmMbWqx47AR+717sVsBAlKjl4&#10;1AK+dYB1dX1VykL5C271uYkdoxIMhRRgYxwLzkNrtZNh4UeNlBk/ORlpnTquJnmhcjfw+yR54E72&#10;SBesHPWz1e2xOTkBypjdMbdvZvv+Zfaf9Uu92Te1ELc38+YJWNRz/IPhV5/UoSKngz+hCmwQkOVZ&#10;RigF+RIYAavsMQV2oGGZAq9K/v+D6gcAAP//AwBQSwECLQAUAAYACAAAACEAtoM4kv4AAADhAQAA&#10;EwAAAAAAAAAAAAAAAAAAAAAAW0NvbnRlbnRfVHlwZXNdLnhtbFBLAQItABQABgAIAAAAIQA4/SH/&#10;1gAAAJQBAAALAAAAAAAAAAAAAAAAAC8BAABfcmVscy8ucmVsc1BLAQItABQABgAIAAAAIQB84nM+&#10;RwIAAJwEAAAOAAAAAAAAAAAAAAAAAC4CAABkcnMvZTJvRG9jLnhtbFBLAQItABQABgAIAAAAIQDy&#10;PUYC4AAAAAkBAAAPAAAAAAAAAAAAAAAAAKEEAABkcnMvZG93bnJldi54bWxQSwUGAAAAAAQABADz&#10;AAAArgUAAAAA&#10;" fillcolor="white [3201]" strokeweight=".5pt">
                <v:path arrowok="t"/>
                <v:textbox>
                  <w:txbxContent>
                    <w:p w14:paraId="1ADB2294"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 xml:space="preserve">Establecer el MECU e incluir niveles de cualificación de 1 a 4 y el nivel 5 en el MECU.  </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4B9904B" wp14:editId="27C36D69">
                <wp:simplePos x="0" y="0"/>
                <wp:positionH relativeFrom="column">
                  <wp:posOffset>177165</wp:posOffset>
                </wp:positionH>
                <wp:positionV relativeFrom="paragraph">
                  <wp:posOffset>1699260</wp:posOffset>
                </wp:positionV>
                <wp:extent cx="1670050" cy="453390"/>
                <wp:effectExtent l="0" t="0" r="6350" b="3810"/>
                <wp:wrapNone/>
                <wp:docPr id="111626552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453390"/>
                        </a:xfrm>
                        <a:prstGeom prst="rect">
                          <a:avLst/>
                        </a:prstGeom>
                        <a:solidFill>
                          <a:schemeClr val="lt1"/>
                        </a:solidFill>
                        <a:ln w="6350">
                          <a:solidFill>
                            <a:prstClr val="black"/>
                          </a:solidFill>
                        </a:ln>
                      </wps:spPr>
                      <wps:txbx>
                        <w:txbxContent>
                          <w:p w14:paraId="63F2E14B"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659/2023, de 18 de julio</w:t>
                            </w:r>
                          </w:p>
                          <w:p w14:paraId="77B9DB20" w14:textId="77777777" w:rsidR="00AE47F6" w:rsidRDefault="00AE47F6" w:rsidP="00AE4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9904B" id="Cuadro de texto 10" o:spid="_x0000_s1030" type="#_x0000_t202" style="position:absolute;left:0;text-align:left;margin-left:13.95pt;margin-top:133.8pt;width:131.5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V1RAIAAJwEAAAOAAAAZHJzL2Uyb0RvYy54bWysVE1v2zAMvQ/YfxB0X+x8tjXiFFmKDAOC&#10;tkA69KzIcixUFjVJiZ39+lGKk2bNTsMusiiSj+Qj6el9WyuyF9ZJ0Dnt91JKhOZQSL3N6Y+X5Zdb&#10;SpxnumAKtMjpQTh6P/v8adqYTAygAlUISxBEu6wxOa28N1mSOF6JmrkeGKFRWYKtmUfRbpPCsgbR&#10;a5UM0nSSNGALY4EL5/D14aiks4hfloL7p7J0whOVU8zNx9PGcxPOZDZl2dYyU0nepcH+IYuaSY1B&#10;z1APzDOys/IKqpbcgoPS9zjUCZSl5CLWgNX00w/VrCtmRKwFyXHmTJP7f7D8cb82z5b49iu02MBY&#10;hDMr4G8OuUka47LOJnDqMofWodC2tHX4YgkEHZHbw5lP0XrCA9rkJk3HqOKoG42Hw7tIePLubazz&#10;3wTUJFxyarFfMQO2Xzkf4rPsZBKCOVCyWEqlohBmRCyUJXuG3VW+H7qJHn9YKU2anE6GmMYVQoA+&#10;+28U42/XCIindEfEsfbAgm83LZEFVhU8wssGigPyaOE4Ys7wpUT4FXP+mVmcKaQB98Q/4VEqwJyg&#10;u1FSgf31t/dgj61GLSUNzmhO3c8ds4IS9V3jENz1R6Mw1FEYjW8GKNhLzeZSo3f1ApCoPm6k4fEa&#10;7L06XUsL9Suu0zxERRXTHGPn1J+uC3/cHFxHLubzaIRjbJhf6bXhp/EJtL60r8yarq0eB+IRTtPM&#10;sg/dPdqG7miY7zyUMrb+ndWOflyB2N9uXcOOXcrR6v2nMvsNAAD//wMAUEsDBBQABgAIAAAAIQDU&#10;899w4QAAAAoBAAAPAAAAZHJzL2Rvd25yZXYueG1sTI/BTsMwDIbvSLxDZCRuLKETHS1NpwmBhIR6&#10;WAdix6xJm2qNUzXZVt4ec4KTZfvT78/FenYDO5sp9B4l3C8EMION1z12Ej52r3ePwEJUqNXg0Uj4&#10;NgHW5fVVoXLtL7g15zp2jEIw5EqCjXHMOQ+NNU6FhR8N0q71k1OR2qnjelIXCncDT4RIuVM90gWr&#10;RvNsTXOsT06Cbtvd8cG+tdv3r3b/Wb1Um31dSXl7M2+egEUzxz8YfvVJHUpyOvgT6sAGCckqI5Jq&#10;ukqBEZBkgiYHCctlJoCXBf//QvkDAAD//wMAUEsBAi0AFAAGAAgAAAAhALaDOJL+AAAA4QEAABMA&#10;AAAAAAAAAAAAAAAAAAAAAFtDb250ZW50X1R5cGVzXS54bWxQSwECLQAUAAYACAAAACEAOP0h/9YA&#10;AACUAQAACwAAAAAAAAAAAAAAAAAvAQAAX3JlbHMvLnJlbHNQSwECLQAUAAYACAAAACEAqG81dUQC&#10;AACcBAAADgAAAAAAAAAAAAAAAAAuAgAAZHJzL2Uyb0RvYy54bWxQSwECLQAUAAYACAAAACEA1PPf&#10;cOEAAAAKAQAADwAAAAAAAAAAAAAAAACeBAAAZHJzL2Rvd25yZXYueG1sUEsFBgAAAAAEAAQA8wAA&#10;AKwFAAAAAA==&#10;" fillcolor="white [3201]" strokeweight=".5pt">
                <v:path arrowok="t"/>
                <v:textbox>
                  <w:txbxContent>
                    <w:p w14:paraId="63F2E14B"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659/2023, de 18 de julio</w:t>
                      </w:r>
                    </w:p>
                    <w:p w14:paraId="77B9DB20" w14:textId="77777777" w:rsidR="00AE47F6" w:rsidRDefault="00AE47F6" w:rsidP="00AE47F6"/>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8A2CDA2" wp14:editId="4F3C9D60">
                <wp:simplePos x="0" y="0"/>
                <wp:positionH relativeFrom="column">
                  <wp:posOffset>177165</wp:posOffset>
                </wp:positionH>
                <wp:positionV relativeFrom="paragraph">
                  <wp:posOffset>1158240</wp:posOffset>
                </wp:positionV>
                <wp:extent cx="1670050" cy="453390"/>
                <wp:effectExtent l="0" t="0" r="6350" b="3810"/>
                <wp:wrapNone/>
                <wp:docPr id="55242568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453390"/>
                        </a:xfrm>
                        <a:prstGeom prst="rect">
                          <a:avLst/>
                        </a:prstGeom>
                        <a:solidFill>
                          <a:schemeClr val="lt1"/>
                        </a:solidFill>
                        <a:ln w="6350">
                          <a:solidFill>
                            <a:prstClr val="black"/>
                          </a:solidFill>
                        </a:ln>
                      </wps:spPr>
                      <wps:txbx>
                        <w:txbxContent>
                          <w:p w14:paraId="309531DF"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Ley Orgánica 3/2022, de 31 de marzo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A2CDA2" id="Cuadro de texto 8" o:spid="_x0000_s1031" type="#_x0000_t202" style="position:absolute;left:0;text-align:left;margin-left:13.95pt;margin-top:91.2pt;width:131.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qgRQIAAJwEAAAOAAAAZHJzL2Uyb0RvYy54bWysVE1v2zAMvQ/YfxB0X+x8tjXiFFmKDAOC&#10;tkA69KzIcixUFjVJiZ39+lGKk2bNTsMusiiSj+Qj6el9WyuyF9ZJ0Dnt91JKhOZQSL3N6Y+X5Zdb&#10;SpxnumAKtMjpQTh6P/v8adqYTAygAlUISxBEu6wxOa28N1mSOF6JmrkeGKFRWYKtmUfRbpPCsgbR&#10;a5UM0nSSNGALY4EL5/D14aiks4hfloL7p7J0whOVU8zNx9PGcxPOZDZl2dYyU0nepcH+IYuaSY1B&#10;z1APzDOys/IKqpbcgoPS9zjUCZSl5CLWgNX00w/VrCtmRKwFyXHmTJP7f7D8cb82z5b49iu02MBY&#10;hDMr4G8OuUka47LOJnDqMofWodC2tHX4YgkEHZHbw5lP0XrCA9rkJk3HqOKoG42Hw7tIePLubazz&#10;3wTUJFxyarFfMQO2Xzkf4rPsZBKCOVCyWEqlohBmRCyUJXuG3VW+H7qJHn9YKU2anE6GmMYVQoA+&#10;+28U42/XCIindEfEsfbAgm83LZFFTsfBI7xsoDggjxaOI+YMX0qEXzHnn5nFmUIacE/8Ex6lAswJ&#10;uhslFdhff3sP9thq1FLS4Izm1P3cMSsoUd81DsFdfzQKQx2F0fhmgIK91GwuNXpXLwCJ6uNGGh6v&#10;wd6r07W0UL/iOs1DVFQxzTF2Tv3puvDHzcF15GI+j0Y4xob5lV4bfhqfQOtL+8qs6drqcSAe4TTN&#10;LPvQ3aNt6I6G+c5DKWPr31nt6McViP3t1jXs2KUcrd5/KrPfAAAA//8DAFBLAwQUAAYACAAAACEA&#10;C9/3jOEAAAAKAQAADwAAAGRycy9kb3ducmV2LnhtbEyPwU7DMBBE70j8g7VI3KhDoJCmcaoKgYSE&#10;cmgKao9ubMdR43UUu234e5YT3HZnRrNvi9XkenbWY+g8CrifJcA0Nl512Ar43L7dZcBClKhk71EL&#10;+NYBVuX1VSFz5S+40ec6toxKMORSgI1xyDkPjdVOhpkfNJJn/OhkpHVsuRrlhcpdz9MkeeJOdkgX&#10;rBz0i9XNsT45AcqY7XFu383mY2f2X9Vrtd7XlRC3N9N6CSzqKf6F4Ref0KEkpoM/oQqsF5A+LyhJ&#10;epY+AqNAukhIOdAwf8iAlwX//0L5AwAA//8DAFBLAQItABQABgAIAAAAIQC2gziS/gAAAOEBAAAT&#10;AAAAAAAAAAAAAAAAAAAAAABbQ29udGVudF9UeXBlc10ueG1sUEsBAi0AFAAGAAgAAAAhADj9If/W&#10;AAAAlAEAAAsAAAAAAAAAAAAAAAAALwEAAF9yZWxzLy5yZWxzUEsBAi0AFAAGAAgAAAAhANfdeqBF&#10;AgAAnAQAAA4AAAAAAAAAAAAAAAAALgIAAGRycy9lMm9Eb2MueG1sUEsBAi0AFAAGAAgAAAAhAAvf&#10;94zhAAAACgEAAA8AAAAAAAAAAAAAAAAAnwQAAGRycy9kb3ducmV2LnhtbFBLBQYAAAAABAAEAPMA&#10;AACtBQAAAAA=&#10;" fillcolor="white [3201]" strokeweight=".5pt">
                <v:path arrowok="t"/>
                <v:textbox>
                  <w:txbxContent>
                    <w:p w14:paraId="309531DF"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Ley Orgánica 3/2022, de 31 de marzo</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4644D3A" wp14:editId="7815D85F">
                <wp:simplePos x="0" y="0"/>
                <wp:positionH relativeFrom="column">
                  <wp:posOffset>185420</wp:posOffset>
                </wp:positionH>
                <wp:positionV relativeFrom="paragraph">
                  <wp:posOffset>625475</wp:posOffset>
                </wp:positionV>
                <wp:extent cx="1670050" cy="453390"/>
                <wp:effectExtent l="0" t="0" r="6350" b="3810"/>
                <wp:wrapNone/>
                <wp:docPr id="47828174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453390"/>
                        </a:xfrm>
                        <a:prstGeom prst="rect">
                          <a:avLst/>
                        </a:prstGeom>
                        <a:solidFill>
                          <a:schemeClr val="lt1"/>
                        </a:solidFill>
                        <a:ln w="6350">
                          <a:solidFill>
                            <a:prstClr val="black"/>
                          </a:solidFill>
                        </a:ln>
                      </wps:spPr>
                      <wps:txbx>
                        <w:txbxContent>
                          <w:p w14:paraId="302E6358"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62/2022, de 25 de enero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44D3A" id="Cuadro de texto 6" o:spid="_x0000_s1032" type="#_x0000_t202" style="position:absolute;left:0;text-align:left;margin-left:14.6pt;margin-top:49.25pt;width:131.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sERAIAAJwEAAAOAAAAZHJzL2Uyb0RvYy54bWysVE1v2zAMvQ/YfxB0X+x8tjXiFFmKDAOC&#10;tkA69KzIcixUFjVJiZ39+lGKk2bNTsMusiiSj+Qj6el9WyuyF9ZJ0Dnt91JKhOZQSL3N6Y+X5Zdb&#10;SpxnumAKtMjpQTh6P/v8adqYTAygAlUISxBEu6wxOa28N1mSOF6JmrkeGKFRWYKtmUfRbpPCsgbR&#10;a5UM0nSSNGALY4EL5/D14aiks4hfloL7p7J0whOVU8zNx9PGcxPOZDZl2dYyU0nepcH+IYuaSY1B&#10;z1APzDOys/IKqpbcgoPS9zjUCZSl5CLWgNX00w/VrCtmRKwFyXHmTJP7f7D8cb82z5b49iu02MBY&#10;hDMr4G8OuUka47LOJnDqMofWodC2tHX4YgkEHZHbw5lP0XrCA9rkJk3HqOKoG42Hw7tIePLubazz&#10;3wTUJFxyarFfMQO2Xzkf4rPsZBKCOVCyWEqlohBmRCyUJXuG3VW+H7qJHn9YKU2anE6GmMYVQoA+&#10;+28U42/XCIindEfEsfbAgm83LZEFAgeP8LKB4oA8WjiOmDN8KRF+xZx/ZhZnCmnAPfFPeJQKMCfo&#10;bpRUYH/97T3YY6tRS0mDM5pT93PHrKBEfdc4BHf90SgMdRRG45sBCvZSs7nU6F29ACSqjxtpeLwG&#10;e69O19JC/YrrNA9RUcU0x9g59afrwh83B9eRi/k8GuEYG+ZXem34aXwCrS/tK7Oma6vHgXiE0zSz&#10;7EN3j7ahOxrmOw+ljK1/Z7WjH1cg9rdb17Bjl3K0ev+pzH4DAAD//wMAUEsDBBQABgAIAAAAIQAI&#10;N5HB3gAAAAkBAAAPAAAAZHJzL2Rvd25yZXYueG1sTI9BS8NAEIXvgv9hGcGb3RhoaWI2pYiCIDk0&#10;Vexxm51kQ7OzIbtt4793POnxzft4816xmd0gLjiF3pOCx0UCAqnxpqdOwcf+9WENIkRNRg+eUME3&#10;BtiUtzeFzo2/0g4vdewEh1DItQIb45hLGRqLToeFH5HYa/3kdGQ5ddJM+srhbpBpkqyk0z3xB6tH&#10;fLbYnOqzU2Dadn9a2rd29/7VHj6rl2p7qCul7u/m7ROIiHP8g+G3PleHkjsd/ZlMEIOCNEuZVJCt&#10;lyDYZ82HI4OrLANZFvL/gvIHAAD//wMAUEsBAi0AFAAGAAgAAAAhALaDOJL+AAAA4QEAABMAAAAA&#10;AAAAAAAAAAAAAAAAAFtDb250ZW50X1R5cGVzXS54bWxQSwECLQAUAAYACAAAACEAOP0h/9YAAACU&#10;AQAACwAAAAAAAAAAAAAAAAAvAQAAX3JlbHMvLnJlbHNQSwECLQAUAAYACAAAACEAFw3bBEQCAACc&#10;BAAADgAAAAAAAAAAAAAAAAAuAgAAZHJzL2Uyb0RvYy54bWxQSwECLQAUAAYACAAAACEACDeRwd4A&#10;AAAJAQAADwAAAAAAAAAAAAAAAACeBAAAZHJzL2Rvd25yZXYueG1sUEsFBgAAAAAEAAQA8wAAAKkF&#10;AAAAAA==&#10;" fillcolor="white [3201]" strokeweight=".5pt">
                <v:path arrowok="t"/>
                <v:textbox>
                  <w:txbxContent>
                    <w:p w14:paraId="302E6358"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62/2022, de 25 de enero</w:t>
                      </w:r>
                    </w:p>
                  </w:txbxContent>
                </v:textbox>
              </v:shape>
            </w:pict>
          </mc:Fallback>
        </mc:AlternateContent>
      </w:r>
      <w:r w:rsidRPr="00AE47F6">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107F10F" wp14:editId="597E5D0D">
                <wp:simplePos x="0" y="0"/>
                <wp:positionH relativeFrom="column">
                  <wp:posOffset>175895</wp:posOffset>
                </wp:positionH>
                <wp:positionV relativeFrom="paragraph">
                  <wp:posOffset>75565</wp:posOffset>
                </wp:positionV>
                <wp:extent cx="1670050" cy="453390"/>
                <wp:effectExtent l="0" t="0" r="6350" b="3810"/>
                <wp:wrapNone/>
                <wp:docPr id="163908920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453390"/>
                        </a:xfrm>
                        <a:prstGeom prst="rect">
                          <a:avLst/>
                        </a:prstGeom>
                        <a:solidFill>
                          <a:schemeClr val="lt1"/>
                        </a:solidFill>
                        <a:ln w="6350">
                          <a:solidFill>
                            <a:prstClr val="black"/>
                          </a:solidFill>
                        </a:ln>
                      </wps:spPr>
                      <wps:txbx>
                        <w:txbxContent>
                          <w:p w14:paraId="42572CEA"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272/2022, de 12 de abril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07F10F" id="Cuadro de texto 4" o:spid="_x0000_s1033" type="#_x0000_t202" style="position:absolute;left:0;text-align:left;margin-left:13.85pt;margin-top:5.95pt;width:131.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TRRAIAAJwEAAAOAAAAZHJzL2Uyb0RvYy54bWysVEtv2zAMvg/YfxB0X+y8WyNOkaXIMCBo&#10;C6RDz4osJ0JlUZOU2NmvH6U4jzU7DbvIokh+JD+Snjw0lSJ7YZ0EndNuJ6VEaA6F1Juc/nhdfLmj&#10;xHmmC6ZAi5wehKMP08+fJrXJRA+2oAphCYJol9Ump1vvTZYkjm9FxVwHjNCoLMFWzKNoN0lhWY3o&#10;lUp6aTpKarCFscCFc/j6eFTSacQvS8H9c1k64YnKKebm42njuQ5nMp2wbGOZ2UrepsH+IYuKSY1B&#10;z1CPzDOys/IGqpLcgoPSdzhUCZSl5CLWgNV00w/VrLbMiFgLkuPMmSb3/2D5035lXizxzVdosIGx&#10;CGeWwN8dcpPUxmWtTeDUZQ6tQ6FNaavwxRIIOiK3hzOfovGEB7TROE2HqOKoGwz7/ftIeHLxNtb5&#10;bwIqEi45tdivmAHbL50P8Vl2MgnBHChZLKRSUQgzIubKkj3D7irfDd1Ejz+slCZ1Tkd9TOMGIUCf&#10;/deK8fdbBMRTuiXiWHtgwTfrhsgip+PgEV7WUByQRwvHEXOGLyTCL5nzL8ziTCENuCf+GY9SAeYE&#10;7Y2SLdhff3sP9thq1FJS44zm1P3cMSsoUd81DsF9dzAIQx2FwXDcQ8Fea9bXGr2r5oBEdXEjDY/X&#10;YO/V6VpaqN5wnWYhKqqY5hg7p/50nfvj5uA6cjGbRSMcY8P8Uq8MP41PoPW1eWPWtG31OBBPcJpm&#10;ln3o7tE2dEfDbOehlLH1F1Zb+nEFYn/bdQ07di1Hq8tPZfobAAD//wMAUEsDBBQABgAIAAAAIQCQ&#10;WbJC4AAAAAgBAAAPAAAAZHJzL2Rvd25yZXYueG1sTI/BbsIwEETvlfoP1iL1VhyCWiDEQahqpUpV&#10;DoRW5WhiO46I11FsIP37bk/0uDOj2Tf5ZnQdu+ghtB4FzKYJMI21Vy02Aj73b49LYCFKVLLzqAX8&#10;6ACb4v4ul5nyV9zpSxUbRiUYMinAxthnnIfaaifD1PcayTN+cDLSOTRcDfJK5a7jaZI8cydbpA9W&#10;9vrF6vpUnZ0AZcz+9GTfze7j2xy+ytdye6hKIR4m43YNLOox3sLwh0/oUBDT0Z9RBdYJSBcLSpI+&#10;WwEjP10lJBwFLOdz4EXO/w8ofgEAAP//AwBQSwECLQAUAAYACAAAACEAtoM4kv4AAADhAQAAEwAA&#10;AAAAAAAAAAAAAAAAAAAAW0NvbnRlbnRfVHlwZXNdLnhtbFBLAQItABQABgAIAAAAIQA4/SH/1gAA&#10;AJQBAAALAAAAAAAAAAAAAAAAAC8BAABfcmVscy8ucmVsc1BLAQItABQABgAIAAAAIQBov5TRRAIA&#10;AJwEAAAOAAAAAAAAAAAAAAAAAC4CAABkcnMvZTJvRG9jLnhtbFBLAQItABQABgAIAAAAIQCQWbJC&#10;4AAAAAgBAAAPAAAAAAAAAAAAAAAAAJ4EAABkcnMvZG93bnJldi54bWxQSwUGAAAAAAQABADzAAAA&#10;qwUAAAAA&#10;" fillcolor="white [3201]" strokeweight=".5pt">
                <v:path arrowok="t"/>
                <v:textbox>
                  <w:txbxContent>
                    <w:p w14:paraId="42572CEA" w14:textId="77777777" w:rsidR="00AE47F6" w:rsidRPr="00AE47F6" w:rsidRDefault="00AE47F6" w:rsidP="00AE47F6">
                      <w:pPr>
                        <w:rPr>
                          <w:rFonts w:ascii="Times New Roman" w:hAnsi="Times New Roman" w:cs="Times New Roman"/>
                          <w:sz w:val="20"/>
                          <w:szCs w:val="20"/>
                        </w:rPr>
                      </w:pPr>
                      <w:r w:rsidRPr="00AE47F6">
                        <w:rPr>
                          <w:rFonts w:ascii="Times New Roman" w:hAnsi="Times New Roman" w:cs="Times New Roman"/>
                          <w:sz w:val="20"/>
                          <w:szCs w:val="20"/>
                        </w:rPr>
                        <w:t>Real Decreto 272/2022, de 12 de abril</w:t>
                      </w:r>
                    </w:p>
                  </w:txbxContent>
                </v:textbox>
              </v:shape>
            </w:pict>
          </mc:Fallback>
        </mc:AlternateContent>
      </w:r>
      <w:r w:rsidRPr="00AE47F6">
        <w:rPr>
          <w:rFonts w:ascii="Times New Roman" w:hAnsi="Times New Roman" w:cs="Times New Roman"/>
          <w:noProof/>
          <w:sz w:val="20"/>
          <w:szCs w:val="20"/>
        </w:rPr>
        <mc:AlternateContent>
          <mc:Choice Requires="wps">
            <w:drawing>
              <wp:inline distT="0" distB="0" distL="0" distR="0" wp14:anchorId="1B6F2D5C" wp14:editId="1A2A1C95">
                <wp:extent cx="5438775" cy="3355340"/>
                <wp:effectExtent l="0" t="0" r="0" b="0"/>
                <wp:docPr id="13863166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355340"/>
                        </a:xfrm>
                        <a:prstGeom prst="rect">
                          <a:avLst/>
                        </a:prstGeom>
                        <a:solidFill>
                          <a:srgbClr val="FFFFFF"/>
                        </a:solidFill>
                        <a:ln w="9525">
                          <a:noFill/>
                          <a:miter lim="800000"/>
                          <a:headEnd/>
                          <a:tailEnd/>
                        </a:ln>
                      </wps:spPr>
                      <wps:txbx>
                        <w:txbxContent>
                          <w:p w14:paraId="5CA0F720" w14:textId="77777777" w:rsidR="00AE47F6" w:rsidRDefault="00AE47F6" w:rsidP="00AE47F6"/>
                        </w:txbxContent>
                      </wps:txbx>
                      <wps:bodyPr rot="0" vert="horz" wrap="square" lIns="91440" tIns="45720" rIns="91440" bIns="45720" anchor="t" anchorCtr="0">
                        <a:noAutofit/>
                      </wps:bodyPr>
                    </wps:wsp>
                  </a:graphicData>
                </a:graphic>
              </wp:inline>
            </w:drawing>
          </mc:Choice>
          <mc:Fallback>
            <w:pict>
              <v:shape w14:anchorId="1B6F2D5C" id="Cuadro de texto 2" o:spid="_x0000_s1034" type="#_x0000_t202" style="width:428.25pt;height:2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2hEgIAAP4DAAAOAAAAZHJzL2Uyb0RvYy54bWysU9tu2zAMfR+wfxD0vjg3L6kRp+jSZRjQ&#10;XYBuH6DIcixMFjVKiZ19fSk5TYPubZgeBFEkj8jDo9Vt3xp2VOg12JJPRmPOlJVQabsv+c8f23dL&#10;znwQthIGrCr5SXl+u377ZtW5Qk2hAVMpZARifdG5kjchuCLLvGxUK/wInLLkrAFbEcjEfVah6Ai9&#10;Ndl0PH6fdYCVQ5DKe7q9H5x8nfDrWsnwra69CsyUnGoLace07+KerVei2KNwjZbnMsQ/VNEKbenR&#10;C9S9CIIdUP8F1WqJ4KEOIwltBnWtpUo9UDeT8atuHhvhVOqFyPHuQpP/f7Dy6/HRfUcW+g/Q0wBT&#10;E949gPzlmYVNI+xe3SFC1yhR0cOTSFnWOV+cUyPVvvARZNd9gYqGLA4BElBfYxtZoT4ZodMAThfS&#10;VR+YpMt8PlsuFjlnknyzWZ7P5mksmSie0x368ElBy+Kh5EhTTfDi+OBDLEcUzyHxNQ9GV1ttTDJw&#10;v9sYZEdBCtimlTp4FWYs60p+k0/zhGwh5idxtDqQQo1uS74cxzVoJtLx0VYpJAhthjNVYuyZn0jJ&#10;QE7odz3TFQHE3EjXDqoTEYYwCJI+EB0awD+cdSTGkvvfB4GKM/PZEuk3kzmRwkIy5vliSgZee3bX&#10;HmElQZU8cDYcNyEpPtJh4Y6GU+tE20sl55JJZInN84eIKr62U9TLt10/AQAA//8DAFBLAwQUAAYA&#10;CAAAACEAs0MZ8dsAAAAFAQAADwAAAGRycy9kb3ducmV2LnhtbEyPwW7CMBBE75X6D9ZW4lIVp4iE&#10;NMRBpVJRr1A+YBMvSUS8jmJDwt/X5dJeVhrNaOZtvplMJ640uNaygtd5BIK4srrlWsHx+/MlBeE8&#10;ssbOMim4kYNN8fiQY6btyHu6HnwtQgm7DBU03veZlK5qyKCb2544eCc7GPRBDrXUA46h3HRyEUWJ&#10;NNhyWGiwp4+GqvPhYhScvsbn+G0sd/642i+TLbar0t6Umj1N72sQnib/F4Zf/IAORWAq7YW1E52C&#10;8Ii/3+ClcRKDKBXEi3QJssjlf/riBwAA//8DAFBLAQItABQABgAIAAAAIQC2gziS/gAAAOEBAAAT&#10;AAAAAAAAAAAAAAAAAAAAAABbQ29udGVudF9UeXBlc10ueG1sUEsBAi0AFAAGAAgAAAAhADj9If/W&#10;AAAAlAEAAAsAAAAAAAAAAAAAAAAALwEAAF9yZWxzLy5yZWxzUEsBAi0AFAAGAAgAAAAhADf9baES&#10;AgAA/gMAAA4AAAAAAAAAAAAAAAAALgIAAGRycy9lMm9Eb2MueG1sUEsBAi0AFAAGAAgAAAAhALND&#10;GfHbAAAABQEAAA8AAAAAAAAAAAAAAAAAbAQAAGRycy9kb3ducmV2LnhtbFBLBQYAAAAABAAEAPMA&#10;AAB0BQAAAAA=&#10;" stroked="f">
                <v:textbox>
                  <w:txbxContent>
                    <w:p w14:paraId="5CA0F720" w14:textId="77777777" w:rsidR="00AE47F6" w:rsidRDefault="00AE47F6" w:rsidP="00AE47F6"/>
                  </w:txbxContent>
                </v:textbox>
                <w10:anchorlock/>
              </v:shape>
            </w:pict>
          </mc:Fallback>
        </mc:AlternateContent>
      </w:r>
    </w:p>
    <w:p w14:paraId="533F392B" w14:textId="77777777" w:rsidR="00AE47F6" w:rsidRPr="00AE47F6" w:rsidRDefault="00AE47F6" w:rsidP="00AE47F6">
      <w:pPr>
        <w:spacing w:after="0"/>
        <w:jc w:val="both"/>
        <w:rPr>
          <w:rFonts w:ascii="Times New Roman" w:hAnsi="Times New Roman" w:cs="Times New Roman"/>
          <w:b/>
          <w:bCs/>
          <w:sz w:val="20"/>
          <w:szCs w:val="20"/>
        </w:rPr>
      </w:pPr>
    </w:p>
    <w:p w14:paraId="3B811837"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 xml:space="preserve">2. Completa la siguiente infografía para saber cuáles son los cinco en los que se estructura la actual oferta de formación profesional según el </w:t>
      </w:r>
      <w:r w:rsidRPr="00AE47F6">
        <w:rPr>
          <w:rFonts w:ascii="Times New Roman" w:eastAsia="Times New Roman" w:hAnsi="Times New Roman" w:cs="Times New Roman"/>
          <w:b/>
          <w:bCs/>
          <w:sz w:val="20"/>
          <w:szCs w:val="20"/>
        </w:rPr>
        <w:t>Real decreto 659/2023</w:t>
      </w:r>
      <w:r w:rsidRPr="00AE47F6">
        <w:rPr>
          <w:rFonts w:ascii="Times New Roman" w:hAnsi="Times New Roman" w:cs="Times New Roman"/>
          <w:b/>
          <w:bCs/>
          <w:sz w:val="20"/>
          <w:szCs w:val="20"/>
        </w:rPr>
        <w:t>.</w:t>
      </w:r>
    </w:p>
    <w:p w14:paraId="628AB78A" w14:textId="77777777" w:rsidR="00AE47F6" w:rsidRPr="00AE47F6" w:rsidRDefault="00AE47F6" w:rsidP="00AE47F6">
      <w:pPr>
        <w:spacing w:after="0"/>
        <w:jc w:val="both"/>
        <w:rPr>
          <w:rFonts w:ascii="Times New Roman" w:hAnsi="Times New Roman" w:cs="Times New Roman"/>
          <w:sz w:val="20"/>
          <w:szCs w:val="20"/>
        </w:rPr>
      </w:pPr>
    </w:p>
    <w:p w14:paraId="7EB026DC" w14:textId="77777777" w:rsidR="00AE47F6" w:rsidRPr="00AE47F6" w:rsidRDefault="00AE47F6" w:rsidP="00AE47F6">
      <w:pPr>
        <w:spacing w:after="0"/>
        <w:jc w:val="both"/>
        <w:rPr>
          <w:rFonts w:ascii="Times New Roman" w:hAnsi="Times New Roman" w:cs="Times New Roman"/>
          <w:noProof/>
          <w:sz w:val="20"/>
          <w:szCs w:val="20"/>
        </w:rPr>
      </w:pPr>
    </w:p>
    <w:p w14:paraId="46CFBE2F" w14:textId="77777777" w:rsid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noProof/>
          <w:sz w:val="20"/>
          <w:szCs w:val="20"/>
        </w:rPr>
        <w:drawing>
          <wp:inline distT="0" distB="0" distL="0" distR="0" wp14:anchorId="67E17CCA" wp14:editId="507D31AA">
            <wp:extent cx="5400040" cy="2913104"/>
            <wp:effectExtent l="0" t="0" r="0" b="1905"/>
            <wp:docPr id="89135985" name="Imagen 14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5985" name="Imagen 141" descr="Diagrama&#10;&#10;Descripción generada automáticamente"/>
                    <pic:cNvPicPr/>
                  </pic:nvPicPr>
                  <pic:blipFill rotWithShape="1">
                    <a:blip r:embed="rId5">
                      <a:extLst>
                        <a:ext uri="{28A0092B-C50C-407E-A947-70E740481C1C}">
                          <a14:useLocalDpi xmlns:a14="http://schemas.microsoft.com/office/drawing/2010/main" val="0"/>
                        </a:ext>
                      </a:extLst>
                    </a:blip>
                    <a:srcRect t="19545"/>
                    <a:stretch/>
                  </pic:blipFill>
                  <pic:spPr bwMode="auto">
                    <a:xfrm>
                      <a:off x="0" y="0"/>
                      <a:ext cx="5400040" cy="2913104"/>
                    </a:xfrm>
                    <a:prstGeom prst="rect">
                      <a:avLst/>
                    </a:prstGeom>
                    <a:ln>
                      <a:noFill/>
                    </a:ln>
                    <a:extLst>
                      <a:ext uri="{53640926-AAD7-44D8-BBD7-CCE9431645EC}">
                        <a14:shadowObscured xmlns:a14="http://schemas.microsoft.com/office/drawing/2010/main"/>
                      </a:ext>
                    </a:extLst>
                  </pic:spPr>
                </pic:pic>
              </a:graphicData>
            </a:graphic>
          </wp:inline>
        </w:drawing>
      </w:r>
    </w:p>
    <w:p w14:paraId="379CBDFF" w14:textId="77777777" w:rsidR="00AE47F6" w:rsidRDefault="00AE47F6" w:rsidP="00AE47F6">
      <w:pPr>
        <w:spacing w:after="0"/>
        <w:jc w:val="both"/>
        <w:rPr>
          <w:rFonts w:ascii="Times New Roman" w:hAnsi="Times New Roman" w:cs="Times New Roman"/>
          <w:sz w:val="20"/>
          <w:szCs w:val="20"/>
        </w:rPr>
      </w:pPr>
    </w:p>
    <w:p w14:paraId="72CB2FD7" w14:textId="6DD9DA5F" w:rsidR="00AE47F6" w:rsidRDefault="00AE47F6" w:rsidP="00AE47F6">
      <w:pPr>
        <w:spacing w:after="0"/>
        <w:jc w:val="both"/>
        <w:rPr>
          <w:rFonts w:ascii="Times New Roman" w:hAnsi="Times New Roman" w:cs="Times New Roman"/>
          <w:sz w:val="20"/>
          <w:szCs w:val="20"/>
        </w:rPr>
      </w:pPr>
      <w:r>
        <w:rPr>
          <w:rFonts w:ascii="Times New Roman" w:hAnsi="Times New Roman" w:cs="Times New Roman"/>
          <w:sz w:val="20"/>
          <w:szCs w:val="20"/>
        </w:rPr>
        <w:t>Solución</w:t>
      </w:r>
    </w:p>
    <w:p w14:paraId="2D41741F" w14:textId="77777777" w:rsidR="00AE47F6" w:rsidRDefault="00AE47F6" w:rsidP="00AE47F6">
      <w:pPr>
        <w:spacing w:after="0"/>
        <w:jc w:val="both"/>
        <w:rPr>
          <w:rFonts w:ascii="Times New Roman" w:hAnsi="Times New Roman" w:cs="Times New Roman"/>
          <w:sz w:val="20"/>
          <w:szCs w:val="20"/>
        </w:rPr>
      </w:pPr>
    </w:p>
    <w:p w14:paraId="3AB6D705" w14:textId="1363A599" w:rsidR="00AE47F6" w:rsidRPr="00AE47F6" w:rsidRDefault="00AE47F6" w:rsidP="00AE47F6">
      <w:pPr>
        <w:spacing w:after="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0D49CB2" wp14:editId="233B0C58">
            <wp:extent cx="5400040" cy="2839720"/>
            <wp:effectExtent l="0" t="0" r="0" b="0"/>
            <wp:docPr id="196623164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31641" name="Imagen 1" descr="Diagrama&#10;&#10;Descripción generada automáticamente"/>
                    <pic:cNvPicPr/>
                  </pic:nvPicPr>
                  <pic:blipFill rotWithShape="1">
                    <a:blip r:embed="rId6">
                      <a:extLst>
                        <a:ext uri="{28A0092B-C50C-407E-A947-70E740481C1C}">
                          <a14:useLocalDpi xmlns:a14="http://schemas.microsoft.com/office/drawing/2010/main" val="0"/>
                        </a:ext>
                      </a:extLst>
                    </a:blip>
                    <a:srcRect t="21571"/>
                    <a:stretch/>
                  </pic:blipFill>
                  <pic:spPr bwMode="auto">
                    <a:xfrm>
                      <a:off x="0" y="0"/>
                      <a:ext cx="5400040" cy="2839720"/>
                    </a:xfrm>
                    <a:prstGeom prst="rect">
                      <a:avLst/>
                    </a:prstGeom>
                    <a:ln>
                      <a:noFill/>
                    </a:ln>
                    <a:extLst>
                      <a:ext uri="{53640926-AAD7-44D8-BBD7-CCE9431645EC}">
                        <a14:shadowObscured xmlns:a14="http://schemas.microsoft.com/office/drawing/2010/main"/>
                      </a:ext>
                    </a:extLst>
                  </pic:spPr>
                </pic:pic>
              </a:graphicData>
            </a:graphic>
          </wp:inline>
        </w:drawing>
      </w:r>
    </w:p>
    <w:p w14:paraId="2ABFD915" w14:textId="77777777" w:rsidR="00AE47F6" w:rsidRPr="00AE47F6" w:rsidRDefault="00AE47F6" w:rsidP="00AE47F6">
      <w:pPr>
        <w:spacing w:after="0"/>
        <w:jc w:val="both"/>
        <w:rPr>
          <w:rFonts w:ascii="Times New Roman" w:hAnsi="Times New Roman" w:cs="Times New Roman"/>
          <w:sz w:val="20"/>
          <w:szCs w:val="20"/>
        </w:rPr>
      </w:pPr>
    </w:p>
    <w:p w14:paraId="1CF7C376"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 xml:space="preserve">3. El CNCP recoge todas las cualificaciones vigentes y se estructura en familias profesionales. ¿Cuántas familias profesionales existen en la actualidad? Nombra al menos cinco de ellas con su </w:t>
      </w:r>
      <w:r w:rsidRPr="00AE47F6">
        <w:rPr>
          <w:rFonts w:ascii="Times New Roman" w:eastAsia="Times New Roman" w:hAnsi="Times New Roman" w:cs="Times New Roman"/>
          <w:b/>
          <w:bCs/>
          <w:sz w:val="20"/>
          <w:szCs w:val="20"/>
        </w:rPr>
        <w:t>correspondiente abreviatura.</w:t>
      </w:r>
    </w:p>
    <w:p w14:paraId="68124E9F" w14:textId="77777777" w:rsidR="00AE47F6" w:rsidRPr="00AE47F6" w:rsidRDefault="00AE47F6" w:rsidP="00AE47F6">
      <w:pPr>
        <w:spacing w:after="0"/>
        <w:jc w:val="both"/>
        <w:rPr>
          <w:rFonts w:ascii="Times New Roman" w:hAnsi="Times New Roman" w:cs="Times New Roman"/>
          <w:b/>
          <w:bCs/>
          <w:sz w:val="20"/>
          <w:szCs w:val="20"/>
        </w:rPr>
      </w:pPr>
    </w:p>
    <w:p w14:paraId="215F11EA" w14:textId="77777777"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 xml:space="preserve">El </w:t>
      </w:r>
      <w:r w:rsidRPr="00AE47F6">
        <w:rPr>
          <w:rFonts w:ascii="Times New Roman" w:eastAsia="Times New Roman" w:hAnsi="Times New Roman" w:cs="Times New Roman"/>
          <w:sz w:val="20"/>
          <w:szCs w:val="20"/>
        </w:rPr>
        <w:t>CNCP</w:t>
      </w:r>
      <w:r w:rsidRPr="00AE47F6">
        <w:rPr>
          <w:rFonts w:ascii="Times New Roman" w:hAnsi="Times New Roman" w:cs="Times New Roman"/>
          <w:sz w:val="20"/>
          <w:szCs w:val="20"/>
        </w:rPr>
        <w:t xml:space="preserve"> se estructura en 26 familias profesionales. En la siguiente imagen se puede comprobar cuáles son y su correspondiente abreviatura:</w:t>
      </w:r>
    </w:p>
    <w:p w14:paraId="573F03EA" w14:textId="77777777" w:rsidR="00AE47F6" w:rsidRPr="00AE47F6" w:rsidRDefault="00AE47F6" w:rsidP="00AE47F6">
      <w:pPr>
        <w:spacing w:after="0"/>
        <w:jc w:val="both"/>
        <w:rPr>
          <w:rFonts w:ascii="Times New Roman" w:hAnsi="Times New Roman" w:cs="Times New Roman"/>
          <w:sz w:val="20"/>
          <w:szCs w:val="20"/>
        </w:rPr>
      </w:pPr>
    </w:p>
    <w:p w14:paraId="278613E8" w14:textId="682DAAF0" w:rsidR="00AE47F6" w:rsidRPr="00AE47F6" w:rsidRDefault="00897115" w:rsidP="00AE47F6">
      <w:pPr>
        <w:spacing w:after="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3B03A802" wp14:editId="6BF73F2D">
            <wp:extent cx="4322439" cy="6437934"/>
            <wp:effectExtent l="0" t="0" r="2540" b="1270"/>
            <wp:docPr id="962629795" name="Imagen 14"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29795" name="Imagen 14" descr="Imagen que contiene Escala de tiemp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322439" cy="6437934"/>
                    </a:xfrm>
                    <a:prstGeom prst="rect">
                      <a:avLst/>
                    </a:prstGeom>
                  </pic:spPr>
                </pic:pic>
              </a:graphicData>
            </a:graphic>
          </wp:inline>
        </w:drawing>
      </w:r>
    </w:p>
    <w:p w14:paraId="5DB67456" w14:textId="77777777" w:rsidR="00AE47F6" w:rsidRPr="00AE47F6" w:rsidRDefault="00AE47F6" w:rsidP="00AE47F6">
      <w:pPr>
        <w:spacing w:after="0"/>
        <w:jc w:val="both"/>
        <w:rPr>
          <w:rFonts w:ascii="Times New Roman" w:hAnsi="Times New Roman" w:cs="Times New Roman"/>
          <w:sz w:val="20"/>
          <w:szCs w:val="20"/>
        </w:rPr>
      </w:pPr>
    </w:p>
    <w:p w14:paraId="3B99E4E7"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4. Según la LOMCE, los PCPI son sustituidos por…</w:t>
      </w:r>
    </w:p>
    <w:p w14:paraId="19EF4DB5" w14:textId="77777777" w:rsidR="00AE47F6" w:rsidRPr="00AE47F6" w:rsidRDefault="00AE47F6" w:rsidP="00AE47F6">
      <w:pPr>
        <w:spacing w:after="0"/>
        <w:jc w:val="both"/>
        <w:rPr>
          <w:rFonts w:ascii="Times New Roman" w:hAnsi="Times New Roman" w:cs="Times New Roman"/>
          <w:sz w:val="20"/>
          <w:szCs w:val="20"/>
        </w:rPr>
      </w:pPr>
    </w:p>
    <w:p w14:paraId="0C84DFCA" w14:textId="77777777"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 xml:space="preserve">a. Los ciclos de grado superior. </w:t>
      </w:r>
    </w:p>
    <w:p w14:paraId="608A035A" w14:textId="77777777"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 xml:space="preserve">b. Los curso de especialización. </w:t>
      </w:r>
    </w:p>
    <w:p w14:paraId="29AF6BAA" w14:textId="77777777"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c. Los ciclos de grado medio.</w:t>
      </w:r>
    </w:p>
    <w:p w14:paraId="49C215AD" w14:textId="77777777"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 xml:space="preserve">d. La formación profesional básica. </w:t>
      </w:r>
    </w:p>
    <w:p w14:paraId="35C65B2D" w14:textId="77777777" w:rsidR="00AE47F6" w:rsidRPr="00AE47F6" w:rsidRDefault="00AE47F6" w:rsidP="00AE47F6">
      <w:pPr>
        <w:spacing w:after="0"/>
        <w:jc w:val="both"/>
        <w:rPr>
          <w:rFonts w:ascii="Times New Roman" w:hAnsi="Times New Roman" w:cs="Times New Roman"/>
          <w:sz w:val="20"/>
          <w:szCs w:val="20"/>
        </w:rPr>
      </w:pPr>
    </w:p>
    <w:p w14:paraId="7356702C" w14:textId="028F11A6" w:rsidR="00AE47F6" w:rsidRPr="00AE47F6" w:rsidRDefault="00AE47F6" w:rsidP="00AE47F6">
      <w:pPr>
        <w:spacing w:after="0"/>
        <w:jc w:val="both"/>
        <w:rPr>
          <w:rFonts w:ascii="Times New Roman" w:hAnsi="Times New Roman" w:cs="Times New Roman"/>
          <w:sz w:val="20"/>
          <w:szCs w:val="20"/>
        </w:rPr>
      </w:pPr>
      <w:r w:rsidRPr="00AE47F6">
        <w:rPr>
          <w:rFonts w:ascii="Times New Roman" w:hAnsi="Times New Roman" w:cs="Times New Roman"/>
          <w:sz w:val="20"/>
          <w:szCs w:val="20"/>
        </w:rPr>
        <w:t>Solución: d.</w:t>
      </w:r>
      <w:r>
        <w:rPr>
          <w:rFonts w:ascii="Times New Roman" w:hAnsi="Times New Roman" w:cs="Times New Roman"/>
          <w:sz w:val="20"/>
          <w:szCs w:val="20"/>
        </w:rPr>
        <w:t xml:space="preserve"> </w:t>
      </w:r>
      <w:r w:rsidRPr="00AE47F6">
        <w:rPr>
          <w:rFonts w:ascii="Times New Roman" w:hAnsi="Times New Roman" w:cs="Times New Roman"/>
          <w:sz w:val="20"/>
          <w:szCs w:val="20"/>
        </w:rPr>
        <w:t>En el año 2013, la LOMCE estipuló que los PCPI se sustituían progresivamente por los ciclos de formación profesional básica hasta su extinción. La formación profesional básica sustituye a los PCPI, pero tiene características diferentes a estos:</w:t>
      </w:r>
    </w:p>
    <w:p w14:paraId="561A46C3" w14:textId="77777777" w:rsidR="00AE47F6" w:rsidRPr="00AE47F6" w:rsidRDefault="00AE47F6" w:rsidP="00AE47F6">
      <w:pPr>
        <w:spacing w:after="0"/>
        <w:jc w:val="both"/>
        <w:rPr>
          <w:rFonts w:ascii="Times New Roman" w:hAnsi="Times New Roman" w:cs="Times New Roman"/>
          <w:sz w:val="20"/>
          <w:szCs w:val="20"/>
        </w:rPr>
      </w:pPr>
    </w:p>
    <w:p w14:paraId="49198D91"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 xml:space="preserve">5. Laura Martín es docente de un centro de formación profesional y ha sido asignada para impartir el módulo MF2369_1: Operaciones de cobro en el servicio de entrega y recogida a domicilio, del certificado profesional COML0121_1 Operaciones auxiliares de almacenaje. Laura es nueva en el </w:t>
      </w:r>
      <w:r w:rsidRPr="00AE47F6">
        <w:rPr>
          <w:rFonts w:ascii="Times New Roman" w:hAnsi="Times New Roman" w:cs="Times New Roman"/>
          <w:b/>
          <w:bCs/>
          <w:sz w:val="20"/>
          <w:szCs w:val="20"/>
        </w:rPr>
        <w:lastRenderedPageBreak/>
        <w:t>equipo, por lo que le han solicitado que realice una programación didáctica detallada para el módulo, que luego será revisada y aprobada por el departamento de calidad del centro.</w:t>
      </w:r>
    </w:p>
    <w:p w14:paraId="7458CEA3" w14:textId="77777777" w:rsidR="00AE47F6" w:rsidRPr="00AE47F6" w:rsidRDefault="00AE47F6" w:rsidP="00AE47F6">
      <w:pPr>
        <w:spacing w:after="0"/>
        <w:jc w:val="both"/>
        <w:rPr>
          <w:rFonts w:ascii="Times New Roman" w:hAnsi="Times New Roman" w:cs="Times New Roman"/>
          <w:b/>
          <w:bCs/>
          <w:sz w:val="20"/>
          <w:szCs w:val="20"/>
        </w:rPr>
      </w:pPr>
    </w:p>
    <w:p w14:paraId="0DFC30B0"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Para cumplir con esta tarea, Laura debe basarse en los requisitos establecidos por el real decreto que regula el certificado y considerar las características del entorno profesional en el que el alumnado aplicará los conocimientos adquiridos. Además, su programación debe alinearse con los objetivos del certificado y adaptarse a un grupo heterogéneo de estudiantes de distintos niveles educativos y experiencias laborales previas.</w:t>
      </w:r>
    </w:p>
    <w:p w14:paraId="1EE491F4" w14:textId="77777777" w:rsidR="00AE47F6" w:rsidRPr="00AE47F6" w:rsidRDefault="00AE47F6" w:rsidP="00AE47F6">
      <w:pPr>
        <w:spacing w:after="0"/>
        <w:jc w:val="both"/>
        <w:rPr>
          <w:rFonts w:ascii="Times New Roman" w:hAnsi="Times New Roman" w:cs="Times New Roman"/>
          <w:b/>
          <w:bCs/>
          <w:sz w:val="20"/>
          <w:szCs w:val="20"/>
        </w:rPr>
      </w:pPr>
    </w:p>
    <w:p w14:paraId="41BFF217" w14:textId="77777777" w:rsidR="00AE47F6" w:rsidRPr="00AE47F6" w:rsidRDefault="00AE47F6" w:rsidP="00AE47F6">
      <w:pPr>
        <w:spacing w:after="0"/>
        <w:jc w:val="both"/>
        <w:rPr>
          <w:rFonts w:ascii="Times New Roman" w:hAnsi="Times New Roman" w:cs="Times New Roman"/>
          <w:b/>
          <w:bCs/>
          <w:sz w:val="20"/>
          <w:szCs w:val="20"/>
        </w:rPr>
      </w:pPr>
      <w:r w:rsidRPr="00AE47F6">
        <w:rPr>
          <w:rFonts w:ascii="Times New Roman" w:hAnsi="Times New Roman" w:cs="Times New Roman"/>
          <w:b/>
          <w:bCs/>
          <w:sz w:val="20"/>
          <w:szCs w:val="20"/>
        </w:rPr>
        <w:t>En esta situación, ayudarás a Laura a completar la planificación del módulo profesional. Para ello, deberás hacer las siguientes tareas:</w:t>
      </w:r>
    </w:p>
    <w:p w14:paraId="7BB73BE3" w14:textId="77777777" w:rsidR="00AE47F6" w:rsidRPr="00AE47F6" w:rsidRDefault="00AE47F6" w:rsidP="00AE47F6">
      <w:pPr>
        <w:spacing w:after="0"/>
        <w:jc w:val="both"/>
        <w:rPr>
          <w:rFonts w:ascii="Times New Roman" w:hAnsi="Times New Roman" w:cs="Times New Roman"/>
          <w:b/>
          <w:bCs/>
          <w:sz w:val="20"/>
          <w:szCs w:val="20"/>
        </w:rPr>
      </w:pPr>
    </w:p>
    <w:p w14:paraId="3F816402" w14:textId="5B8B60A6" w:rsidR="00AE47F6" w:rsidRPr="00AE47F6" w:rsidRDefault="00A01E2A" w:rsidP="00011B15">
      <w:pPr>
        <w:spacing w:after="0"/>
        <w:ind w:left="165" w:hanging="165"/>
        <w:jc w:val="both"/>
        <w:rPr>
          <w:rFonts w:ascii="Times New Roman" w:hAnsi="Times New Roman" w:cs="Times New Roman"/>
          <w:b/>
          <w:bCs/>
          <w:sz w:val="20"/>
          <w:szCs w:val="20"/>
        </w:rPr>
      </w:pPr>
      <w:r>
        <w:rPr>
          <w:rFonts w:ascii="Times New Roman" w:hAnsi="Times New Roman" w:cs="Times New Roman"/>
          <w:b/>
          <w:bCs/>
          <w:sz w:val="20"/>
          <w:szCs w:val="20"/>
        </w:rPr>
        <w:t>a</w:t>
      </w:r>
      <w:r w:rsidR="00AE47F6" w:rsidRPr="00AE47F6">
        <w:rPr>
          <w:rFonts w:ascii="Times New Roman" w:hAnsi="Times New Roman" w:cs="Times New Roman"/>
          <w:b/>
          <w:bCs/>
          <w:sz w:val="20"/>
          <w:szCs w:val="20"/>
        </w:rPr>
        <w:t>.</w:t>
      </w:r>
      <w:r w:rsidR="00011B15">
        <w:rPr>
          <w:rFonts w:ascii="Times New Roman" w:hAnsi="Times New Roman" w:cs="Times New Roman"/>
          <w:b/>
          <w:bCs/>
          <w:sz w:val="20"/>
          <w:szCs w:val="20"/>
        </w:rPr>
        <w:tab/>
      </w:r>
      <w:r w:rsidR="00AE47F6" w:rsidRPr="00AE47F6">
        <w:rPr>
          <w:rFonts w:ascii="Times New Roman" w:hAnsi="Times New Roman" w:cs="Times New Roman"/>
          <w:b/>
          <w:bCs/>
          <w:sz w:val="20"/>
          <w:szCs w:val="20"/>
        </w:rPr>
        <w:t>Búsqueda normativa: accede a la plataforma TodoFP para localizar el Real Decreto que regula el certificado COML0121_1 y extrae la información normativa necesaria para la programación didáctica del módulo.</w:t>
      </w:r>
    </w:p>
    <w:p w14:paraId="61E673F8" w14:textId="77777777" w:rsidR="00AE47F6" w:rsidRPr="00AE47F6" w:rsidRDefault="00AE47F6" w:rsidP="00AE47F6">
      <w:pPr>
        <w:spacing w:after="0"/>
        <w:jc w:val="both"/>
        <w:rPr>
          <w:rFonts w:ascii="Times New Roman" w:hAnsi="Times New Roman" w:cs="Times New Roman"/>
          <w:b/>
          <w:bCs/>
          <w:sz w:val="20"/>
          <w:szCs w:val="20"/>
        </w:rPr>
      </w:pPr>
    </w:p>
    <w:p w14:paraId="60FBE9BA" w14:textId="798B99C5" w:rsidR="00AE47F6" w:rsidRPr="00AE47F6" w:rsidRDefault="00A01E2A" w:rsidP="00AE47F6">
      <w:pPr>
        <w:spacing w:after="0"/>
        <w:jc w:val="both"/>
        <w:rPr>
          <w:rFonts w:ascii="Times New Roman" w:hAnsi="Times New Roman" w:cs="Times New Roman"/>
          <w:b/>
          <w:bCs/>
          <w:sz w:val="20"/>
          <w:szCs w:val="20"/>
        </w:rPr>
      </w:pPr>
      <w:r>
        <w:rPr>
          <w:rFonts w:ascii="Times New Roman" w:hAnsi="Times New Roman" w:cs="Times New Roman"/>
          <w:b/>
          <w:bCs/>
          <w:sz w:val="20"/>
          <w:szCs w:val="20"/>
        </w:rPr>
        <w:t>b</w:t>
      </w:r>
      <w:r w:rsidR="00AE47F6" w:rsidRPr="00AE47F6">
        <w:rPr>
          <w:rFonts w:ascii="Times New Roman" w:hAnsi="Times New Roman" w:cs="Times New Roman"/>
          <w:b/>
          <w:bCs/>
          <w:sz w:val="20"/>
          <w:szCs w:val="20"/>
        </w:rPr>
        <w:t>. Análisis del certificado:</w:t>
      </w:r>
    </w:p>
    <w:p w14:paraId="3B426F58" w14:textId="77777777" w:rsidR="00AE47F6" w:rsidRPr="00AE47F6" w:rsidRDefault="00AE47F6" w:rsidP="00AE47F6">
      <w:pPr>
        <w:spacing w:after="0"/>
        <w:jc w:val="both"/>
        <w:rPr>
          <w:rFonts w:ascii="Times New Roman" w:hAnsi="Times New Roman" w:cs="Times New Roman"/>
          <w:b/>
          <w:bCs/>
          <w:sz w:val="20"/>
          <w:szCs w:val="20"/>
        </w:rPr>
      </w:pPr>
    </w:p>
    <w:p w14:paraId="7EB65696" w14:textId="71B83178" w:rsidR="00AE47F6" w:rsidRPr="00AE47F6" w:rsidRDefault="00AE47F6" w:rsidP="00AF1099">
      <w:pPr>
        <w:spacing w:after="0"/>
        <w:ind w:firstLine="164"/>
        <w:jc w:val="both"/>
        <w:rPr>
          <w:rFonts w:ascii="Times New Roman" w:hAnsi="Times New Roman" w:cs="Times New Roman"/>
          <w:b/>
          <w:bCs/>
          <w:sz w:val="20"/>
          <w:szCs w:val="20"/>
        </w:rPr>
      </w:pPr>
      <w:r w:rsidRPr="00AE47F6">
        <w:rPr>
          <w:rFonts w:ascii="Times New Roman" w:hAnsi="Times New Roman" w:cs="Times New Roman"/>
          <w:b/>
          <w:bCs/>
          <w:sz w:val="20"/>
          <w:szCs w:val="20"/>
        </w:rPr>
        <w:t>-</w:t>
      </w:r>
      <w:r w:rsidR="00AF1099">
        <w:rPr>
          <w:rFonts w:ascii="Times New Roman" w:hAnsi="Times New Roman" w:cs="Times New Roman"/>
          <w:b/>
          <w:bCs/>
          <w:sz w:val="20"/>
          <w:szCs w:val="20"/>
        </w:rPr>
        <w:tab/>
      </w:r>
      <w:r w:rsidRPr="00AE47F6">
        <w:rPr>
          <w:rFonts w:ascii="Times New Roman" w:hAnsi="Times New Roman" w:cs="Times New Roman"/>
          <w:b/>
          <w:bCs/>
          <w:sz w:val="20"/>
          <w:szCs w:val="20"/>
        </w:rPr>
        <w:t>Familia profesional: identifica a qué familia profesional pertenece el certificado.</w:t>
      </w:r>
    </w:p>
    <w:p w14:paraId="3424AD9B" w14:textId="77777777" w:rsidR="00AE47F6" w:rsidRPr="00AE47F6" w:rsidRDefault="00AE47F6" w:rsidP="00AE47F6">
      <w:pPr>
        <w:spacing w:after="0"/>
        <w:ind w:left="165" w:hanging="165"/>
        <w:jc w:val="both"/>
        <w:rPr>
          <w:rFonts w:ascii="Times New Roman" w:hAnsi="Times New Roman" w:cs="Times New Roman"/>
          <w:b/>
          <w:bCs/>
          <w:sz w:val="20"/>
          <w:szCs w:val="20"/>
        </w:rPr>
      </w:pPr>
    </w:p>
    <w:p w14:paraId="7E24E98C" w14:textId="77777777" w:rsidR="00AE47F6" w:rsidRPr="00AE47F6" w:rsidRDefault="00AE47F6" w:rsidP="00AE47F6">
      <w:pPr>
        <w:spacing w:after="0"/>
        <w:ind w:left="340" w:hanging="175"/>
        <w:jc w:val="both"/>
        <w:rPr>
          <w:rFonts w:ascii="Times New Roman" w:hAnsi="Times New Roman" w:cs="Times New Roman"/>
          <w:b/>
          <w:bCs/>
          <w:sz w:val="20"/>
          <w:szCs w:val="20"/>
        </w:rPr>
      </w:pPr>
      <w:r w:rsidRPr="00AE47F6">
        <w:rPr>
          <w:rFonts w:ascii="Times New Roman" w:hAnsi="Times New Roman" w:cs="Times New Roman"/>
          <w:b/>
          <w:bCs/>
          <w:sz w:val="20"/>
          <w:szCs w:val="20"/>
        </w:rPr>
        <w:t>-</w:t>
      </w:r>
      <w:r w:rsidRPr="00AE47F6">
        <w:rPr>
          <w:rFonts w:ascii="Times New Roman" w:hAnsi="Times New Roman" w:cs="Times New Roman"/>
          <w:b/>
          <w:bCs/>
          <w:sz w:val="20"/>
          <w:szCs w:val="20"/>
        </w:rPr>
        <w:tab/>
        <w:t>Nivel de cualificación: señala el nivel de cualificación asociado al certificado y explica a qué hace referencia.</w:t>
      </w:r>
    </w:p>
    <w:p w14:paraId="6920A2AF" w14:textId="77777777" w:rsidR="00AE47F6" w:rsidRPr="00AE47F6" w:rsidRDefault="00AE47F6" w:rsidP="00AE47F6">
      <w:pPr>
        <w:spacing w:after="0"/>
        <w:ind w:left="340" w:hanging="175"/>
        <w:jc w:val="both"/>
        <w:rPr>
          <w:rFonts w:ascii="Times New Roman" w:hAnsi="Times New Roman" w:cs="Times New Roman"/>
          <w:b/>
          <w:bCs/>
          <w:sz w:val="20"/>
          <w:szCs w:val="20"/>
        </w:rPr>
      </w:pPr>
    </w:p>
    <w:p w14:paraId="240DF31C" w14:textId="77777777" w:rsidR="00AE47F6" w:rsidRPr="00AE47F6" w:rsidRDefault="00AE47F6" w:rsidP="00AE47F6">
      <w:pPr>
        <w:spacing w:after="0"/>
        <w:ind w:left="340" w:hanging="175"/>
        <w:jc w:val="both"/>
        <w:rPr>
          <w:rFonts w:ascii="Times New Roman" w:hAnsi="Times New Roman" w:cs="Times New Roman"/>
          <w:b/>
          <w:bCs/>
          <w:sz w:val="20"/>
          <w:szCs w:val="20"/>
        </w:rPr>
      </w:pPr>
      <w:r w:rsidRPr="00AE47F6">
        <w:rPr>
          <w:rFonts w:ascii="Times New Roman" w:hAnsi="Times New Roman" w:cs="Times New Roman"/>
          <w:b/>
          <w:bCs/>
          <w:sz w:val="20"/>
          <w:szCs w:val="20"/>
        </w:rPr>
        <w:t>-</w:t>
      </w:r>
      <w:r w:rsidRPr="00AE47F6">
        <w:rPr>
          <w:rFonts w:ascii="Times New Roman" w:hAnsi="Times New Roman" w:cs="Times New Roman"/>
          <w:b/>
          <w:bCs/>
          <w:sz w:val="20"/>
          <w:szCs w:val="20"/>
        </w:rPr>
        <w:tab/>
        <w:t>Duración del módulo: consulta el número de horas presenciales.</w:t>
      </w:r>
    </w:p>
    <w:p w14:paraId="4634435A" w14:textId="77777777" w:rsidR="00AE47F6" w:rsidRPr="00AE47F6" w:rsidRDefault="00AE47F6" w:rsidP="00AE47F6">
      <w:pPr>
        <w:spacing w:after="0"/>
        <w:ind w:left="340" w:hanging="175"/>
        <w:jc w:val="both"/>
        <w:rPr>
          <w:rFonts w:ascii="Times New Roman" w:hAnsi="Times New Roman" w:cs="Times New Roman"/>
          <w:b/>
          <w:bCs/>
          <w:sz w:val="20"/>
          <w:szCs w:val="20"/>
        </w:rPr>
      </w:pPr>
    </w:p>
    <w:p w14:paraId="5E08A6CA" w14:textId="77777777" w:rsidR="00AE47F6" w:rsidRPr="00AE47F6" w:rsidRDefault="00AE47F6" w:rsidP="00AE47F6">
      <w:pPr>
        <w:spacing w:after="0"/>
        <w:ind w:left="340" w:hanging="175"/>
        <w:jc w:val="both"/>
        <w:rPr>
          <w:rFonts w:ascii="Times New Roman" w:hAnsi="Times New Roman" w:cs="Times New Roman"/>
          <w:b/>
          <w:bCs/>
          <w:sz w:val="20"/>
          <w:szCs w:val="20"/>
        </w:rPr>
      </w:pPr>
      <w:r w:rsidRPr="00AE47F6">
        <w:rPr>
          <w:rFonts w:ascii="Times New Roman" w:hAnsi="Times New Roman" w:cs="Times New Roman"/>
          <w:b/>
          <w:bCs/>
          <w:sz w:val="20"/>
          <w:szCs w:val="20"/>
        </w:rPr>
        <w:t>-</w:t>
      </w:r>
      <w:r w:rsidRPr="00AE47F6">
        <w:rPr>
          <w:rFonts w:ascii="Times New Roman" w:hAnsi="Times New Roman" w:cs="Times New Roman"/>
          <w:b/>
          <w:bCs/>
          <w:sz w:val="20"/>
          <w:szCs w:val="20"/>
        </w:rPr>
        <w:tab/>
        <w:t>Modalidad de impartición: busca en el real decreto correspondiente a qué modalidad se vincula este certificado. Indica las diferencias entre una y otra modalidad.</w:t>
      </w:r>
    </w:p>
    <w:p w14:paraId="0CF37E16" w14:textId="77777777" w:rsidR="00AE47F6" w:rsidRPr="00AE47F6" w:rsidRDefault="00AE47F6" w:rsidP="00AE47F6">
      <w:pPr>
        <w:spacing w:after="0"/>
        <w:jc w:val="both"/>
        <w:rPr>
          <w:rFonts w:ascii="Times New Roman" w:hAnsi="Times New Roman" w:cs="Times New Roman"/>
          <w:sz w:val="20"/>
          <w:szCs w:val="20"/>
        </w:rPr>
      </w:pPr>
    </w:p>
    <w:p w14:paraId="7438B847" w14:textId="706ED7ED" w:rsidR="00AE47F6" w:rsidRPr="00011B15" w:rsidRDefault="00A01E2A" w:rsidP="00AE47F6">
      <w:pPr>
        <w:spacing w:after="0"/>
        <w:jc w:val="both"/>
        <w:rPr>
          <w:rFonts w:ascii="Times New Roman" w:hAnsi="Times New Roman" w:cs="Times New Roman"/>
          <w:b/>
          <w:bCs/>
          <w:sz w:val="20"/>
          <w:szCs w:val="20"/>
        </w:rPr>
      </w:pPr>
      <w:r>
        <w:rPr>
          <w:rFonts w:ascii="Times New Roman" w:hAnsi="Times New Roman" w:cs="Times New Roman"/>
          <w:b/>
          <w:bCs/>
          <w:sz w:val="20"/>
          <w:szCs w:val="20"/>
        </w:rPr>
        <w:t>c</w:t>
      </w:r>
      <w:r w:rsidR="00AE47F6" w:rsidRPr="00011B15">
        <w:rPr>
          <w:rFonts w:ascii="Times New Roman" w:hAnsi="Times New Roman" w:cs="Times New Roman"/>
          <w:b/>
          <w:bCs/>
          <w:sz w:val="20"/>
          <w:szCs w:val="20"/>
        </w:rPr>
        <w:t>. Entorno profesional: especifica las características del entorno profesional en el que el alumnado podría desempeñar los roles asociados al certificado, tomando en cuenta las condiciones reales de trabajo en el sector de la logística y el almacenaje.</w:t>
      </w:r>
    </w:p>
    <w:p w14:paraId="3F027507" w14:textId="77777777" w:rsidR="00AE47F6" w:rsidRPr="00011B15" w:rsidRDefault="00AE47F6" w:rsidP="00AE47F6">
      <w:pPr>
        <w:spacing w:after="0"/>
        <w:jc w:val="both"/>
        <w:rPr>
          <w:rFonts w:ascii="Times New Roman" w:hAnsi="Times New Roman" w:cs="Times New Roman"/>
          <w:b/>
          <w:bCs/>
          <w:sz w:val="20"/>
          <w:szCs w:val="20"/>
        </w:rPr>
      </w:pPr>
    </w:p>
    <w:p w14:paraId="5C50637C" w14:textId="7949E982" w:rsidR="00AE47F6" w:rsidRPr="00011B15" w:rsidRDefault="00A01E2A" w:rsidP="00AE47F6">
      <w:pPr>
        <w:spacing w:after="0"/>
        <w:jc w:val="both"/>
        <w:rPr>
          <w:rFonts w:ascii="Times New Roman" w:hAnsi="Times New Roman" w:cs="Times New Roman"/>
          <w:b/>
          <w:bCs/>
          <w:sz w:val="20"/>
          <w:szCs w:val="20"/>
        </w:rPr>
      </w:pPr>
      <w:r>
        <w:rPr>
          <w:rFonts w:ascii="Times New Roman" w:hAnsi="Times New Roman" w:cs="Times New Roman"/>
          <w:b/>
          <w:bCs/>
          <w:sz w:val="20"/>
          <w:szCs w:val="20"/>
        </w:rPr>
        <w:t>d.</w:t>
      </w:r>
      <w:r w:rsidR="00AE47F6" w:rsidRPr="00011B15">
        <w:rPr>
          <w:rFonts w:ascii="Times New Roman" w:hAnsi="Times New Roman" w:cs="Times New Roman"/>
          <w:b/>
          <w:bCs/>
          <w:sz w:val="20"/>
          <w:szCs w:val="20"/>
        </w:rPr>
        <w:t xml:space="preserve"> Indica cuáles serían los </w:t>
      </w:r>
      <w:bookmarkStart w:id="0" w:name="_Hlk181088231"/>
      <w:r w:rsidR="00AE47F6" w:rsidRPr="00011B15">
        <w:rPr>
          <w:rFonts w:ascii="Times New Roman" w:hAnsi="Times New Roman" w:cs="Times New Roman"/>
          <w:b/>
          <w:bCs/>
          <w:sz w:val="20"/>
          <w:szCs w:val="20"/>
        </w:rPr>
        <w:t xml:space="preserve">objetivos generales, específicos y operativos </w:t>
      </w:r>
      <w:bookmarkEnd w:id="0"/>
      <w:r w:rsidR="00AE47F6" w:rsidRPr="00011B15">
        <w:rPr>
          <w:rFonts w:ascii="Times New Roman" w:hAnsi="Times New Roman" w:cs="Times New Roman"/>
          <w:b/>
          <w:bCs/>
          <w:sz w:val="20"/>
          <w:szCs w:val="20"/>
        </w:rPr>
        <w:t xml:space="preserve">del </w:t>
      </w:r>
      <w:r w:rsidRPr="00A01E2A">
        <w:rPr>
          <w:rFonts w:ascii="Times New Roman" w:hAnsi="Times New Roman" w:cs="Times New Roman"/>
          <w:b/>
          <w:bCs/>
          <w:sz w:val="20"/>
          <w:szCs w:val="20"/>
        </w:rPr>
        <w:t>COML0121_1</w:t>
      </w:r>
      <w:r w:rsidR="00AE47F6" w:rsidRPr="00011B15">
        <w:rPr>
          <w:rFonts w:ascii="Times New Roman" w:hAnsi="Times New Roman" w:cs="Times New Roman"/>
          <w:b/>
          <w:bCs/>
          <w:sz w:val="20"/>
          <w:szCs w:val="20"/>
        </w:rPr>
        <w:t xml:space="preserve">. ¿Qué diferencia conceptual hay entre </w:t>
      </w:r>
      <w:r w:rsidRPr="00011B15">
        <w:rPr>
          <w:rFonts w:ascii="Times New Roman" w:hAnsi="Times New Roman" w:cs="Times New Roman"/>
          <w:b/>
          <w:bCs/>
          <w:sz w:val="20"/>
          <w:szCs w:val="20"/>
        </w:rPr>
        <w:t>objetivos generales, específicos y operativos</w:t>
      </w:r>
      <w:r w:rsidR="00AE47F6" w:rsidRPr="00011B15">
        <w:rPr>
          <w:rFonts w:ascii="Times New Roman" w:hAnsi="Times New Roman" w:cs="Times New Roman"/>
          <w:b/>
          <w:bCs/>
          <w:sz w:val="20"/>
          <w:szCs w:val="20"/>
        </w:rPr>
        <w:t>?</w:t>
      </w:r>
    </w:p>
    <w:p w14:paraId="4095856B" w14:textId="77777777" w:rsidR="00AE47F6" w:rsidRDefault="00AE47F6" w:rsidP="00AE47F6">
      <w:pPr>
        <w:spacing w:after="0" w:line="240" w:lineRule="auto"/>
        <w:jc w:val="both"/>
        <w:rPr>
          <w:rFonts w:ascii="Times New Roman" w:hAnsi="Times New Roman" w:cs="Times New Roman"/>
          <w:sz w:val="20"/>
          <w:szCs w:val="20"/>
        </w:rPr>
      </w:pPr>
    </w:p>
    <w:p w14:paraId="7597B7BF" w14:textId="29F41F21" w:rsidR="00011B15" w:rsidRDefault="00011B15" w:rsidP="00AE47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w:t>
      </w:r>
    </w:p>
    <w:p w14:paraId="565B4125" w14:textId="77777777" w:rsidR="00011B15" w:rsidRDefault="00011B15" w:rsidP="00011B15">
      <w:pPr>
        <w:spacing w:after="0"/>
        <w:ind w:left="165" w:hanging="165"/>
        <w:jc w:val="both"/>
        <w:rPr>
          <w:rFonts w:ascii="Times New Roman" w:hAnsi="Times New Roman" w:cs="Times New Roman"/>
          <w:b/>
          <w:bCs/>
          <w:sz w:val="20"/>
          <w:szCs w:val="20"/>
        </w:rPr>
      </w:pPr>
    </w:p>
    <w:p w14:paraId="398ECF4E" w14:textId="60AAC002" w:rsidR="00011B15" w:rsidRDefault="00011B15" w:rsidP="00A01E2A">
      <w:pPr>
        <w:spacing w:after="0" w:line="240" w:lineRule="auto"/>
        <w:ind w:left="164" w:hanging="164"/>
        <w:rPr>
          <w:rFonts w:ascii="Times New Roman" w:hAnsi="Times New Roman" w:cs="Times New Roman"/>
          <w:sz w:val="20"/>
          <w:szCs w:val="20"/>
          <w:lang w:val="es-ES"/>
        </w:rPr>
      </w:pPr>
      <w:r>
        <w:rPr>
          <w:rFonts w:ascii="Times New Roman" w:hAnsi="Times New Roman" w:cs="Times New Roman"/>
          <w:sz w:val="20"/>
          <w:szCs w:val="20"/>
        </w:rPr>
        <w:t>1.</w:t>
      </w:r>
      <w:r>
        <w:rPr>
          <w:rFonts w:ascii="Times New Roman" w:hAnsi="Times New Roman" w:cs="Times New Roman"/>
          <w:sz w:val="20"/>
          <w:szCs w:val="20"/>
        </w:rPr>
        <w:tab/>
      </w:r>
      <w:r w:rsidRPr="00011B15">
        <w:rPr>
          <w:rFonts w:ascii="Times New Roman" w:hAnsi="Times New Roman" w:cs="Times New Roman"/>
          <w:sz w:val="20"/>
          <w:szCs w:val="20"/>
          <w:lang w:val="es-ES"/>
        </w:rPr>
        <w:t xml:space="preserve">Accede a </w:t>
      </w:r>
      <w:hyperlink r:id="rId8" w:tgtFrame="_new" w:history="1">
        <w:r w:rsidRPr="00011B15">
          <w:rPr>
            <w:rStyle w:val="Hipervnculo"/>
            <w:rFonts w:ascii="Times New Roman" w:hAnsi="Times New Roman" w:cs="Times New Roman"/>
            <w:sz w:val="20"/>
            <w:szCs w:val="20"/>
            <w:lang w:val="es-ES"/>
          </w:rPr>
          <w:t>TodoFP</w:t>
        </w:r>
      </w:hyperlink>
      <w:r w:rsidRPr="00011B15">
        <w:rPr>
          <w:rFonts w:ascii="Times New Roman" w:hAnsi="Times New Roman" w:cs="Times New Roman"/>
          <w:sz w:val="20"/>
          <w:szCs w:val="20"/>
          <w:lang w:val="es-ES"/>
        </w:rPr>
        <w:t xml:space="preserve"> y </w:t>
      </w:r>
      <w:r>
        <w:rPr>
          <w:rFonts w:ascii="Times New Roman" w:hAnsi="Times New Roman" w:cs="Times New Roman"/>
          <w:sz w:val="20"/>
          <w:szCs w:val="20"/>
          <w:lang w:val="es-ES"/>
        </w:rPr>
        <w:t xml:space="preserve">en el </w:t>
      </w:r>
      <w:hyperlink r:id="rId9" w:history="1">
        <w:r w:rsidRPr="00011B15">
          <w:rPr>
            <w:rStyle w:val="Hipervnculo"/>
            <w:rFonts w:ascii="Times New Roman" w:hAnsi="Times New Roman" w:cs="Times New Roman"/>
            <w:sz w:val="20"/>
            <w:szCs w:val="20"/>
            <w:lang w:val="es-ES"/>
          </w:rPr>
          <w:t>buscador de certificados profesionales</w:t>
        </w:r>
      </w:hyperlink>
      <w:r>
        <w:rPr>
          <w:rFonts w:ascii="Times New Roman" w:hAnsi="Times New Roman" w:cs="Times New Roman"/>
          <w:sz w:val="20"/>
          <w:szCs w:val="20"/>
          <w:lang w:val="es-ES"/>
        </w:rPr>
        <w:t xml:space="preserve"> localiza el</w:t>
      </w:r>
      <w:r w:rsidRPr="00011B15">
        <w:rPr>
          <w:rFonts w:ascii="Times New Roman" w:hAnsi="Times New Roman" w:cs="Times New Roman"/>
          <w:sz w:val="20"/>
          <w:szCs w:val="20"/>
          <w:lang w:val="es-ES"/>
        </w:rPr>
        <w:t xml:space="preserve"> COML0121_1 Operaciones auxiliares de almacenaje.</w:t>
      </w:r>
      <w:r>
        <w:rPr>
          <w:rFonts w:ascii="Times New Roman" w:hAnsi="Times New Roman" w:cs="Times New Roman"/>
          <w:sz w:val="20"/>
          <w:szCs w:val="20"/>
          <w:lang w:val="es-ES"/>
        </w:rPr>
        <w:t xml:space="preserve"> </w:t>
      </w:r>
      <w:r w:rsidRPr="00011B15">
        <w:rPr>
          <w:rFonts w:ascii="Times New Roman" w:hAnsi="Times New Roman" w:cs="Times New Roman"/>
          <w:sz w:val="20"/>
          <w:szCs w:val="20"/>
          <w:lang w:val="es-ES"/>
        </w:rPr>
        <w:t>Dentro del certificado, localiza el real decreto que lo regula</w:t>
      </w:r>
      <w:r>
        <w:rPr>
          <w:rFonts w:ascii="Times New Roman" w:hAnsi="Times New Roman" w:cs="Times New Roman"/>
          <w:sz w:val="20"/>
          <w:szCs w:val="20"/>
          <w:lang w:val="es-ES"/>
        </w:rPr>
        <w:t xml:space="preserve"> (</w:t>
      </w:r>
      <w:r w:rsidRPr="00011B15">
        <w:rPr>
          <w:rFonts w:ascii="Times New Roman" w:hAnsi="Times New Roman" w:cs="Times New Roman"/>
          <w:sz w:val="20"/>
          <w:szCs w:val="20"/>
          <w:lang w:val="es-ES"/>
        </w:rPr>
        <w:t>Real Decreto 748/2022</w:t>
      </w:r>
      <w:r>
        <w:rPr>
          <w:rFonts w:ascii="Times New Roman" w:hAnsi="Times New Roman" w:cs="Times New Roman"/>
          <w:sz w:val="20"/>
          <w:szCs w:val="20"/>
          <w:lang w:val="es-ES"/>
        </w:rPr>
        <w:t>)</w:t>
      </w:r>
      <w:r w:rsidRPr="00011B15">
        <w:rPr>
          <w:rFonts w:ascii="Times New Roman" w:hAnsi="Times New Roman" w:cs="Times New Roman"/>
          <w:sz w:val="20"/>
          <w:szCs w:val="20"/>
          <w:lang w:val="es-ES"/>
        </w:rPr>
        <w:t xml:space="preserve">. Este real decreto incluirá </w:t>
      </w:r>
      <w:r>
        <w:rPr>
          <w:rFonts w:ascii="Times New Roman" w:hAnsi="Times New Roman" w:cs="Times New Roman"/>
          <w:sz w:val="20"/>
          <w:szCs w:val="20"/>
          <w:lang w:val="es-ES"/>
        </w:rPr>
        <w:t>un anexo</w:t>
      </w:r>
      <w:r w:rsidRPr="00011B15">
        <w:rPr>
          <w:rFonts w:ascii="Times New Roman" w:hAnsi="Times New Roman" w:cs="Times New Roman"/>
          <w:sz w:val="20"/>
          <w:szCs w:val="20"/>
          <w:lang w:val="es-ES"/>
        </w:rPr>
        <w:t xml:space="preserve"> con el desarrollo de los módulos y unidades del certificado</w:t>
      </w:r>
      <w:r>
        <w:rPr>
          <w:rFonts w:ascii="Times New Roman" w:hAnsi="Times New Roman" w:cs="Times New Roman"/>
          <w:sz w:val="20"/>
          <w:szCs w:val="20"/>
          <w:lang w:val="es-ES"/>
        </w:rPr>
        <w:t xml:space="preserve"> profesional. Además, </w:t>
      </w:r>
      <w:r w:rsidRPr="00011B15">
        <w:rPr>
          <w:rFonts w:ascii="Times New Roman" w:hAnsi="Times New Roman" w:cs="Times New Roman"/>
          <w:sz w:val="20"/>
          <w:szCs w:val="20"/>
          <w:lang w:val="es-ES"/>
        </w:rPr>
        <w:t xml:space="preserve">encontrarás el contenido, duración, </w:t>
      </w:r>
      <w:r>
        <w:rPr>
          <w:rFonts w:ascii="Times New Roman" w:hAnsi="Times New Roman" w:cs="Times New Roman"/>
          <w:sz w:val="20"/>
          <w:szCs w:val="20"/>
          <w:lang w:val="es-ES"/>
        </w:rPr>
        <w:t>capacidades</w:t>
      </w:r>
      <w:r w:rsidRPr="00011B15">
        <w:rPr>
          <w:rFonts w:ascii="Times New Roman" w:hAnsi="Times New Roman" w:cs="Times New Roman"/>
          <w:sz w:val="20"/>
          <w:szCs w:val="20"/>
          <w:lang w:val="es-ES"/>
        </w:rPr>
        <w:t xml:space="preserve"> y criterios de evaluación específicos para el módulo MF2369_1 Operaciones de cobro en el servicio de entrega y recogida a domicilio.</w:t>
      </w:r>
    </w:p>
    <w:p w14:paraId="02DDE828" w14:textId="77777777" w:rsidR="00A01E2A" w:rsidRDefault="00A01E2A" w:rsidP="00A01E2A">
      <w:pPr>
        <w:spacing w:after="0" w:line="240" w:lineRule="auto"/>
        <w:ind w:left="164" w:hanging="164"/>
        <w:rPr>
          <w:rFonts w:ascii="Times New Roman" w:hAnsi="Times New Roman" w:cs="Times New Roman"/>
          <w:sz w:val="20"/>
          <w:szCs w:val="20"/>
          <w:lang w:val="es-ES"/>
        </w:rPr>
      </w:pPr>
    </w:p>
    <w:p w14:paraId="26E65613" w14:textId="0178605B" w:rsidR="00011B15" w:rsidRDefault="00011B15" w:rsidP="00011B15">
      <w:pPr>
        <w:spacing w:line="240" w:lineRule="auto"/>
        <w:ind w:left="165" w:hanging="165"/>
        <w:rPr>
          <w:rFonts w:ascii="Times New Roman" w:hAnsi="Times New Roman" w:cs="Times New Roman"/>
          <w:sz w:val="20"/>
          <w:szCs w:val="20"/>
          <w:lang w:val="es-ES"/>
        </w:rPr>
      </w:pPr>
      <w:r>
        <w:rPr>
          <w:rFonts w:ascii="Times New Roman" w:hAnsi="Times New Roman" w:cs="Times New Roman"/>
          <w:sz w:val="20"/>
          <w:szCs w:val="20"/>
          <w:lang w:val="es-ES"/>
        </w:rPr>
        <w:t>2.</w:t>
      </w:r>
      <w:r>
        <w:rPr>
          <w:rFonts w:ascii="Times New Roman" w:hAnsi="Times New Roman" w:cs="Times New Roman"/>
          <w:sz w:val="20"/>
          <w:szCs w:val="20"/>
          <w:lang w:val="es-ES"/>
        </w:rPr>
        <w:tab/>
      </w:r>
    </w:p>
    <w:p w14:paraId="72C0B694" w14:textId="73D20B0C" w:rsidR="00011B15" w:rsidRPr="00011B15" w:rsidRDefault="00011B15" w:rsidP="00011B15">
      <w:pPr>
        <w:spacing w:after="0"/>
        <w:ind w:left="340" w:hanging="176"/>
        <w:jc w:val="both"/>
        <w:rPr>
          <w:rFonts w:ascii="Times New Roman" w:hAnsi="Times New Roman" w:cs="Times New Roman"/>
          <w:sz w:val="20"/>
          <w:szCs w:val="20"/>
        </w:rPr>
      </w:pPr>
      <w:r w:rsidRPr="00011B15">
        <w:rPr>
          <w:rFonts w:ascii="Times New Roman" w:hAnsi="Times New Roman" w:cs="Times New Roman"/>
          <w:sz w:val="20"/>
          <w:szCs w:val="20"/>
        </w:rPr>
        <w:t>-</w:t>
      </w:r>
      <w:r w:rsidRPr="00011B15">
        <w:rPr>
          <w:rFonts w:ascii="Times New Roman" w:hAnsi="Times New Roman" w:cs="Times New Roman"/>
          <w:sz w:val="20"/>
          <w:szCs w:val="20"/>
        </w:rPr>
        <w:tab/>
        <w:t>Familia profesional</w:t>
      </w:r>
      <w:r>
        <w:rPr>
          <w:rFonts w:ascii="Times New Roman" w:hAnsi="Times New Roman" w:cs="Times New Roman"/>
          <w:sz w:val="20"/>
          <w:szCs w:val="20"/>
        </w:rPr>
        <w:t>: e</w:t>
      </w:r>
      <w:r w:rsidRPr="00011B15">
        <w:rPr>
          <w:rFonts w:ascii="Times New Roman" w:hAnsi="Times New Roman" w:cs="Times New Roman"/>
          <w:sz w:val="20"/>
          <w:szCs w:val="20"/>
        </w:rPr>
        <w:t>l certificado COML0121_1 pertenece a la familia profesional de Comercio y Marketing</w:t>
      </w:r>
      <w:r>
        <w:rPr>
          <w:rFonts w:ascii="Times New Roman" w:hAnsi="Times New Roman" w:cs="Times New Roman"/>
          <w:sz w:val="20"/>
          <w:szCs w:val="20"/>
        </w:rPr>
        <w:t xml:space="preserve"> (COM).</w:t>
      </w:r>
    </w:p>
    <w:p w14:paraId="66293EA1" w14:textId="77777777" w:rsidR="00011B15" w:rsidRPr="00011B15" w:rsidRDefault="00011B15" w:rsidP="00011B15">
      <w:pPr>
        <w:spacing w:after="0"/>
        <w:ind w:left="165" w:hanging="165"/>
        <w:jc w:val="both"/>
        <w:rPr>
          <w:rFonts w:ascii="Times New Roman" w:hAnsi="Times New Roman" w:cs="Times New Roman"/>
          <w:sz w:val="20"/>
          <w:szCs w:val="20"/>
        </w:rPr>
      </w:pPr>
    </w:p>
    <w:p w14:paraId="575491DC" w14:textId="612008EC" w:rsidR="00011B15" w:rsidRPr="00011B15" w:rsidRDefault="00011B15" w:rsidP="00011B15">
      <w:pPr>
        <w:spacing w:after="0"/>
        <w:ind w:left="340" w:hanging="175"/>
        <w:jc w:val="both"/>
        <w:rPr>
          <w:rFonts w:ascii="Times New Roman" w:hAnsi="Times New Roman" w:cs="Times New Roman"/>
          <w:sz w:val="20"/>
          <w:szCs w:val="20"/>
        </w:rPr>
      </w:pPr>
      <w:r w:rsidRPr="00011B15">
        <w:rPr>
          <w:rFonts w:ascii="Times New Roman" w:hAnsi="Times New Roman" w:cs="Times New Roman"/>
          <w:sz w:val="20"/>
          <w:szCs w:val="20"/>
        </w:rPr>
        <w:t>-</w:t>
      </w:r>
      <w:r w:rsidRPr="00011B15">
        <w:rPr>
          <w:rFonts w:ascii="Times New Roman" w:hAnsi="Times New Roman" w:cs="Times New Roman"/>
          <w:sz w:val="20"/>
          <w:szCs w:val="20"/>
        </w:rPr>
        <w:tab/>
        <w:t>Nivel de cualificación:</w:t>
      </w:r>
      <w:r>
        <w:rPr>
          <w:rFonts w:ascii="Times New Roman" w:hAnsi="Times New Roman" w:cs="Times New Roman"/>
          <w:sz w:val="20"/>
          <w:szCs w:val="20"/>
        </w:rPr>
        <w:t xml:space="preserve"> e</w:t>
      </w:r>
      <w:r w:rsidRPr="00011B15">
        <w:rPr>
          <w:rFonts w:ascii="Times New Roman" w:hAnsi="Times New Roman" w:cs="Times New Roman"/>
          <w:sz w:val="20"/>
          <w:szCs w:val="20"/>
        </w:rPr>
        <w:t>l nivel de cualificación es 1</w:t>
      </w:r>
      <w:r>
        <w:rPr>
          <w:rFonts w:ascii="Times New Roman" w:hAnsi="Times New Roman" w:cs="Times New Roman"/>
          <w:sz w:val="20"/>
          <w:szCs w:val="20"/>
        </w:rPr>
        <w:t xml:space="preserve">, que </w:t>
      </w:r>
      <w:r w:rsidRPr="00011B15">
        <w:rPr>
          <w:rFonts w:ascii="Times New Roman" w:hAnsi="Times New Roman" w:cs="Times New Roman"/>
          <w:sz w:val="20"/>
          <w:szCs w:val="20"/>
        </w:rPr>
        <w:t>hace referencia a la competencia en un conjunto reducido de actividades de trabajo relativamente simples y correspondientes a procesos normalizados. En este caso, los conocimientos teóricos y las capacidades prácticas que se van a aplicar son limitadas.</w:t>
      </w:r>
    </w:p>
    <w:p w14:paraId="626C89EC" w14:textId="77777777" w:rsidR="00011B15" w:rsidRPr="00011B15" w:rsidRDefault="00011B15" w:rsidP="00011B15">
      <w:pPr>
        <w:spacing w:after="0"/>
        <w:ind w:left="340" w:hanging="175"/>
        <w:jc w:val="both"/>
        <w:rPr>
          <w:rFonts w:ascii="Times New Roman" w:hAnsi="Times New Roman" w:cs="Times New Roman"/>
          <w:sz w:val="20"/>
          <w:szCs w:val="20"/>
        </w:rPr>
      </w:pPr>
    </w:p>
    <w:p w14:paraId="78F41D3D" w14:textId="22C90C7C" w:rsidR="00011B15" w:rsidRPr="00011B15" w:rsidRDefault="00011B15" w:rsidP="00011B15">
      <w:pPr>
        <w:spacing w:after="0"/>
        <w:ind w:left="340" w:hanging="175"/>
        <w:jc w:val="both"/>
        <w:rPr>
          <w:rFonts w:ascii="Times New Roman" w:hAnsi="Times New Roman" w:cs="Times New Roman"/>
          <w:sz w:val="20"/>
          <w:szCs w:val="20"/>
        </w:rPr>
      </w:pPr>
      <w:r w:rsidRPr="00011B15">
        <w:rPr>
          <w:rFonts w:ascii="Times New Roman" w:hAnsi="Times New Roman" w:cs="Times New Roman"/>
          <w:sz w:val="20"/>
          <w:szCs w:val="20"/>
        </w:rPr>
        <w:t>-</w:t>
      </w:r>
      <w:r w:rsidRPr="00011B15">
        <w:rPr>
          <w:rFonts w:ascii="Times New Roman" w:hAnsi="Times New Roman" w:cs="Times New Roman"/>
          <w:sz w:val="20"/>
          <w:szCs w:val="20"/>
        </w:rPr>
        <w:tab/>
        <w:t>Duración del módulo:</w:t>
      </w:r>
      <w:r w:rsidR="008A2388">
        <w:rPr>
          <w:rFonts w:ascii="Times New Roman" w:hAnsi="Times New Roman" w:cs="Times New Roman"/>
          <w:sz w:val="20"/>
          <w:szCs w:val="20"/>
        </w:rPr>
        <w:t xml:space="preserve"> </w:t>
      </w:r>
      <w:r w:rsidR="008A2388" w:rsidRPr="008A2388">
        <w:rPr>
          <w:rFonts w:ascii="Times New Roman" w:hAnsi="Times New Roman" w:cs="Times New Roman"/>
          <w:sz w:val="20"/>
          <w:szCs w:val="20"/>
        </w:rPr>
        <w:t xml:space="preserve">Según el real decreto, el módulo MF2369_1 tiene una duración de </w:t>
      </w:r>
      <w:r w:rsidR="008A2388">
        <w:rPr>
          <w:rFonts w:ascii="Times New Roman" w:hAnsi="Times New Roman" w:cs="Times New Roman"/>
          <w:sz w:val="20"/>
          <w:szCs w:val="20"/>
        </w:rPr>
        <w:t>70</w:t>
      </w:r>
      <w:r w:rsidR="008A2388" w:rsidRPr="008A2388">
        <w:rPr>
          <w:rFonts w:ascii="Times New Roman" w:hAnsi="Times New Roman" w:cs="Times New Roman"/>
          <w:sz w:val="20"/>
          <w:szCs w:val="20"/>
        </w:rPr>
        <w:t xml:space="preserve"> horas.</w:t>
      </w:r>
    </w:p>
    <w:p w14:paraId="4812ACB0" w14:textId="77777777" w:rsidR="00011B15" w:rsidRPr="00011B15" w:rsidRDefault="00011B15" w:rsidP="00011B15">
      <w:pPr>
        <w:spacing w:after="0"/>
        <w:ind w:left="340" w:hanging="175"/>
        <w:jc w:val="both"/>
        <w:rPr>
          <w:rFonts w:ascii="Times New Roman" w:hAnsi="Times New Roman" w:cs="Times New Roman"/>
          <w:sz w:val="20"/>
          <w:szCs w:val="20"/>
        </w:rPr>
      </w:pPr>
    </w:p>
    <w:p w14:paraId="0F77BBC6" w14:textId="38961459" w:rsidR="00011B15" w:rsidRPr="008A2388" w:rsidRDefault="00011B15" w:rsidP="00011B15">
      <w:pPr>
        <w:spacing w:after="0"/>
        <w:ind w:left="340" w:hanging="175"/>
        <w:jc w:val="both"/>
        <w:rPr>
          <w:rFonts w:ascii="Times New Roman" w:hAnsi="Times New Roman" w:cs="Times New Roman"/>
          <w:sz w:val="20"/>
          <w:szCs w:val="20"/>
        </w:rPr>
      </w:pPr>
      <w:r w:rsidRPr="00011B15">
        <w:rPr>
          <w:rFonts w:ascii="Times New Roman" w:hAnsi="Times New Roman" w:cs="Times New Roman"/>
          <w:sz w:val="20"/>
          <w:szCs w:val="20"/>
        </w:rPr>
        <w:lastRenderedPageBreak/>
        <w:t>-</w:t>
      </w:r>
      <w:r w:rsidRPr="00011B15">
        <w:rPr>
          <w:rFonts w:ascii="Times New Roman" w:hAnsi="Times New Roman" w:cs="Times New Roman"/>
          <w:sz w:val="20"/>
          <w:szCs w:val="20"/>
        </w:rPr>
        <w:tab/>
        <w:t>Modalidad de impartición:</w:t>
      </w:r>
      <w:r w:rsidR="008A2388">
        <w:rPr>
          <w:rFonts w:ascii="Times New Roman" w:hAnsi="Times New Roman" w:cs="Times New Roman"/>
          <w:sz w:val="20"/>
          <w:szCs w:val="20"/>
        </w:rPr>
        <w:t xml:space="preserve"> e</w:t>
      </w:r>
      <w:r w:rsidR="008A2388" w:rsidRPr="008A2388">
        <w:rPr>
          <w:rFonts w:ascii="Times New Roman" w:hAnsi="Times New Roman" w:cs="Times New Roman"/>
          <w:sz w:val="20"/>
          <w:szCs w:val="20"/>
        </w:rPr>
        <w:t xml:space="preserve">ste </w:t>
      </w:r>
      <w:r w:rsidR="008A2388">
        <w:rPr>
          <w:rFonts w:ascii="Times New Roman" w:hAnsi="Times New Roman" w:cs="Times New Roman"/>
          <w:sz w:val="20"/>
          <w:szCs w:val="20"/>
        </w:rPr>
        <w:t>certificado</w:t>
      </w:r>
      <w:r w:rsidR="008A2388" w:rsidRPr="008A2388">
        <w:rPr>
          <w:rFonts w:ascii="Times New Roman" w:hAnsi="Times New Roman" w:cs="Times New Roman"/>
          <w:sz w:val="20"/>
          <w:szCs w:val="20"/>
        </w:rPr>
        <w:t xml:space="preserve"> puede impartirse en modalidad presencial o teleformación</w:t>
      </w:r>
      <w:r w:rsidR="008A2388">
        <w:rPr>
          <w:rFonts w:ascii="Times New Roman" w:hAnsi="Times New Roman" w:cs="Times New Roman"/>
          <w:sz w:val="20"/>
          <w:szCs w:val="20"/>
        </w:rPr>
        <w:t xml:space="preserve">. </w:t>
      </w:r>
      <w:r w:rsidR="008A2388" w:rsidRPr="008A2388">
        <w:rPr>
          <w:rFonts w:ascii="Times New Roman" w:hAnsi="Times New Roman" w:cs="Times New Roman"/>
          <w:sz w:val="20"/>
          <w:szCs w:val="20"/>
        </w:rPr>
        <w:t>Las diferencias entre las modalidades son:</w:t>
      </w:r>
    </w:p>
    <w:p w14:paraId="5D7FF6D1" w14:textId="77777777" w:rsidR="008A2388" w:rsidRDefault="008A2388" w:rsidP="008A2388">
      <w:pPr>
        <w:spacing w:after="0" w:line="240" w:lineRule="auto"/>
        <w:rPr>
          <w:rFonts w:ascii="Times New Roman" w:hAnsi="Times New Roman" w:cs="Times New Roman"/>
          <w:sz w:val="20"/>
          <w:szCs w:val="20"/>
        </w:rPr>
      </w:pPr>
    </w:p>
    <w:p w14:paraId="29F1F3DA" w14:textId="635FABF6" w:rsidR="008A2388" w:rsidRPr="008A2388" w:rsidRDefault="008A2388" w:rsidP="008A2388">
      <w:pPr>
        <w:spacing w:after="0" w:line="240" w:lineRule="auto"/>
        <w:ind w:left="505" w:hanging="16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8A2388">
        <w:rPr>
          <w:rFonts w:ascii="Times New Roman" w:hAnsi="Times New Roman" w:cs="Times New Roman"/>
          <w:sz w:val="20"/>
          <w:szCs w:val="20"/>
        </w:rPr>
        <w:t>La formación presencial es el tipo de formación más tradicional. Se basa en la interacción entre los distintos actores del proceso de enseñanza-aprendizaje en un mismo lugar y en el mismo espacio temporal. Generalmente requiere una calendarización y una asistencia regular. De manera general, se agrupan 25 alumnos o alumnas.</w:t>
      </w:r>
    </w:p>
    <w:p w14:paraId="4224BCE6" w14:textId="77777777" w:rsidR="008A2388" w:rsidRPr="008A2388" w:rsidRDefault="008A2388" w:rsidP="008A2388">
      <w:pPr>
        <w:spacing w:after="0" w:line="240" w:lineRule="auto"/>
        <w:ind w:left="165" w:hanging="165"/>
        <w:jc w:val="both"/>
        <w:rPr>
          <w:rFonts w:ascii="Times New Roman" w:hAnsi="Times New Roman" w:cs="Times New Roman"/>
          <w:sz w:val="20"/>
          <w:szCs w:val="20"/>
        </w:rPr>
      </w:pPr>
    </w:p>
    <w:p w14:paraId="5762576C" w14:textId="431C331E" w:rsidR="00011B15" w:rsidRDefault="008A2388" w:rsidP="008A2388">
      <w:pPr>
        <w:spacing w:after="0" w:line="240" w:lineRule="auto"/>
        <w:ind w:left="505" w:hanging="16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8A2388">
        <w:rPr>
          <w:rFonts w:ascii="Times New Roman" w:hAnsi="Times New Roman" w:cs="Times New Roman"/>
          <w:sz w:val="20"/>
          <w:szCs w:val="20"/>
        </w:rPr>
        <w:t>La teleformación es un tipo de formación a distancia que permite un mayor traspaso y volumen de información, más actualizada y flexible en un menor tiempo y bajo formatos muy diferentes. Mejora notablemente la comunicación, la interactividad y la autonomía. Permite también trabajar de forma colaborativa ampliando las vías de comunicación y las posibilidades de compartir la información y los recursos.</w:t>
      </w:r>
    </w:p>
    <w:p w14:paraId="4153FA53" w14:textId="77777777" w:rsidR="008A2388" w:rsidRDefault="008A2388" w:rsidP="008A2388">
      <w:pPr>
        <w:spacing w:after="0" w:line="240" w:lineRule="auto"/>
        <w:jc w:val="both"/>
        <w:rPr>
          <w:rFonts w:ascii="Times New Roman" w:hAnsi="Times New Roman" w:cs="Times New Roman"/>
          <w:sz w:val="20"/>
          <w:szCs w:val="20"/>
        </w:rPr>
      </w:pPr>
    </w:p>
    <w:p w14:paraId="28724A7F" w14:textId="6F9C7E76" w:rsidR="008A2388" w:rsidRPr="00A01E2A" w:rsidRDefault="008A2388" w:rsidP="008A2388">
      <w:pPr>
        <w:spacing w:after="0"/>
        <w:jc w:val="both"/>
        <w:rPr>
          <w:rFonts w:ascii="Times New Roman" w:hAnsi="Times New Roman" w:cs="Times New Roman"/>
          <w:sz w:val="20"/>
          <w:szCs w:val="20"/>
        </w:rPr>
      </w:pPr>
      <w:r w:rsidRPr="008A2388">
        <w:rPr>
          <w:rFonts w:ascii="Times New Roman" w:hAnsi="Times New Roman" w:cs="Times New Roman"/>
          <w:sz w:val="20"/>
          <w:szCs w:val="20"/>
        </w:rPr>
        <w:t xml:space="preserve">3. </w:t>
      </w:r>
      <w:r w:rsidRPr="008A2388">
        <w:rPr>
          <w:rFonts w:ascii="Times New Roman" w:hAnsi="Times New Roman" w:cs="Times New Roman"/>
          <w:sz w:val="20"/>
          <w:szCs w:val="20"/>
          <w:lang w:val="es-ES"/>
        </w:rPr>
        <w:t xml:space="preserve">El entorno profesional para el certificado </w:t>
      </w:r>
      <w:r w:rsidRPr="008A2388">
        <w:rPr>
          <w:rFonts w:ascii="Times New Roman" w:hAnsi="Times New Roman" w:cs="Times New Roman"/>
          <w:b/>
          <w:bCs/>
          <w:sz w:val="20"/>
          <w:szCs w:val="20"/>
          <w:lang w:val="es-ES"/>
        </w:rPr>
        <w:t>COML0121_1 Operaciones auxiliares de almacenaje</w:t>
      </w:r>
      <w:r w:rsidRPr="008A2388">
        <w:rPr>
          <w:rFonts w:ascii="Times New Roman" w:hAnsi="Times New Roman" w:cs="Times New Roman"/>
          <w:sz w:val="20"/>
          <w:szCs w:val="20"/>
          <w:lang w:val="es-ES"/>
        </w:rPr>
        <w:t xml:space="preserve"> se ubica dentro </w:t>
      </w:r>
      <w:r>
        <w:rPr>
          <w:rFonts w:ascii="Times New Roman" w:hAnsi="Times New Roman" w:cs="Times New Roman"/>
          <w:sz w:val="20"/>
          <w:szCs w:val="20"/>
          <w:lang w:val="es-ES"/>
        </w:rPr>
        <w:t>del área logística</w:t>
      </w:r>
      <w:r w:rsidRPr="008A2388">
        <w:rPr>
          <w:rFonts w:ascii="Times New Roman" w:hAnsi="Times New Roman" w:cs="Times New Roman"/>
          <w:sz w:val="20"/>
          <w:szCs w:val="20"/>
          <w:lang w:val="es-ES"/>
        </w:rPr>
        <w:t>.</w:t>
      </w:r>
      <w:r>
        <w:rPr>
          <w:rFonts w:ascii="Times New Roman" w:hAnsi="Times New Roman" w:cs="Times New Roman"/>
          <w:sz w:val="20"/>
          <w:szCs w:val="20"/>
          <w:lang w:val="es-ES"/>
        </w:rPr>
        <w:t xml:space="preserve"> Según el real decreto, el ámbito profesional en el que se ubica es aquel en el que se:</w:t>
      </w:r>
    </w:p>
    <w:p w14:paraId="057A8E50" w14:textId="77777777" w:rsidR="008A2388" w:rsidRDefault="008A2388" w:rsidP="008A2388">
      <w:pPr>
        <w:spacing w:after="0"/>
        <w:jc w:val="both"/>
        <w:rPr>
          <w:rFonts w:ascii="Times New Roman" w:hAnsi="Times New Roman" w:cs="Times New Roman"/>
          <w:sz w:val="20"/>
          <w:szCs w:val="20"/>
          <w:lang w:val="es-ES"/>
        </w:rPr>
      </w:pPr>
    </w:p>
    <w:p w14:paraId="706B45FF" w14:textId="0C0B1544" w:rsidR="008A2388" w:rsidRDefault="008A2388" w:rsidP="008A2388">
      <w:pPr>
        <w:spacing w:after="0"/>
        <w:ind w:left="170"/>
        <w:jc w:val="both"/>
        <w:rPr>
          <w:rFonts w:ascii="Times New Roman" w:hAnsi="Times New Roman" w:cs="Times New Roman"/>
          <w:sz w:val="20"/>
          <w:szCs w:val="20"/>
        </w:rPr>
      </w:pPr>
      <w:r w:rsidRPr="008A2388">
        <w:rPr>
          <w:rFonts w:ascii="Times New Roman" w:hAnsi="Times New Roman" w:cs="Times New Roman"/>
          <w:sz w:val="16"/>
          <w:szCs w:val="16"/>
          <w:lang w:val="es-ES"/>
        </w:rPr>
        <w:t xml:space="preserve">«desarrolla una actividad profesional en el </w:t>
      </w:r>
      <w:r w:rsidRPr="008A2388">
        <w:rPr>
          <w:rFonts w:ascii="Times New Roman" w:hAnsi="Times New Roman" w:cs="Times New Roman"/>
          <w:sz w:val="16"/>
          <w:szCs w:val="16"/>
        </w:rPr>
        <w:t>área logística de entidades dedicadas a la entrega o recogida, a pie o con vehículo, de productos a domicilio como pueden ser artículos de paquetería, comida y correspondencia, u otros, entre particulares o empresas privadas, públicas, semipúblicas de cualquier tamaño,</w:t>
      </w:r>
      <w:r w:rsidRPr="008A2388">
        <w:rPr>
          <w:sz w:val="18"/>
          <w:szCs w:val="18"/>
        </w:rPr>
        <w:t xml:space="preserve"> </w:t>
      </w:r>
      <w:r w:rsidRPr="008A2388">
        <w:rPr>
          <w:rFonts w:ascii="Times New Roman" w:hAnsi="Times New Roman" w:cs="Times New Roman"/>
          <w:sz w:val="16"/>
          <w:szCs w:val="16"/>
        </w:rPr>
        <w:t xml:space="preserve">tanto por cuenta propia como ajena, con independencia de su forma jurídica. Desarrolla su actividad dependiendo en su caso, funcional y/o jerárquicamente de un superior. En el desarrollo de la actividad profesional se aplican los principios de </w:t>
      </w:r>
      <w:proofErr w:type="gramStart"/>
      <w:r w:rsidRPr="008A2388">
        <w:rPr>
          <w:rFonts w:ascii="Times New Roman" w:hAnsi="Times New Roman" w:cs="Times New Roman"/>
          <w:sz w:val="16"/>
          <w:szCs w:val="16"/>
        </w:rPr>
        <w:t>accesibilidad universal y diseño universal</w:t>
      </w:r>
      <w:proofErr w:type="gramEnd"/>
      <w:r w:rsidRPr="008A2388">
        <w:rPr>
          <w:rFonts w:ascii="Times New Roman" w:hAnsi="Times New Roman" w:cs="Times New Roman"/>
          <w:sz w:val="16"/>
          <w:szCs w:val="16"/>
        </w:rPr>
        <w:t xml:space="preserve"> o diseño, para todas las personas de acuerdo con la normativa aplicable».</w:t>
      </w:r>
    </w:p>
    <w:p w14:paraId="6D84A146" w14:textId="77777777" w:rsidR="008A2388" w:rsidRDefault="008A2388" w:rsidP="008A2388">
      <w:pPr>
        <w:spacing w:after="0"/>
        <w:jc w:val="both"/>
        <w:rPr>
          <w:rFonts w:ascii="Times New Roman" w:hAnsi="Times New Roman" w:cs="Times New Roman"/>
          <w:sz w:val="20"/>
          <w:szCs w:val="20"/>
        </w:rPr>
      </w:pPr>
    </w:p>
    <w:p w14:paraId="76AB05A0" w14:textId="6F276981" w:rsidR="008A2388" w:rsidRDefault="008A2388" w:rsidP="008A2388">
      <w:pPr>
        <w:spacing w:after="0"/>
        <w:jc w:val="both"/>
        <w:rPr>
          <w:rFonts w:ascii="Times New Roman" w:hAnsi="Times New Roman" w:cs="Times New Roman"/>
          <w:sz w:val="20"/>
          <w:szCs w:val="20"/>
        </w:rPr>
      </w:pPr>
      <w:r>
        <w:rPr>
          <w:rFonts w:ascii="Times New Roman" w:hAnsi="Times New Roman" w:cs="Times New Roman"/>
          <w:sz w:val="20"/>
          <w:szCs w:val="20"/>
          <w:lang w:val="es-ES"/>
        </w:rPr>
        <w:t xml:space="preserve">Tal como se indica en el real decreto, se ubica en el sector servicios, subsector de logística comercial </w:t>
      </w:r>
      <w:r w:rsidRPr="008A2388">
        <w:rPr>
          <w:rFonts w:ascii="Times New Roman" w:hAnsi="Times New Roman" w:cs="Times New Roman"/>
          <w:sz w:val="20"/>
          <w:szCs w:val="20"/>
        </w:rPr>
        <w:t>y gestión del transporte relacionado con el comercio convenciona</w:t>
      </w:r>
      <w:r>
        <w:rPr>
          <w:rFonts w:ascii="Times New Roman" w:hAnsi="Times New Roman" w:cs="Times New Roman"/>
          <w:sz w:val="20"/>
          <w:szCs w:val="20"/>
        </w:rPr>
        <w:t>l, electrónico, mensajería, restauración y Administración pública.</w:t>
      </w:r>
    </w:p>
    <w:p w14:paraId="38C193C3" w14:textId="77777777" w:rsidR="008A2388" w:rsidRPr="008A2388" w:rsidRDefault="008A2388" w:rsidP="008A2388">
      <w:pPr>
        <w:spacing w:after="0"/>
        <w:jc w:val="both"/>
        <w:rPr>
          <w:rFonts w:ascii="Times New Roman" w:hAnsi="Times New Roman" w:cs="Times New Roman"/>
          <w:sz w:val="20"/>
          <w:szCs w:val="20"/>
          <w:lang w:val="es-ES"/>
        </w:rPr>
      </w:pPr>
    </w:p>
    <w:p w14:paraId="23D5DEA3" w14:textId="34BD63CF" w:rsidR="00A01E2A" w:rsidRPr="00A01E2A" w:rsidRDefault="008A2388" w:rsidP="00A01E2A">
      <w:pPr>
        <w:spacing w:after="0"/>
        <w:jc w:val="both"/>
        <w:rPr>
          <w:rFonts w:ascii="Times New Roman" w:hAnsi="Times New Roman" w:cs="Times New Roman"/>
          <w:sz w:val="20"/>
          <w:szCs w:val="20"/>
        </w:rPr>
      </w:pPr>
      <w:r w:rsidRPr="008A2388">
        <w:rPr>
          <w:rFonts w:ascii="Times New Roman" w:hAnsi="Times New Roman" w:cs="Times New Roman"/>
          <w:sz w:val="20"/>
          <w:szCs w:val="20"/>
        </w:rPr>
        <w:t xml:space="preserve">4. </w:t>
      </w:r>
      <w:r w:rsidR="00A01E2A" w:rsidRPr="00A01E2A">
        <w:rPr>
          <w:rFonts w:ascii="Times New Roman" w:hAnsi="Times New Roman" w:cs="Times New Roman"/>
          <w:sz w:val="20"/>
          <w:szCs w:val="20"/>
        </w:rPr>
        <w:t xml:space="preserve">En el certificado </w:t>
      </w:r>
      <w:r w:rsidR="00A01E2A">
        <w:rPr>
          <w:rFonts w:ascii="Times New Roman" w:hAnsi="Times New Roman" w:cs="Times New Roman"/>
          <w:sz w:val="20"/>
          <w:szCs w:val="20"/>
        </w:rPr>
        <w:t>profesional</w:t>
      </w:r>
      <w:r w:rsidR="00A01E2A" w:rsidRPr="00A01E2A">
        <w:rPr>
          <w:rFonts w:ascii="Times New Roman" w:hAnsi="Times New Roman" w:cs="Times New Roman"/>
          <w:sz w:val="20"/>
          <w:szCs w:val="20"/>
        </w:rPr>
        <w:t xml:space="preserve"> COML0121_1</w:t>
      </w:r>
      <w:r w:rsidR="00A01E2A">
        <w:rPr>
          <w:rFonts w:ascii="Times New Roman" w:hAnsi="Times New Roman" w:cs="Times New Roman"/>
          <w:sz w:val="20"/>
          <w:szCs w:val="20"/>
        </w:rPr>
        <w:t xml:space="preserve"> Servicio de entrega de recogida domiciliaria</w:t>
      </w:r>
      <w:r w:rsidR="00A01E2A" w:rsidRPr="00A01E2A">
        <w:rPr>
          <w:rFonts w:ascii="Times New Roman" w:hAnsi="Times New Roman" w:cs="Times New Roman"/>
          <w:sz w:val="20"/>
          <w:szCs w:val="20"/>
        </w:rPr>
        <w:t>, el gran objetivo general se corresponde con la competencia general. Los objetivos específicos serían las unidades de competencia. Por último, los objetivos operativos serían las diferentes capacidades de cada módulo.</w:t>
      </w:r>
    </w:p>
    <w:p w14:paraId="5ECAC650" w14:textId="77777777" w:rsidR="00A01E2A" w:rsidRPr="00A01E2A" w:rsidRDefault="00A01E2A" w:rsidP="00A01E2A">
      <w:pPr>
        <w:spacing w:after="0"/>
        <w:jc w:val="both"/>
        <w:rPr>
          <w:rFonts w:ascii="Times New Roman" w:hAnsi="Times New Roman" w:cs="Times New Roman"/>
          <w:sz w:val="20"/>
          <w:szCs w:val="20"/>
        </w:rPr>
      </w:pPr>
    </w:p>
    <w:p w14:paraId="2426E69F" w14:textId="4BF48F82" w:rsidR="00A01E2A" w:rsidRPr="00A01E2A" w:rsidRDefault="00A01E2A" w:rsidP="00A01E2A">
      <w:pPr>
        <w:spacing w:after="0"/>
        <w:jc w:val="both"/>
        <w:rPr>
          <w:rFonts w:ascii="Times New Roman" w:hAnsi="Times New Roman" w:cs="Times New Roman"/>
          <w:sz w:val="20"/>
          <w:szCs w:val="20"/>
        </w:rPr>
      </w:pPr>
      <w:r w:rsidRPr="00A01E2A">
        <w:rPr>
          <w:rFonts w:ascii="Times New Roman" w:hAnsi="Times New Roman" w:cs="Times New Roman"/>
          <w:sz w:val="20"/>
          <w:szCs w:val="20"/>
        </w:rPr>
        <w:t>Así, el objetivo general es la competencia general del certificado, es decir, «</w:t>
      </w:r>
      <w:r>
        <w:rPr>
          <w:rFonts w:ascii="Times New Roman" w:hAnsi="Times New Roman" w:cs="Times New Roman"/>
          <w:sz w:val="20"/>
          <w:szCs w:val="20"/>
        </w:rPr>
        <w:t>d</w:t>
      </w:r>
      <w:r w:rsidRPr="00A01E2A">
        <w:rPr>
          <w:rFonts w:ascii="Times New Roman" w:hAnsi="Times New Roman" w:cs="Times New Roman"/>
          <w:sz w:val="20"/>
          <w:szCs w:val="20"/>
        </w:rPr>
        <w:t>istribuir y recoger productos a domicilio, así como efectuar cobros asociados, atendiendo al cliente/destinatario y ofreciendo un servicio de calidad cumpliendo la normativa aplicable de protección de datos, riesgos laborales, normas internas de las organizaciones, además de las establecidas por los productos a distribuir».</w:t>
      </w:r>
    </w:p>
    <w:p w14:paraId="036A2966" w14:textId="77777777" w:rsidR="00A01E2A" w:rsidRPr="00A01E2A" w:rsidRDefault="00A01E2A" w:rsidP="00A01E2A">
      <w:pPr>
        <w:spacing w:after="0"/>
        <w:jc w:val="both"/>
        <w:rPr>
          <w:rFonts w:ascii="Times New Roman" w:hAnsi="Times New Roman" w:cs="Times New Roman"/>
          <w:sz w:val="20"/>
          <w:szCs w:val="20"/>
        </w:rPr>
      </w:pPr>
    </w:p>
    <w:p w14:paraId="1AC2D40C" w14:textId="246DA4D7" w:rsidR="00A01E2A" w:rsidRPr="00A01E2A" w:rsidRDefault="00A01E2A" w:rsidP="00A01E2A">
      <w:pPr>
        <w:spacing w:after="0"/>
        <w:jc w:val="both"/>
        <w:rPr>
          <w:rFonts w:ascii="Times New Roman" w:hAnsi="Times New Roman" w:cs="Times New Roman"/>
          <w:sz w:val="20"/>
          <w:szCs w:val="20"/>
        </w:rPr>
      </w:pPr>
      <w:r w:rsidRPr="00A01E2A">
        <w:rPr>
          <w:rFonts w:ascii="Times New Roman" w:hAnsi="Times New Roman" w:cs="Times New Roman"/>
          <w:sz w:val="20"/>
          <w:szCs w:val="20"/>
        </w:rPr>
        <w:t>El objetivo específico es la unidad de competencia 1</w:t>
      </w:r>
      <w:r>
        <w:rPr>
          <w:rFonts w:ascii="Times New Roman" w:hAnsi="Times New Roman" w:cs="Times New Roman"/>
          <w:sz w:val="20"/>
          <w:szCs w:val="20"/>
        </w:rPr>
        <w:t>, e</w:t>
      </w:r>
      <w:r w:rsidRPr="00A01E2A">
        <w:rPr>
          <w:rFonts w:ascii="Times New Roman" w:hAnsi="Times New Roman" w:cs="Times New Roman"/>
          <w:sz w:val="20"/>
          <w:szCs w:val="20"/>
        </w:rPr>
        <w:t>s decir, «entregar y recoger productos a domicilio»</w:t>
      </w:r>
      <w:r>
        <w:rPr>
          <w:rFonts w:ascii="Times New Roman" w:hAnsi="Times New Roman" w:cs="Times New Roman"/>
          <w:sz w:val="20"/>
          <w:szCs w:val="20"/>
        </w:rPr>
        <w:t xml:space="preserve"> y la unidad de competencia 2, esto es, </w:t>
      </w:r>
      <w:r w:rsidRPr="00A01E2A">
        <w:rPr>
          <w:rFonts w:ascii="Times New Roman" w:hAnsi="Times New Roman" w:cs="Times New Roman"/>
          <w:sz w:val="20"/>
          <w:szCs w:val="20"/>
        </w:rPr>
        <w:t>«efectuar las operaciones de cobro en el servicio de entrega y recogida a domicilio»</w:t>
      </w:r>
      <w:r>
        <w:rPr>
          <w:rFonts w:ascii="Times New Roman" w:hAnsi="Times New Roman" w:cs="Times New Roman"/>
          <w:sz w:val="20"/>
          <w:szCs w:val="20"/>
        </w:rPr>
        <w:t>.</w:t>
      </w:r>
    </w:p>
    <w:p w14:paraId="3F4D875B" w14:textId="77777777" w:rsidR="00A01E2A" w:rsidRPr="00A01E2A" w:rsidRDefault="00A01E2A" w:rsidP="00A01E2A">
      <w:pPr>
        <w:spacing w:after="0"/>
        <w:jc w:val="both"/>
        <w:rPr>
          <w:rFonts w:ascii="Times New Roman" w:hAnsi="Times New Roman" w:cs="Times New Roman"/>
          <w:sz w:val="20"/>
          <w:szCs w:val="20"/>
        </w:rPr>
      </w:pPr>
    </w:p>
    <w:p w14:paraId="1C4E9457" w14:textId="7FCA8C23" w:rsidR="00A01E2A" w:rsidRPr="00A01E2A" w:rsidRDefault="00A01E2A" w:rsidP="00A01E2A">
      <w:pPr>
        <w:spacing w:after="0"/>
        <w:jc w:val="both"/>
        <w:rPr>
          <w:rFonts w:ascii="Times New Roman" w:hAnsi="Times New Roman" w:cs="Times New Roman"/>
          <w:sz w:val="20"/>
          <w:szCs w:val="20"/>
        </w:rPr>
      </w:pPr>
      <w:r w:rsidRPr="00A01E2A">
        <w:rPr>
          <w:rFonts w:ascii="Times New Roman" w:hAnsi="Times New Roman" w:cs="Times New Roman"/>
          <w:sz w:val="20"/>
          <w:szCs w:val="20"/>
        </w:rPr>
        <w:t>El objetivo operativo es</w:t>
      </w:r>
      <w:r>
        <w:rPr>
          <w:rFonts w:ascii="Times New Roman" w:hAnsi="Times New Roman" w:cs="Times New Roman"/>
          <w:sz w:val="20"/>
          <w:szCs w:val="20"/>
        </w:rPr>
        <w:t>, por ejemplo,</w:t>
      </w:r>
      <w:r w:rsidRPr="00A01E2A">
        <w:rPr>
          <w:rFonts w:ascii="Times New Roman" w:hAnsi="Times New Roman" w:cs="Times New Roman"/>
          <w:sz w:val="20"/>
          <w:szCs w:val="20"/>
        </w:rPr>
        <w:t xml:space="preserve"> la capacidad 1 del módulo </w:t>
      </w:r>
      <w:r>
        <w:rPr>
          <w:rFonts w:ascii="Times New Roman" w:hAnsi="Times New Roman" w:cs="Times New Roman"/>
          <w:sz w:val="20"/>
          <w:szCs w:val="20"/>
        </w:rPr>
        <w:t>profesional</w:t>
      </w:r>
      <w:r w:rsidRPr="00A01E2A">
        <w:rPr>
          <w:rFonts w:ascii="Times New Roman" w:hAnsi="Times New Roman" w:cs="Times New Roman"/>
          <w:sz w:val="20"/>
          <w:szCs w:val="20"/>
        </w:rPr>
        <w:t xml:space="preserve"> 1. Es decir, «identif</w:t>
      </w:r>
      <w:r>
        <w:rPr>
          <w:rFonts w:ascii="Times New Roman" w:hAnsi="Times New Roman" w:cs="Times New Roman"/>
          <w:sz w:val="20"/>
          <w:szCs w:val="20"/>
        </w:rPr>
        <w:t>i</w:t>
      </w:r>
      <w:r w:rsidRPr="00A01E2A">
        <w:rPr>
          <w:rFonts w:ascii="Times New Roman" w:hAnsi="Times New Roman" w:cs="Times New Roman"/>
          <w:sz w:val="20"/>
          <w:szCs w:val="20"/>
        </w:rPr>
        <w:t>car productos y medios necesarios para la clasif</w:t>
      </w:r>
      <w:r>
        <w:rPr>
          <w:rFonts w:ascii="Times New Roman" w:hAnsi="Times New Roman" w:cs="Times New Roman"/>
          <w:sz w:val="20"/>
          <w:szCs w:val="20"/>
        </w:rPr>
        <w:t>i</w:t>
      </w:r>
      <w:r w:rsidRPr="00A01E2A">
        <w:rPr>
          <w:rFonts w:ascii="Times New Roman" w:hAnsi="Times New Roman" w:cs="Times New Roman"/>
          <w:sz w:val="20"/>
          <w:szCs w:val="20"/>
        </w:rPr>
        <w:t>cación de envíos en operaciones estandarizadas de entrega a domicilio de productos varios, tales como mensajería, correspondencia, paquetería, comida preparada, alimentación, moda, electrónica, libros, f</w:t>
      </w:r>
      <w:r>
        <w:rPr>
          <w:rFonts w:ascii="Times New Roman" w:hAnsi="Times New Roman" w:cs="Times New Roman"/>
          <w:sz w:val="20"/>
          <w:szCs w:val="20"/>
        </w:rPr>
        <w:t>l</w:t>
      </w:r>
      <w:r w:rsidRPr="00A01E2A">
        <w:rPr>
          <w:rFonts w:ascii="Times New Roman" w:hAnsi="Times New Roman" w:cs="Times New Roman"/>
          <w:sz w:val="20"/>
          <w:szCs w:val="20"/>
        </w:rPr>
        <w:t>oristería, entre otros».</w:t>
      </w:r>
    </w:p>
    <w:p w14:paraId="41F9B65D" w14:textId="77777777" w:rsidR="00A01E2A" w:rsidRDefault="00A01E2A" w:rsidP="008A2388">
      <w:pPr>
        <w:spacing w:after="0"/>
        <w:jc w:val="both"/>
        <w:rPr>
          <w:rFonts w:ascii="Times New Roman" w:hAnsi="Times New Roman" w:cs="Times New Roman"/>
          <w:sz w:val="20"/>
          <w:szCs w:val="20"/>
        </w:rPr>
      </w:pPr>
    </w:p>
    <w:p w14:paraId="578C5F29" w14:textId="619E2EB0" w:rsidR="00A01E2A" w:rsidRDefault="00A01E2A" w:rsidP="008A2388">
      <w:pPr>
        <w:spacing w:after="0"/>
        <w:jc w:val="both"/>
        <w:rPr>
          <w:rFonts w:ascii="Times New Roman" w:hAnsi="Times New Roman" w:cs="Times New Roman"/>
          <w:sz w:val="20"/>
          <w:szCs w:val="20"/>
        </w:rPr>
      </w:pPr>
      <w:r>
        <w:rPr>
          <w:rFonts w:ascii="Times New Roman" w:hAnsi="Times New Roman" w:cs="Times New Roman"/>
          <w:sz w:val="20"/>
          <w:szCs w:val="20"/>
        </w:rPr>
        <w:t>Las diferencias conceptuales entre objetivos generales, específicos y operativos son:</w:t>
      </w:r>
    </w:p>
    <w:p w14:paraId="0D0234B2" w14:textId="77777777" w:rsidR="00A01E2A" w:rsidRDefault="00A01E2A" w:rsidP="008A2388">
      <w:pPr>
        <w:spacing w:after="0"/>
        <w:jc w:val="both"/>
        <w:rPr>
          <w:rFonts w:ascii="Times New Roman" w:hAnsi="Times New Roman" w:cs="Times New Roman"/>
          <w:sz w:val="20"/>
          <w:szCs w:val="20"/>
        </w:rPr>
      </w:pPr>
    </w:p>
    <w:p w14:paraId="213EDC5F" w14:textId="76BE6838" w:rsidR="00A01E2A" w:rsidRPr="00A01E2A" w:rsidRDefault="00A01E2A" w:rsidP="00A01E2A">
      <w:pPr>
        <w:spacing w:after="0"/>
        <w:ind w:left="165" w:hanging="16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A01E2A">
        <w:rPr>
          <w:rFonts w:ascii="Times New Roman" w:hAnsi="Times New Roman" w:cs="Times New Roman"/>
          <w:sz w:val="20"/>
          <w:szCs w:val="20"/>
        </w:rPr>
        <w:t>Los objetivos generales son enunciados globales, de resultados de un plan o proyecto formativo completo y de grandes acciones formativas, sin detallar aspectos secundarios o posteriores. Los objetivos generales se suelen corresponder con un solo gran enunciado.</w:t>
      </w:r>
    </w:p>
    <w:p w14:paraId="0398EC7A" w14:textId="77777777" w:rsidR="00A01E2A" w:rsidRPr="00A01E2A" w:rsidRDefault="00A01E2A" w:rsidP="00A01E2A">
      <w:pPr>
        <w:spacing w:after="0"/>
        <w:jc w:val="both"/>
        <w:rPr>
          <w:rFonts w:ascii="Times New Roman" w:hAnsi="Times New Roman" w:cs="Times New Roman"/>
          <w:sz w:val="20"/>
          <w:szCs w:val="20"/>
        </w:rPr>
      </w:pPr>
    </w:p>
    <w:p w14:paraId="1CB4AE22" w14:textId="616A1BC4" w:rsidR="00A01E2A" w:rsidRPr="00A01E2A" w:rsidRDefault="00A01E2A" w:rsidP="00A01E2A">
      <w:pPr>
        <w:spacing w:after="0"/>
        <w:ind w:left="165" w:hanging="16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A01E2A">
        <w:rPr>
          <w:rFonts w:ascii="Times New Roman" w:hAnsi="Times New Roman" w:cs="Times New Roman"/>
          <w:sz w:val="20"/>
          <w:szCs w:val="20"/>
        </w:rPr>
        <w:t>Los objetivos específicos suelen ser los pasos intermedios para poder alcanzar el objetivo general. Son un desglose de aquellos grandes objetivos que hay que detallar para poder alcanzar. Es decir, qué acciones o pasos hay que desarrollar concretamente para alcanzar los resultados.</w:t>
      </w:r>
    </w:p>
    <w:p w14:paraId="5A890F77" w14:textId="77777777" w:rsidR="00A01E2A" w:rsidRPr="00A01E2A" w:rsidRDefault="00A01E2A" w:rsidP="00A01E2A">
      <w:pPr>
        <w:spacing w:after="0"/>
        <w:jc w:val="both"/>
        <w:rPr>
          <w:rFonts w:ascii="Times New Roman" w:hAnsi="Times New Roman" w:cs="Times New Roman"/>
          <w:sz w:val="20"/>
          <w:szCs w:val="20"/>
        </w:rPr>
      </w:pPr>
    </w:p>
    <w:p w14:paraId="57231C26" w14:textId="3EB805A5" w:rsidR="00A01E2A" w:rsidRPr="00A01E2A" w:rsidRDefault="00A01E2A" w:rsidP="00A01E2A">
      <w:pPr>
        <w:spacing w:after="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Pr="00A01E2A">
        <w:rPr>
          <w:rFonts w:ascii="Times New Roman" w:hAnsi="Times New Roman" w:cs="Times New Roman"/>
          <w:sz w:val="20"/>
          <w:szCs w:val="20"/>
        </w:rPr>
        <w:t>Los objetivos operativos describen acciones concretas de aspectos del proceso de enseñanza-aprendizaje</w:t>
      </w:r>
    </w:p>
    <w:p w14:paraId="78FBC86D" w14:textId="77777777" w:rsidR="00A01E2A" w:rsidRPr="00A01E2A" w:rsidRDefault="00A01E2A" w:rsidP="00A01E2A">
      <w:pPr>
        <w:spacing w:after="0"/>
        <w:ind w:firstLine="170"/>
        <w:jc w:val="both"/>
        <w:rPr>
          <w:rFonts w:ascii="Times New Roman" w:hAnsi="Times New Roman" w:cs="Times New Roman"/>
          <w:sz w:val="20"/>
          <w:szCs w:val="20"/>
        </w:rPr>
      </w:pPr>
      <w:r w:rsidRPr="00A01E2A">
        <w:rPr>
          <w:rFonts w:ascii="Times New Roman" w:hAnsi="Times New Roman" w:cs="Times New Roman"/>
          <w:sz w:val="20"/>
          <w:szCs w:val="20"/>
        </w:rPr>
        <w:lastRenderedPageBreak/>
        <w:t>para alcanzar los otros niveles de objetivos anteriores.</w:t>
      </w:r>
    </w:p>
    <w:p w14:paraId="6E44E9A4" w14:textId="77777777" w:rsidR="00A01E2A" w:rsidRPr="00A01E2A" w:rsidRDefault="00A01E2A" w:rsidP="00A01E2A">
      <w:pPr>
        <w:spacing w:after="0"/>
        <w:jc w:val="both"/>
        <w:rPr>
          <w:rFonts w:ascii="Times New Roman" w:hAnsi="Times New Roman" w:cs="Times New Roman"/>
          <w:sz w:val="20"/>
          <w:szCs w:val="20"/>
        </w:rPr>
      </w:pPr>
    </w:p>
    <w:p w14:paraId="42BECFFA" w14:textId="2B627B38" w:rsidR="00D07381" w:rsidRPr="00D07381" w:rsidRDefault="00897115"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w:t>
      </w:r>
      <w:r w:rsidR="00D07381" w:rsidRPr="00D07381">
        <w:rPr>
          <w:rFonts w:ascii="Times New Roman" w:hAnsi="Times New Roman" w:cs="Times New Roman"/>
          <w:b/>
          <w:bCs/>
          <w:sz w:val="20"/>
          <w:szCs w:val="20"/>
        </w:rPr>
        <w:t>. Según la estructuración en grados del Sistema de Formación Profesional actual, indica a qué tipo de formación pertenecen las siguientes acciones formativas:</w:t>
      </w:r>
    </w:p>
    <w:p w14:paraId="2D3D950B" w14:textId="77777777" w:rsidR="00D07381" w:rsidRPr="00D07381" w:rsidRDefault="00D07381" w:rsidP="00D07381">
      <w:pPr>
        <w:spacing w:after="0" w:line="240" w:lineRule="auto"/>
        <w:jc w:val="both"/>
        <w:rPr>
          <w:rFonts w:ascii="Times New Roman" w:hAnsi="Times New Roman" w:cs="Times New Roman"/>
          <w:b/>
          <w:bCs/>
          <w:sz w:val="20"/>
          <w:szCs w:val="20"/>
        </w:rPr>
      </w:pPr>
    </w:p>
    <w:p w14:paraId="302C0300" w14:textId="77777777" w:rsidR="00D07381" w:rsidRPr="00D07381" w:rsidRDefault="00D07381" w:rsidP="00D07381">
      <w:pPr>
        <w:spacing w:after="0" w:line="240" w:lineRule="auto"/>
        <w:jc w:val="both"/>
        <w:rPr>
          <w:rFonts w:ascii="Times New Roman" w:hAnsi="Times New Roman" w:cs="Times New Roman"/>
          <w:b/>
          <w:bCs/>
          <w:sz w:val="20"/>
          <w:szCs w:val="20"/>
        </w:rPr>
      </w:pPr>
      <w:bookmarkStart w:id="1" w:name="_Hlk181089502"/>
      <w:r w:rsidRPr="00D07381">
        <w:rPr>
          <w:rFonts w:ascii="Times New Roman" w:hAnsi="Times New Roman" w:cs="Times New Roman"/>
          <w:b/>
          <w:bCs/>
          <w:sz w:val="20"/>
          <w:szCs w:val="20"/>
        </w:rPr>
        <w:t>a. ADGG0108 Asistencia a la dirección.</w:t>
      </w:r>
    </w:p>
    <w:p w14:paraId="237BF5C9" w14:textId="05A8C771" w:rsidR="00D07381" w:rsidRPr="00D07381" w:rsidRDefault="00D07381"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b</w:t>
      </w:r>
      <w:r w:rsidRPr="00D07381">
        <w:rPr>
          <w:rFonts w:ascii="Times New Roman" w:hAnsi="Times New Roman" w:cs="Times New Roman"/>
          <w:b/>
          <w:bCs/>
          <w:sz w:val="20"/>
          <w:szCs w:val="20"/>
        </w:rPr>
        <w:t>. Técnico/a en actividades ecuestres.</w:t>
      </w:r>
    </w:p>
    <w:p w14:paraId="6590F13D" w14:textId="5DE4E24B" w:rsidR="00D07381" w:rsidRPr="00D07381" w:rsidRDefault="00D07381"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w:t>
      </w:r>
      <w:r w:rsidRPr="00D07381">
        <w:rPr>
          <w:rFonts w:ascii="Times New Roman" w:hAnsi="Times New Roman" w:cs="Times New Roman"/>
          <w:b/>
          <w:bCs/>
          <w:sz w:val="20"/>
          <w:szCs w:val="20"/>
        </w:rPr>
        <w:t xml:space="preserve">. MF1442_3 Programación didáctica de acciones formativas para el empleo. </w:t>
      </w:r>
    </w:p>
    <w:p w14:paraId="0483AD78" w14:textId="5BFA1A6D" w:rsidR="00D07381" w:rsidRPr="00D07381" w:rsidRDefault="00D07381"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w:t>
      </w:r>
      <w:r w:rsidRPr="00D07381">
        <w:rPr>
          <w:rFonts w:ascii="Times New Roman" w:hAnsi="Times New Roman" w:cs="Times New Roman"/>
          <w:b/>
          <w:bCs/>
          <w:sz w:val="20"/>
          <w:szCs w:val="20"/>
        </w:rPr>
        <w:t>. Título profesional básico en Acceso y conservación en instalaciones deportivas.</w:t>
      </w:r>
    </w:p>
    <w:p w14:paraId="4AA2952E" w14:textId="748B0A79" w:rsidR="00D07381" w:rsidRPr="00D07381" w:rsidRDefault="00D07381"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w:t>
      </w:r>
      <w:r w:rsidRPr="00D07381">
        <w:rPr>
          <w:rFonts w:ascii="Times New Roman" w:hAnsi="Times New Roman" w:cs="Times New Roman"/>
          <w:b/>
          <w:bCs/>
          <w:sz w:val="20"/>
          <w:szCs w:val="20"/>
        </w:rPr>
        <w:t>. UC0343_1 Realizar procesos de preparación personal, del centro de belleza y control de almacén.</w:t>
      </w:r>
    </w:p>
    <w:p w14:paraId="5A41F594" w14:textId="2E82F2AE" w:rsidR="00D07381" w:rsidRDefault="00D07381"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f</w:t>
      </w:r>
      <w:r w:rsidRPr="00D07381">
        <w:rPr>
          <w:rFonts w:ascii="Times New Roman" w:hAnsi="Times New Roman" w:cs="Times New Roman"/>
          <w:b/>
          <w:bCs/>
          <w:sz w:val="20"/>
          <w:szCs w:val="20"/>
        </w:rPr>
        <w:t>. Curso de especialización en Floristería y arte floral.</w:t>
      </w:r>
    </w:p>
    <w:p w14:paraId="76521E74" w14:textId="77777777" w:rsidR="00D07381" w:rsidRDefault="00D07381" w:rsidP="00D07381">
      <w:pPr>
        <w:spacing w:after="0" w:line="240" w:lineRule="auto"/>
        <w:jc w:val="both"/>
        <w:rPr>
          <w:rFonts w:ascii="Times New Roman" w:hAnsi="Times New Roman" w:cs="Times New Roman"/>
          <w:b/>
          <w:bCs/>
          <w:sz w:val="20"/>
          <w:szCs w:val="20"/>
        </w:rPr>
      </w:pPr>
    </w:p>
    <w:bookmarkEnd w:id="1"/>
    <w:p w14:paraId="614C1E55" w14:textId="296DE406" w:rsidR="00D07381" w:rsidRDefault="00D07381"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w:t>
      </w:r>
    </w:p>
    <w:p w14:paraId="3AB01D73" w14:textId="77777777" w:rsidR="00D07381" w:rsidRDefault="00D07381" w:rsidP="00D07381">
      <w:pPr>
        <w:spacing w:after="0" w:line="240" w:lineRule="auto"/>
        <w:jc w:val="both"/>
        <w:rPr>
          <w:rFonts w:ascii="Times New Roman" w:hAnsi="Times New Roman" w:cs="Times New Roman"/>
          <w:sz w:val="20"/>
          <w:szCs w:val="20"/>
        </w:rPr>
      </w:pPr>
    </w:p>
    <w:p w14:paraId="7E4F895D" w14:textId="670C5C9F"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a. ADGG0108 Asistencia a la dirección</w:t>
      </w:r>
      <w:r>
        <w:rPr>
          <w:rFonts w:ascii="Times New Roman" w:hAnsi="Times New Roman" w:cs="Times New Roman"/>
          <w:sz w:val="20"/>
          <w:szCs w:val="20"/>
        </w:rPr>
        <w:t xml:space="preserve">: certificado profesional o grado </w:t>
      </w:r>
      <w:r w:rsidRPr="00D07381">
        <w:rPr>
          <w:rFonts w:ascii="Times New Roman" w:hAnsi="Times New Roman" w:cs="Times New Roman"/>
          <w:smallCaps/>
          <w:sz w:val="20"/>
          <w:szCs w:val="20"/>
        </w:rPr>
        <w:t>c</w:t>
      </w:r>
      <w:r>
        <w:rPr>
          <w:rFonts w:ascii="Times New Roman" w:hAnsi="Times New Roman" w:cs="Times New Roman"/>
          <w:sz w:val="20"/>
          <w:szCs w:val="20"/>
        </w:rPr>
        <w:t>.</w:t>
      </w:r>
    </w:p>
    <w:p w14:paraId="4C55AB52" w14:textId="0519342C"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b. Técnico/a en actividades ecuestres</w:t>
      </w:r>
      <w:r>
        <w:rPr>
          <w:rFonts w:ascii="Times New Roman" w:hAnsi="Times New Roman" w:cs="Times New Roman"/>
          <w:sz w:val="20"/>
          <w:szCs w:val="20"/>
        </w:rPr>
        <w:t xml:space="preserve">: ciclo de formación profesional o grado </w:t>
      </w:r>
      <w:r>
        <w:rPr>
          <w:rFonts w:ascii="Times New Roman" w:hAnsi="Times New Roman" w:cs="Times New Roman"/>
          <w:smallCaps/>
          <w:sz w:val="20"/>
          <w:szCs w:val="20"/>
        </w:rPr>
        <w:t>d.</w:t>
      </w:r>
    </w:p>
    <w:p w14:paraId="0D9A506B" w14:textId="006641A0"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c. MF1442_3 Programación didáctica de acciones formativas para el empleo</w:t>
      </w:r>
      <w:r>
        <w:rPr>
          <w:rFonts w:ascii="Times New Roman" w:hAnsi="Times New Roman" w:cs="Times New Roman"/>
          <w:sz w:val="20"/>
          <w:szCs w:val="20"/>
        </w:rPr>
        <w:t xml:space="preserve">: certificado de competencia o grado </w:t>
      </w:r>
      <w:r>
        <w:rPr>
          <w:rFonts w:ascii="Times New Roman" w:hAnsi="Times New Roman" w:cs="Times New Roman"/>
          <w:smallCaps/>
          <w:sz w:val="20"/>
          <w:szCs w:val="20"/>
        </w:rPr>
        <w:t>b.</w:t>
      </w:r>
    </w:p>
    <w:p w14:paraId="740BD45C" w14:textId="652667B1"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d. Título profesional básico en Acceso y conservación en instalaciones deportivas</w:t>
      </w:r>
      <w:r>
        <w:rPr>
          <w:rFonts w:ascii="Times New Roman" w:hAnsi="Times New Roman" w:cs="Times New Roman"/>
          <w:sz w:val="20"/>
          <w:szCs w:val="20"/>
        </w:rPr>
        <w:t xml:space="preserve">: ciclo de formación profesional o grado </w:t>
      </w:r>
      <w:r>
        <w:rPr>
          <w:rFonts w:ascii="Times New Roman" w:hAnsi="Times New Roman" w:cs="Times New Roman"/>
          <w:smallCaps/>
          <w:sz w:val="20"/>
          <w:szCs w:val="20"/>
        </w:rPr>
        <w:t>d.</w:t>
      </w:r>
    </w:p>
    <w:p w14:paraId="04DED62C" w14:textId="2B64F5D1"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e. UC0343_1 Realizar procesos de preparación personal, del centro de belleza y control de almacén</w:t>
      </w:r>
      <w:r>
        <w:rPr>
          <w:rFonts w:ascii="Times New Roman" w:hAnsi="Times New Roman" w:cs="Times New Roman"/>
          <w:sz w:val="20"/>
          <w:szCs w:val="20"/>
        </w:rPr>
        <w:t xml:space="preserve">: acreditación parcial de competencia o microacreditaciones, grado </w:t>
      </w:r>
      <w:r>
        <w:rPr>
          <w:rFonts w:ascii="Times New Roman" w:hAnsi="Times New Roman" w:cs="Times New Roman"/>
          <w:smallCaps/>
          <w:sz w:val="20"/>
          <w:szCs w:val="20"/>
        </w:rPr>
        <w:t>a.</w:t>
      </w:r>
    </w:p>
    <w:p w14:paraId="73CAF620" w14:textId="725D7CCC" w:rsidR="00D07381" w:rsidRPr="00D07381" w:rsidRDefault="00D07381" w:rsidP="00D07381">
      <w:pPr>
        <w:spacing w:after="0" w:line="240" w:lineRule="auto"/>
        <w:jc w:val="both"/>
        <w:rPr>
          <w:rFonts w:ascii="Times New Roman" w:hAnsi="Times New Roman" w:cs="Times New Roman"/>
          <w:sz w:val="20"/>
          <w:szCs w:val="20"/>
        </w:rPr>
      </w:pPr>
      <w:r w:rsidRPr="00D07381">
        <w:rPr>
          <w:rFonts w:ascii="Times New Roman" w:hAnsi="Times New Roman" w:cs="Times New Roman"/>
          <w:sz w:val="20"/>
          <w:szCs w:val="20"/>
        </w:rPr>
        <w:t>f. Curso de especialización en Floristería y arte floral</w:t>
      </w:r>
      <w:r>
        <w:rPr>
          <w:rFonts w:ascii="Times New Roman" w:hAnsi="Times New Roman" w:cs="Times New Roman"/>
          <w:sz w:val="20"/>
          <w:szCs w:val="20"/>
        </w:rPr>
        <w:t xml:space="preserve">: curso de especialización o grado </w:t>
      </w:r>
      <w:r>
        <w:rPr>
          <w:rFonts w:ascii="Times New Roman" w:hAnsi="Times New Roman" w:cs="Times New Roman"/>
          <w:smallCaps/>
          <w:sz w:val="20"/>
          <w:szCs w:val="20"/>
        </w:rPr>
        <w:t>e.</w:t>
      </w:r>
    </w:p>
    <w:p w14:paraId="29EE18EA" w14:textId="77777777" w:rsidR="00D07381" w:rsidRDefault="00D07381" w:rsidP="00D07381">
      <w:pPr>
        <w:spacing w:after="0" w:line="240" w:lineRule="auto"/>
        <w:jc w:val="both"/>
        <w:rPr>
          <w:rFonts w:ascii="Times New Roman" w:hAnsi="Times New Roman" w:cs="Times New Roman"/>
          <w:sz w:val="20"/>
          <w:szCs w:val="20"/>
        </w:rPr>
      </w:pPr>
    </w:p>
    <w:p w14:paraId="5D6CD06A" w14:textId="22FB976E" w:rsidR="0022296A" w:rsidRDefault="00897115"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22296A" w:rsidRPr="0022296A">
        <w:rPr>
          <w:rFonts w:ascii="Times New Roman" w:hAnsi="Times New Roman" w:cs="Times New Roman"/>
          <w:b/>
          <w:bCs/>
          <w:sz w:val="20"/>
          <w:szCs w:val="20"/>
        </w:rPr>
        <w:t>. Explica los tipos de actividades que se pueden emplear en una sesión de formación</w:t>
      </w:r>
      <w:r w:rsidR="0022296A">
        <w:rPr>
          <w:rFonts w:ascii="Times New Roman" w:hAnsi="Times New Roman" w:cs="Times New Roman"/>
          <w:b/>
          <w:bCs/>
          <w:sz w:val="20"/>
          <w:szCs w:val="20"/>
        </w:rPr>
        <w:t xml:space="preserve"> en función del propósito y s</w:t>
      </w:r>
      <w:r w:rsidR="0022296A" w:rsidRPr="0022296A">
        <w:rPr>
          <w:rFonts w:ascii="Times New Roman" w:hAnsi="Times New Roman" w:cs="Times New Roman"/>
          <w:b/>
          <w:bCs/>
          <w:sz w:val="20"/>
          <w:szCs w:val="20"/>
        </w:rPr>
        <w:t xml:space="preserve">eñala los objetivos y características de cada tipo. Luego, </w:t>
      </w:r>
      <w:r w:rsidR="0022296A">
        <w:rPr>
          <w:rFonts w:ascii="Times New Roman" w:hAnsi="Times New Roman" w:cs="Times New Roman"/>
          <w:b/>
          <w:bCs/>
          <w:sz w:val="20"/>
          <w:szCs w:val="20"/>
        </w:rPr>
        <w:t>elige un tipo de actividad y diseña</w:t>
      </w:r>
      <w:r w:rsidR="0022296A" w:rsidRPr="0022296A">
        <w:rPr>
          <w:rFonts w:ascii="Times New Roman" w:hAnsi="Times New Roman" w:cs="Times New Roman"/>
          <w:b/>
          <w:bCs/>
          <w:sz w:val="20"/>
          <w:szCs w:val="20"/>
        </w:rPr>
        <w:t xml:space="preserve"> un ejemplo en el contexto de un curso de formación profesional de tu elección.</w:t>
      </w:r>
    </w:p>
    <w:p w14:paraId="44BBAB5F" w14:textId="77777777" w:rsidR="0022296A" w:rsidRDefault="0022296A" w:rsidP="00D07381">
      <w:pPr>
        <w:spacing w:after="0" w:line="240" w:lineRule="auto"/>
        <w:jc w:val="both"/>
        <w:rPr>
          <w:rFonts w:ascii="Times New Roman" w:hAnsi="Times New Roman" w:cs="Times New Roman"/>
          <w:b/>
          <w:bCs/>
          <w:sz w:val="20"/>
          <w:szCs w:val="20"/>
        </w:rPr>
      </w:pPr>
    </w:p>
    <w:p w14:paraId="1437BF13" w14:textId="7F34EB54" w:rsidR="0022296A" w:rsidRDefault="0022296A"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w:t>
      </w:r>
    </w:p>
    <w:p w14:paraId="5AAF562C" w14:textId="77777777" w:rsidR="0022296A" w:rsidRDefault="0022296A" w:rsidP="00D07381">
      <w:pPr>
        <w:spacing w:after="0" w:line="240" w:lineRule="auto"/>
        <w:jc w:val="both"/>
        <w:rPr>
          <w:rFonts w:ascii="Times New Roman" w:hAnsi="Times New Roman" w:cs="Times New Roman"/>
          <w:sz w:val="20"/>
          <w:szCs w:val="20"/>
        </w:rPr>
      </w:pPr>
    </w:p>
    <w:p w14:paraId="2F9FF2E5" w14:textId="506983E9" w:rsidR="0022296A" w:rsidRDefault="0022296A"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w:t>
      </w:r>
      <w:r w:rsidRPr="0022296A">
        <w:rPr>
          <w:rFonts w:ascii="Times New Roman" w:hAnsi="Times New Roman" w:cs="Times New Roman"/>
          <w:sz w:val="20"/>
          <w:szCs w:val="20"/>
        </w:rPr>
        <w:t xml:space="preserve"> debe</w:t>
      </w:r>
      <w:r>
        <w:rPr>
          <w:rFonts w:ascii="Times New Roman" w:hAnsi="Times New Roman" w:cs="Times New Roman"/>
          <w:sz w:val="20"/>
          <w:szCs w:val="20"/>
        </w:rPr>
        <w:t>n</w:t>
      </w:r>
      <w:r w:rsidRPr="0022296A">
        <w:rPr>
          <w:rFonts w:ascii="Times New Roman" w:hAnsi="Times New Roman" w:cs="Times New Roman"/>
          <w:sz w:val="20"/>
          <w:szCs w:val="20"/>
        </w:rPr>
        <w:t xml:space="preserve"> mencionar y describir actividades de introducción-motivación, sondeo de ideas previas, </w:t>
      </w:r>
      <w:r>
        <w:rPr>
          <w:rFonts w:ascii="Times New Roman" w:hAnsi="Times New Roman" w:cs="Times New Roman"/>
          <w:sz w:val="20"/>
          <w:szCs w:val="20"/>
        </w:rPr>
        <w:t xml:space="preserve">de </w:t>
      </w:r>
      <w:r w:rsidRPr="0022296A">
        <w:rPr>
          <w:rFonts w:ascii="Times New Roman" w:hAnsi="Times New Roman" w:cs="Times New Roman"/>
          <w:sz w:val="20"/>
          <w:szCs w:val="20"/>
        </w:rPr>
        <w:t xml:space="preserve">desarrollo, </w:t>
      </w:r>
      <w:r>
        <w:rPr>
          <w:rFonts w:ascii="Times New Roman" w:hAnsi="Times New Roman" w:cs="Times New Roman"/>
          <w:sz w:val="20"/>
          <w:szCs w:val="20"/>
        </w:rPr>
        <w:t xml:space="preserve">de </w:t>
      </w:r>
      <w:r w:rsidRPr="0022296A">
        <w:rPr>
          <w:rFonts w:ascii="Times New Roman" w:hAnsi="Times New Roman" w:cs="Times New Roman"/>
          <w:sz w:val="20"/>
          <w:szCs w:val="20"/>
        </w:rPr>
        <w:t xml:space="preserve">consolidación, </w:t>
      </w:r>
      <w:r>
        <w:rPr>
          <w:rFonts w:ascii="Times New Roman" w:hAnsi="Times New Roman" w:cs="Times New Roman"/>
          <w:sz w:val="20"/>
          <w:szCs w:val="20"/>
        </w:rPr>
        <w:t xml:space="preserve">de </w:t>
      </w:r>
      <w:r w:rsidRPr="0022296A">
        <w:rPr>
          <w:rFonts w:ascii="Times New Roman" w:hAnsi="Times New Roman" w:cs="Times New Roman"/>
          <w:sz w:val="20"/>
          <w:szCs w:val="20"/>
        </w:rPr>
        <w:t xml:space="preserve">recuperación, </w:t>
      </w:r>
      <w:r>
        <w:rPr>
          <w:rFonts w:ascii="Times New Roman" w:hAnsi="Times New Roman" w:cs="Times New Roman"/>
          <w:sz w:val="20"/>
          <w:szCs w:val="20"/>
        </w:rPr>
        <w:t xml:space="preserve">de </w:t>
      </w:r>
      <w:r w:rsidRPr="0022296A">
        <w:rPr>
          <w:rFonts w:ascii="Times New Roman" w:hAnsi="Times New Roman" w:cs="Times New Roman"/>
          <w:sz w:val="20"/>
          <w:szCs w:val="20"/>
        </w:rPr>
        <w:t xml:space="preserve">refuerzo y </w:t>
      </w:r>
      <w:r>
        <w:rPr>
          <w:rFonts w:ascii="Times New Roman" w:hAnsi="Times New Roman" w:cs="Times New Roman"/>
          <w:sz w:val="20"/>
          <w:szCs w:val="20"/>
        </w:rPr>
        <w:t xml:space="preserve">de </w:t>
      </w:r>
      <w:r w:rsidRPr="0022296A">
        <w:rPr>
          <w:rFonts w:ascii="Times New Roman" w:hAnsi="Times New Roman" w:cs="Times New Roman"/>
          <w:sz w:val="20"/>
          <w:szCs w:val="20"/>
        </w:rPr>
        <w:t>ampliación, como se describe en el contenido</w:t>
      </w:r>
      <w:r>
        <w:rPr>
          <w:rFonts w:ascii="Times New Roman" w:hAnsi="Times New Roman" w:cs="Times New Roman"/>
          <w:sz w:val="20"/>
          <w:szCs w:val="20"/>
        </w:rPr>
        <w:t xml:space="preserve"> (unidad didáctica 3, epígrafe </w:t>
      </w:r>
      <w:r w:rsidRPr="0022296A">
        <w:rPr>
          <w:rFonts w:ascii="Times New Roman" w:hAnsi="Times New Roman" w:cs="Times New Roman"/>
          <w:sz w:val="20"/>
          <w:szCs w:val="20"/>
        </w:rPr>
        <w:t>3.6. Las actividades: tipología, estructura, criterios de redacción y relación con los contenidos</w:t>
      </w:r>
      <w:r>
        <w:rPr>
          <w:rFonts w:ascii="Times New Roman" w:hAnsi="Times New Roman" w:cs="Times New Roman"/>
          <w:sz w:val="20"/>
          <w:szCs w:val="20"/>
        </w:rPr>
        <w:t>).</w:t>
      </w:r>
    </w:p>
    <w:p w14:paraId="7C03DF6B" w14:textId="77777777" w:rsidR="0022296A" w:rsidRDefault="0022296A" w:rsidP="00D07381">
      <w:pPr>
        <w:spacing w:after="0" w:line="240" w:lineRule="auto"/>
        <w:jc w:val="both"/>
        <w:rPr>
          <w:rFonts w:ascii="Times New Roman" w:hAnsi="Times New Roman" w:cs="Times New Roman"/>
          <w:sz w:val="20"/>
          <w:szCs w:val="20"/>
        </w:rPr>
      </w:pPr>
    </w:p>
    <w:p w14:paraId="4C4037C9" w14:textId="475197AE" w:rsidR="0022296A" w:rsidRDefault="0022296A"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ejemplo de actividad de </w:t>
      </w:r>
      <w:r w:rsidR="001074EB">
        <w:rPr>
          <w:rFonts w:ascii="Times New Roman" w:hAnsi="Times New Roman" w:cs="Times New Roman"/>
          <w:sz w:val="20"/>
          <w:szCs w:val="20"/>
        </w:rPr>
        <w:t xml:space="preserve">sondeo de ideas previas, </w:t>
      </w:r>
      <w:r w:rsidR="001074EB" w:rsidRPr="001074EB">
        <w:rPr>
          <w:rFonts w:ascii="Times New Roman" w:hAnsi="Times New Roman" w:cs="Times New Roman"/>
          <w:sz w:val="20"/>
          <w:szCs w:val="20"/>
        </w:rPr>
        <w:t xml:space="preserve">orientadas a conocer las ideas, concepciones, opiniones e intereses de </w:t>
      </w:r>
      <w:r w:rsidR="001074EB">
        <w:rPr>
          <w:rFonts w:ascii="Times New Roman" w:hAnsi="Times New Roman" w:cs="Times New Roman"/>
          <w:sz w:val="20"/>
          <w:szCs w:val="20"/>
        </w:rPr>
        <w:t>quienes participen</w:t>
      </w:r>
      <w:r w:rsidR="001074EB" w:rsidRPr="001074EB">
        <w:rPr>
          <w:rFonts w:ascii="Times New Roman" w:hAnsi="Times New Roman" w:cs="Times New Roman"/>
          <w:sz w:val="20"/>
          <w:szCs w:val="20"/>
        </w:rPr>
        <w:t xml:space="preserve"> sobre los contenidos </w:t>
      </w:r>
      <w:r w:rsidR="001074EB">
        <w:rPr>
          <w:rFonts w:ascii="Times New Roman" w:hAnsi="Times New Roman" w:cs="Times New Roman"/>
          <w:sz w:val="20"/>
          <w:szCs w:val="20"/>
        </w:rPr>
        <w:t xml:space="preserve">que se van a </w:t>
      </w:r>
      <w:r w:rsidR="001074EB" w:rsidRPr="001074EB">
        <w:rPr>
          <w:rFonts w:ascii="Times New Roman" w:hAnsi="Times New Roman" w:cs="Times New Roman"/>
          <w:sz w:val="20"/>
          <w:szCs w:val="20"/>
        </w:rPr>
        <w:t>desarrollar</w:t>
      </w:r>
      <w:r w:rsidR="001074EB">
        <w:rPr>
          <w:rFonts w:ascii="Times New Roman" w:hAnsi="Times New Roman" w:cs="Times New Roman"/>
          <w:sz w:val="20"/>
          <w:szCs w:val="20"/>
        </w:rPr>
        <w:t>, para</w:t>
      </w:r>
      <w:r w:rsidR="001074EB" w:rsidRPr="001074EB">
        <w:rPr>
          <w:rFonts w:ascii="Times New Roman" w:hAnsi="Times New Roman" w:cs="Times New Roman"/>
          <w:sz w:val="20"/>
          <w:szCs w:val="20"/>
        </w:rPr>
        <w:t xml:space="preserve"> una unidad didáctica de un módulo profesional de un certificado, por ejemplo, </w:t>
      </w:r>
      <w:r w:rsidR="001074EB">
        <w:rPr>
          <w:rFonts w:ascii="Times New Roman" w:hAnsi="Times New Roman" w:cs="Times New Roman"/>
          <w:sz w:val="20"/>
          <w:szCs w:val="20"/>
        </w:rPr>
        <w:t xml:space="preserve">la unidad 1 del </w:t>
      </w:r>
      <w:r w:rsidR="001074EB" w:rsidRPr="001074EB">
        <w:rPr>
          <w:rFonts w:ascii="Times New Roman" w:hAnsi="Times New Roman" w:cs="Times New Roman"/>
          <w:sz w:val="20"/>
          <w:szCs w:val="20"/>
        </w:rPr>
        <w:t>MF0973_1: Grabación de datos</w:t>
      </w:r>
      <w:r w:rsidR="001074EB">
        <w:rPr>
          <w:rFonts w:ascii="Times New Roman" w:hAnsi="Times New Roman" w:cs="Times New Roman"/>
          <w:sz w:val="20"/>
          <w:szCs w:val="20"/>
        </w:rPr>
        <w:t xml:space="preserve"> </w:t>
      </w:r>
      <w:r w:rsidR="001074EB" w:rsidRPr="001074EB">
        <w:rPr>
          <w:rFonts w:ascii="Times New Roman" w:hAnsi="Times New Roman" w:cs="Times New Roman"/>
          <w:sz w:val="20"/>
          <w:szCs w:val="20"/>
        </w:rPr>
        <w:t>del certificado ADGG0508</w:t>
      </w:r>
      <w:r w:rsidR="001074EB">
        <w:rPr>
          <w:rFonts w:ascii="Times New Roman" w:hAnsi="Times New Roman" w:cs="Times New Roman"/>
          <w:sz w:val="20"/>
          <w:szCs w:val="20"/>
        </w:rPr>
        <w:t xml:space="preserve"> </w:t>
      </w:r>
      <w:r w:rsidR="001074EB" w:rsidRPr="001074EB">
        <w:rPr>
          <w:rFonts w:ascii="Times New Roman" w:hAnsi="Times New Roman" w:cs="Times New Roman"/>
          <w:sz w:val="20"/>
          <w:szCs w:val="20"/>
        </w:rPr>
        <w:t>Operaciones de grabación y tratamiento de datos y documentos</w:t>
      </w:r>
      <w:r w:rsidR="001074EB">
        <w:rPr>
          <w:rFonts w:ascii="Times New Roman" w:hAnsi="Times New Roman" w:cs="Times New Roman"/>
          <w:sz w:val="20"/>
          <w:szCs w:val="20"/>
        </w:rPr>
        <w:t>, sería la siguiente:</w:t>
      </w:r>
    </w:p>
    <w:p w14:paraId="3AFFDA7D" w14:textId="77777777" w:rsidR="001074EB" w:rsidRDefault="001074EB" w:rsidP="00D07381">
      <w:pPr>
        <w:spacing w:after="0" w:line="240" w:lineRule="auto"/>
        <w:jc w:val="both"/>
        <w:rPr>
          <w:rFonts w:ascii="Times New Roman" w:hAnsi="Times New Roman" w:cs="Times New Roman"/>
          <w:sz w:val="20"/>
          <w:szCs w:val="20"/>
        </w:rPr>
      </w:pPr>
    </w:p>
    <w:p w14:paraId="363355CA" w14:textId="0B42C620"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bCs/>
          <w:sz w:val="20"/>
          <w:szCs w:val="20"/>
        </w:rPr>
      </w:pPr>
      <w:r w:rsidRPr="001074EB">
        <w:rPr>
          <w:rFonts w:ascii="Times New Roman" w:hAnsi="Times New Roman" w:cs="Times New Roman"/>
          <w:b/>
          <w:bCs/>
          <w:sz w:val="20"/>
          <w:szCs w:val="20"/>
        </w:rPr>
        <w:t>Actividad de sondeo de ideas previas: Explorando la ergonomía en el puesto de trabajo de grabación de datos</w:t>
      </w:r>
    </w:p>
    <w:p w14:paraId="21BF6AA4" w14:textId="77777777"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bCs/>
          <w:sz w:val="20"/>
          <w:szCs w:val="20"/>
        </w:rPr>
      </w:pPr>
    </w:p>
    <w:p w14:paraId="5FDDE72C" w14:textId="77191DF2"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b/>
          <w:bCs/>
          <w:sz w:val="20"/>
          <w:szCs w:val="20"/>
          <w:lang w:val="es-ES"/>
        </w:rPr>
        <w:t>Objetivo:</w:t>
      </w:r>
      <w:r w:rsidRPr="001074EB">
        <w:rPr>
          <w:rFonts w:ascii="Times New Roman" w:hAnsi="Times New Roman" w:cs="Times New Roman"/>
          <w:sz w:val="20"/>
          <w:szCs w:val="20"/>
          <w:lang w:val="es-ES"/>
        </w:rPr>
        <w:t xml:space="preserve"> saber cuál es</w:t>
      </w:r>
      <w:r w:rsidRPr="001074EB">
        <w:rPr>
          <w:rFonts w:ascii="Times New Roman" w:hAnsi="Times New Roman" w:cs="Times New Roman"/>
          <w:sz w:val="20"/>
          <w:szCs w:val="20"/>
        </w:rPr>
        <w:t xml:space="preserve"> el nivel de conocimientos, ideas y concepciones previas del alumnado sobre la importancia de la ergonomía en el trabajo, específicamente en puestos de grabación de datos.</w:t>
      </w:r>
    </w:p>
    <w:p w14:paraId="7A63DE56" w14:textId="77777777"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6165932A" w14:textId="77777777" w:rsidR="001074EB" w:rsidRPr="0076326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bCs/>
          <w:sz w:val="20"/>
          <w:szCs w:val="20"/>
        </w:rPr>
      </w:pPr>
      <w:r w:rsidRPr="0076326B">
        <w:rPr>
          <w:rFonts w:ascii="Times New Roman" w:hAnsi="Times New Roman" w:cs="Times New Roman"/>
          <w:b/>
          <w:bCs/>
          <w:sz w:val="20"/>
          <w:szCs w:val="20"/>
        </w:rPr>
        <w:t>Descripción de la actividad:</w:t>
      </w:r>
    </w:p>
    <w:p w14:paraId="6D1ABD9F" w14:textId="77777777" w:rsid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rPr>
      </w:pPr>
    </w:p>
    <w:p w14:paraId="294E4D84" w14:textId="4FE9CBCC" w:rsidR="0076326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b/>
          <w:bCs/>
          <w:sz w:val="20"/>
          <w:szCs w:val="20"/>
          <w:lang w:val="es-ES"/>
        </w:rPr>
        <w:t>Lluvia de ideas grupal:</w:t>
      </w:r>
      <w:r w:rsidRPr="001074EB">
        <w:rPr>
          <w:rFonts w:ascii="Times New Roman" w:hAnsi="Times New Roman" w:cs="Times New Roman"/>
          <w:sz w:val="20"/>
          <w:szCs w:val="20"/>
          <w:lang w:val="es-ES"/>
        </w:rPr>
        <w:t xml:space="preserve"> </w:t>
      </w:r>
      <w:r w:rsidR="0076326B">
        <w:rPr>
          <w:rFonts w:ascii="Times New Roman" w:hAnsi="Times New Roman" w:cs="Times New Roman"/>
          <w:sz w:val="20"/>
          <w:szCs w:val="20"/>
          <w:lang w:val="es-ES"/>
        </w:rPr>
        <w:t>e</w:t>
      </w:r>
      <w:r w:rsidRPr="001074EB">
        <w:rPr>
          <w:rFonts w:ascii="Times New Roman" w:hAnsi="Times New Roman" w:cs="Times New Roman"/>
          <w:sz w:val="20"/>
          <w:szCs w:val="20"/>
          <w:lang w:val="es-ES"/>
        </w:rPr>
        <w:t>l docente inicia la sesión</w:t>
      </w:r>
      <w:r w:rsidR="0076326B">
        <w:rPr>
          <w:rFonts w:ascii="Times New Roman" w:hAnsi="Times New Roman" w:cs="Times New Roman"/>
          <w:sz w:val="20"/>
          <w:szCs w:val="20"/>
          <w:lang w:val="es-ES"/>
        </w:rPr>
        <w:t xml:space="preserve"> (modalidad presencial o teleformación)</w:t>
      </w:r>
      <w:r w:rsidRPr="001074EB">
        <w:rPr>
          <w:rFonts w:ascii="Times New Roman" w:hAnsi="Times New Roman" w:cs="Times New Roman"/>
          <w:sz w:val="20"/>
          <w:szCs w:val="20"/>
          <w:lang w:val="es-ES"/>
        </w:rPr>
        <w:t xml:space="preserve"> preguntando a</w:t>
      </w:r>
      <w:r w:rsidR="0076326B">
        <w:rPr>
          <w:rFonts w:ascii="Times New Roman" w:hAnsi="Times New Roman" w:cs="Times New Roman"/>
          <w:sz w:val="20"/>
          <w:szCs w:val="20"/>
          <w:lang w:val="es-ES"/>
        </w:rPr>
        <w:t>l alumnado</w:t>
      </w:r>
      <w:r w:rsidRPr="001074EB">
        <w:rPr>
          <w:rFonts w:ascii="Times New Roman" w:hAnsi="Times New Roman" w:cs="Times New Roman"/>
          <w:sz w:val="20"/>
          <w:szCs w:val="20"/>
          <w:lang w:val="es-ES"/>
        </w:rPr>
        <w:t xml:space="preserve">: </w:t>
      </w:r>
      <w:r w:rsidR="0076326B" w:rsidRPr="0076326B">
        <w:rPr>
          <w:rFonts w:ascii="Times New Roman" w:hAnsi="Times New Roman" w:cs="Times New Roman"/>
          <w:sz w:val="20"/>
          <w:szCs w:val="20"/>
          <w:lang w:val="es-ES"/>
        </w:rPr>
        <w:t>«</w:t>
      </w:r>
      <w:r w:rsidRPr="0076326B">
        <w:rPr>
          <w:rFonts w:ascii="Times New Roman" w:hAnsi="Times New Roman" w:cs="Times New Roman"/>
          <w:sz w:val="20"/>
          <w:szCs w:val="20"/>
          <w:lang w:val="es-ES"/>
        </w:rPr>
        <w:t xml:space="preserve">¿Qué </w:t>
      </w:r>
      <w:r w:rsidR="0076326B" w:rsidRPr="0076326B">
        <w:rPr>
          <w:rFonts w:ascii="Times New Roman" w:hAnsi="Times New Roman" w:cs="Times New Roman"/>
          <w:sz w:val="20"/>
          <w:szCs w:val="20"/>
          <w:lang w:val="es-ES"/>
        </w:rPr>
        <w:t>entendéis</w:t>
      </w:r>
      <w:r w:rsidRPr="0076326B">
        <w:rPr>
          <w:rFonts w:ascii="Times New Roman" w:hAnsi="Times New Roman" w:cs="Times New Roman"/>
          <w:sz w:val="20"/>
          <w:szCs w:val="20"/>
          <w:lang w:val="es-ES"/>
        </w:rPr>
        <w:t xml:space="preserve"> por ergonomía en el trabajo?</w:t>
      </w:r>
      <w:r w:rsidR="0076326B" w:rsidRPr="0076326B">
        <w:rPr>
          <w:rFonts w:ascii="Times New Roman" w:hAnsi="Times New Roman" w:cs="Times New Roman"/>
          <w:sz w:val="20"/>
          <w:szCs w:val="20"/>
          <w:lang w:val="es-ES"/>
        </w:rPr>
        <w:t>»</w:t>
      </w:r>
      <w:r w:rsidRPr="0076326B">
        <w:rPr>
          <w:rFonts w:ascii="Times New Roman" w:hAnsi="Times New Roman" w:cs="Times New Roman"/>
          <w:sz w:val="20"/>
          <w:szCs w:val="20"/>
          <w:lang w:val="es-ES"/>
        </w:rPr>
        <w:t xml:space="preserve"> </w:t>
      </w:r>
      <w:r w:rsidRPr="001074EB">
        <w:rPr>
          <w:rFonts w:ascii="Times New Roman" w:hAnsi="Times New Roman" w:cs="Times New Roman"/>
          <w:sz w:val="20"/>
          <w:szCs w:val="20"/>
          <w:lang w:val="es-ES"/>
        </w:rPr>
        <w:t xml:space="preserve">y </w:t>
      </w:r>
      <w:r w:rsidR="0076326B" w:rsidRPr="0076326B">
        <w:rPr>
          <w:rFonts w:ascii="Times New Roman" w:hAnsi="Times New Roman" w:cs="Times New Roman"/>
          <w:sz w:val="20"/>
          <w:szCs w:val="20"/>
          <w:lang w:val="es-ES"/>
        </w:rPr>
        <w:t>«</w:t>
      </w:r>
      <w:r w:rsidRPr="0076326B">
        <w:rPr>
          <w:rFonts w:ascii="Times New Roman" w:hAnsi="Times New Roman" w:cs="Times New Roman"/>
          <w:sz w:val="20"/>
          <w:szCs w:val="20"/>
          <w:lang w:val="es-ES"/>
        </w:rPr>
        <w:t>¿Por qué creen que es importante en un puesto de grabación de datos?</w:t>
      </w:r>
      <w:r w:rsidR="0076326B" w:rsidRPr="0076326B">
        <w:rPr>
          <w:rFonts w:ascii="Times New Roman" w:hAnsi="Times New Roman" w:cs="Times New Roman"/>
          <w:sz w:val="20"/>
          <w:szCs w:val="20"/>
          <w:lang w:val="es-ES"/>
        </w:rPr>
        <w:t>»</w:t>
      </w:r>
      <w:r w:rsidRPr="0076326B">
        <w:rPr>
          <w:rFonts w:ascii="Times New Roman" w:hAnsi="Times New Roman" w:cs="Times New Roman"/>
          <w:sz w:val="20"/>
          <w:szCs w:val="20"/>
          <w:lang w:val="es-ES"/>
        </w:rPr>
        <w:t>.</w:t>
      </w:r>
      <w:r w:rsidRPr="001074EB">
        <w:rPr>
          <w:rFonts w:ascii="Times New Roman" w:hAnsi="Times New Roman" w:cs="Times New Roman"/>
          <w:sz w:val="20"/>
          <w:szCs w:val="20"/>
          <w:lang w:val="es-ES"/>
        </w:rPr>
        <w:t xml:space="preserve"> </w:t>
      </w:r>
      <w:r w:rsidR="0076326B">
        <w:rPr>
          <w:rFonts w:ascii="Times New Roman" w:hAnsi="Times New Roman" w:cs="Times New Roman"/>
          <w:sz w:val="20"/>
          <w:szCs w:val="20"/>
          <w:lang w:val="es-ES"/>
        </w:rPr>
        <w:t>El docente a</w:t>
      </w:r>
      <w:r w:rsidRPr="001074EB">
        <w:rPr>
          <w:rFonts w:ascii="Times New Roman" w:hAnsi="Times New Roman" w:cs="Times New Roman"/>
          <w:sz w:val="20"/>
          <w:szCs w:val="20"/>
          <w:lang w:val="es-ES"/>
        </w:rPr>
        <w:t>notará en la pizarra</w:t>
      </w:r>
      <w:r w:rsidR="0076326B">
        <w:rPr>
          <w:rFonts w:ascii="Times New Roman" w:hAnsi="Times New Roman" w:cs="Times New Roman"/>
          <w:sz w:val="20"/>
          <w:szCs w:val="20"/>
          <w:lang w:val="es-ES"/>
        </w:rPr>
        <w:t xml:space="preserve"> (puede ser digital, si está impartiendo en un aula virtual) </w:t>
      </w:r>
      <w:r w:rsidRPr="001074EB">
        <w:rPr>
          <w:rFonts w:ascii="Times New Roman" w:hAnsi="Times New Roman" w:cs="Times New Roman"/>
          <w:sz w:val="20"/>
          <w:szCs w:val="20"/>
          <w:lang w:val="es-ES"/>
        </w:rPr>
        <w:t>las palabras clave o conceptos que surjan de las respuestas d</w:t>
      </w:r>
      <w:r w:rsidR="0076326B">
        <w:rPr>
          <w:rFonts w:ascii="Times New Roman" w:hAnsi="Times New Roman" w:cs="Times New Roman"/>
          <w:sz w:val="20"/>
          <w:szCs w:val="20"/>
          <w:lang w:val="es-ES"/>
        </w:rPr>
        <w:t>el estudiantado y las organizará</w:t>
      </w:r>
      <w:r w:rsidRPr="001074EB">
        <w:rPr>
          <w:rFonts w:ascii="Times New Roman" w:hAnsi="Times New Roman" w:cs="Times New Roman"/>
          <w:sz w:val="20"/>
          <w:szCs w:val="20"/>
          <w:lang w:val="es-ES"/>
        </w:rPr>
        <w:t xml:space="preserve"> en torno a temas como </w:t>
      </w:r>
      <w:r w:rsidRPr="0076326B">
        <w:rPr>
          <w:rFonts w:ascii="Times New Roman" w:hAnsi="Times New Roman" w:cs="Times New Roman"/>
          <w:sz w:val="20"/>
          <w:szCs w:val="20"/>
          <w:lang w:val="es-ES"/>
        </w:rPr>
        <w:t xml:space="preserve">salud postural, comodidad, productividad y prevención de </w:t>
      </w:r>
      <w:r w:rsidR="0076326B" w:rsidRPr="0076326B">
        <w:rPr>
          <w:rFonts w:ascii="Times New Roman" w:hAnsi="Times New Roman" w:cs="Times New Roman"/>
          <w:sz w:val="20"/>
          <w:szCs w:val="20"/>
          <w:lang w:val="es-ES"/>
        </w:rPr>
        <w:t>lesiones</w:t>
      </w:r>
      <w:r w:rsidRPr="0076326B">
        <w:rPr>
          <w:rFonts w:ascii="Times New Roman" w:hAnsi="Times New Roman" w:cs="Times New Roman"/>
          <w:sz w:val="20"/>
          <w:szCs w:val="20"/>
          <w:lang w:val="es-ES"/>
        </w:rPr>
        <w:t>.</w:t>
      </w:r>
    </w:p>
    <w:p w14:paraId="7A84DA5A" w14:textId="77777777" w:rsidR="0076326B" w:rsidRDefault="0076326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7C353E80" w14:textId="3A56DD4E"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b/>
          <w:bCs/>
          <w:sz w:val="20"/>
          <w:szCs w:val="20"/>
          <w:lang w:val="es-ES"/>
        </w:rPr>
        <w:t>Cuestionario inicial:</w:t>
      </w:r>
      <w:r w:rsidRPr="001074EB">
        <w:rPr>
          <w:rFonts w:ascii="Times New Roman" w:hAnsi="Times New Roman" w:cs="Times New Roman"/>
          <w:sz w:val="20"/>
          <w:szCs w:val="20"/>
          <w:lang w:val="es-ES"/>
        </w:rPr>
        <w:t xml:space="preserve"> </w:t>
      </w:r>
      <w:r w:rsidR="0076326B">
        <w:rPr>
          <w:rFonts w:ascii="Times New Roman" w:hAnsi="Times New Roman" w:cs="Times New Roman"/>
          <w:sz w:val="20"/>
          <w:szCs w:val="20"/>
          <w:lang w:val="es-ES"/>
        </w:rPr>
        <w:t>a</w:t>
      </w:r>
      <w:r w:rsidRPr="001074EB">
        <w:rPr>
          <w:rFonts w:ascii="Times New Roman" w:hAnsi="Times New Roman" w:cs="Times New Roman"/>
          <w:sz w:val="20"/>
          <w:szCs w:val="20"/>
          <w:lang w:val="es-ES"/>
        </w:rPr>
        <w:t xml:space="preserve"> continuación, el docente entrega a cada alumno un breve cuestionario de preguntas abiertas, como:</w:t>
      </w:r>
    </w:p>
    <w:p w14:paraId="4D77D652" w14:textId="77777777" w:rsidR="0076326B" w:rsidRDefault="0076326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21ABA618" w14:textId="55B9A18F"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sz w:val="20"/>
          <w:szCs w:val="20"/>
          <w:lang w:val="es-ES"/>
        </w:rPr>
        <w:t>¿Qué posturas o hábitos crees que podrían ser perjudiciales en un trabajo frente al ordenador?</w:t>
      </w:r>
    </w:p>
    <w:p w14:paraId="2639FBE4" w14:textId="77777777" w:rsidR="0076326B" w:rsidRDefault="0076326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510FA848" w14:textId="0965ECCC"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sz w:val="20"/>
          <w:szCs w:val="20"/>
          <w:lang w:val="es-ES"/>
        </w:rPr>
        <w:lastRenderedPageBreak/>
        <w:t>¿Qué ajustes o elementos crees que ayudan a mejorar la comodidad cuando se trabaja con un ordenador?</w:t>
      </w:r>
    </w:p>
    <w:p w14:paraId="0C8E19F6" w14:textId="77777777" w:rsidR="0076326B" w:rsidRDefault="0076326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60B7A985" w14:textId="198132FF"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sz w:val="20"/>
          <w:szCs w:val="20"/>
          <w:lang w:val="es-ES"/>
        </w:rPr>
        <w:t>¿Sabes qué es la ergonomía? Si es así, descríbelo con tus palabras.</w:t>
      </w:r>
    </w:p>
    <w:p w14:paraId="4253041E" w14:textId="77777777" w:rsidR="0076326B" w:rsidRDefault="0076326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00EF4B95" w14:textId="4286A41F"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r w:rsidRPr="001074EB">
        <w:rPr>
          <w:rFonts w:ascii="Times New Roman" w:hAnsi="Times New Roman" w:cs="Times New Roman"/>
          <w:sz w:val="20"/>
          <w:szCs w:val="20"/>
          <w:lang w:val="es-ES"/>
        </w:rPr>
        <w:t>¿Te has sentido incómodo o has tenido molestias físicas trabajando frente a un ordenador? Si es así, ¿qué tipo de molestias?</w:t>
      </w:r>
    </w:p>
    <w:p w14:paraId="3CD4F6C9" w14:textId="091F9B52" w:rsidR="001074EB" w:rsidRPr="001074EB" w:rsidRDefault="001074EB" w:rsidP="007632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0"/>
          <w:szCs w:val="20"/>
          <w:lang w:val="es-ES"/>
        </w:rPr>
      </w:pPr>
    </w:p>
    <w:p w14:paraId="2BBE2A7A" w14:textId="77777777" w:rsidR="001074EB" w:rsidRPr="001074EB" w:rsidRDefault="001074EB" w:rsidP="00D07381">
      <w:pPr>
        <w:spacing w:after="0" w:line="240" w:lineRule="auto"/>
        <w:jc w:val="both"/>
        <w:rPr>
          <w:rFonts w:ascii="Times New Roman" w:hAnsi="Times New Roman" w:cs="Times New Roman"/>
          <w:sz w:val="20"/>
          <w:szCs w:val="20"/>
          <w:lang w:val="es-ES"/>
        </w:rPr>
      </w:pPr>
    </w:p>
    <w:p w14:paraId="29416060" w14:textId="6FB099A2" w:rsidR="0022296A" w:rsidRDefault="0076326B" w:rsidP="00D07381">
      <w:pPr>
        <w:spacing w:after="0" w:line="240" w:lineRule="auto"/>
        <w:jc w:val="both"/>
        <w:rPr>
          <w:rFonts w:ascii="Times New Roman" w:hAnsi="Times New Roman" w:cs="Times New Roman"/>
          <w:sz w:val="20"/>
          <w:szCs w:val="20"/>
        </w:rPr>
      </w:pPr>
      <w:r w:rsidRPr="0076326B">
        <w:rPr>
          <w:rFonts w:ascii="Times New Roman" w:hAnsi="Times New Roman" w:cs="Times New Roman"/>
          <w:sz w:val="20"/>
          <w:szCs w:val="20"/>
        </w:rPr>
        <w:t xml:space="preserve">Con la lluvia de ideas y el cuestionario, el docente podrá identificar </w:t>
      </w:r>
      <w:r>
        <w:rPr>
          <w:rFonts w:ascii="Times New Roman" w:hAnsi="Times New Roman" w:cs="Times New Roman"/>
          <w:sz w:val="20"/>
          <w:szCs w:val="20"/>
        </w:rPr>
        <w:t>el punto de partida del alumnado</w:t>
      </w:r>
      <w:r w:rsidRPr="0076326B">
        <w:rPr>
          <w:rFonts w:ascii="Times New Roman" w:hAnsi="Times New Roman" w:cs="Times New Roman"/>
          <w:sz w:val="20"/>
          <w:szCs w:val="20"/>
        </w:rPr>
        <w:t xml:space="preserve"> sobre </w:t>
      </w:r>
      <w:r>
        <w:rPr>
          <w:rFonts w:ascii="Times New Roman" w:hAnsi="Times New Roman" w:cs="Times New Roman"/>
          <w:sz w:val="20"/>
          <w:szCs w:val="20"/>
        </w:rPr>
        <w:t xml:space="preserve">la </w:t>
      </w:r>
      <w:r w:rsidRPr="0076326B">
        <w:rPr>
          <w:rFonts w:ascii="Times New Roman" w:hAnsi="Times New Roman" w:cs="Times New Roman"/>
          <w:sz w:val="20"/>
          <w:szCs w:val="20"/>
        </w:rPr>
        <w:t xml:space="preserve">ergonomía, sus conceptos erróneos y sus expectativas. Esto le permitirá adaptar las explicaciones y ejemplos a las necesidades reales del grupo, </w:t>
      </w:r>
      <w:r>
        <w:rPr>
          <w:rFonts w:ascii="Times New Roman" w:hAnsi="Times New Roman" w:cs="Times New Roman"/>
          <w:sz w:val="20"/>
          <w:szCs w:val="20"/>
        </w:rPr>
        <w:t>y garantizar</w:t>
      </w:r>
      <w:r w:rsidRPr="0076326B">
        <w:rPr>
          <w:rFonts w:ascii="Times New Roman" w:hAnsi="Times New Roman" w:cs="Times New Roman"/>
          <w:sz w:val="20"/>
          <w:szCs w:val="20"/>
        </w:rPr>
        <w:t xml:space="preserve"> que todo</w:t>
      </w:r>
      <w:r>
        <w:rPr>
          <w:rFonts w:ascii="Times New Roman" w:hAnsi="Times New Roman" w:cs="Times New Roman"/>
          <w:sz w:val="20"/>
          <w:szCs w:val="20"/>
        </w:rPr>
        <w:t xml:space="preserve"> el estudiantado</w:t>
      </w:r>
      <w:r w:rsidRPr="0076326B">
        <w:rPr>
          <w:rFonts w:ascii="Times New Roman" w:hAnsi="Times New Roman" w:cs="Times New Roman"/>
          <w:sz w:val="20"/>
          <w:szCs w:val="20"/>
        </w:rPr>
        <w:t xml:space="preserve"> tenga una comprensión básica antes de profundizar en el tema.</w:t>
      </w:r>
    </w:p>
    <w:p w14:paraId="36935B5C" w14:textId="77777777" w:rsidR="0076326B" w:rsidRDefault="0076326B" w:rsidP="00D07381">
      <w:pPr>
        <w:spacing w:after="0" w:line="240" w:lineRule="auto"/>
        <w:jc w:val="both"/>
        <w:rPr>
          <w:rFonts w:ascii="Times New Roman" w:hAnsi="Times New Roman" w:cs="Times New Roman"/>
          <w:sz w:val="20"/>
          <w:szCs w:val="20"/>
        </w:rPr>
      </w:pPr>
    </w:p>
    <w:p w14:paraId="6D53CE7D" w14:textId="6633F77D" w:rsidR="0076326B" w:rsidRPr="001074EB" w:rsidRDefault="0076326B" w:rsidP="00D07381">
      <w:pPr>
        <w:spacing w:after="0" w:line="240" w:lineRule="auto"/>
        <w:jc w:val="both"/>
        <w:rPr>
          <w:rFonts w:ascii="Times New Roman" w:hAnsi="Times New Roman" w:cs="Times New Roman"/>
          <w:sz w:val="20"/>
          <w:szCs w:val="20"/>
          <w:lang w:val="es-ES"/>
        </w:rPr>
      </w:pPr>
      <w:r w:rsidRPr="0076326B">
        <w:rPr>
          <w:rFonts w:ascii="Times New Roman" w:hAnsi="Times New Roman" w:cs="Times New Roman"/>
          <w:sz w:val="20"/>
          <w:szCs w:val="20"/>
        </w:rPr>
        <w:t xml:space="preserve">A través del cuestionario, el docente podrá </w:t>
      </w:r>
      <w:r>
        <w:rPr>
          <w:rFonts w:ascii="Times New Roman" w:hAnsi="Times New Roman" w:cs="Times New Roman"/>
          <w:sz w:val="20"/>
          <w:szCs w:val="20"/>
        </w:rPr>
        <w:t>entender si el alumnado</w:t>
      </w:r>
      <w:r w:rsidRPr="0076326B">
        <w:rPr>
          <w:rFonts w:ascii="Times New Roman" w:hAnsi="Times New Roman" w:cs="Times New Roman"/>
          <w:sz w:val="20"/>
          <w:szCs w:val="20"/>
        </w:rPr>
        <w:t xml:space="preserve"> tiene alguna experiencia previa o percepción sobre molestias físicas y posturas incorrectas en el trabajo</w:t>
      </w:r>
      <w:r>
        <w:rPr>
          <w:rFonts w:ascii="Times New Roman" w:hAnsi="Times New Roman" w:cs="Times New Roman"/>
          <w:sz w:val="20"/>
          <w:szCs w:val="20"/>
        </w:rPr>
        <w:t xml:space="preserve"> de grabación de datos (específicamente cuando se trabaja con ordenadores)</w:t>
      </w:r>
      <w:r w:rsidRPr="0076326B">
        <w:rPr>
          <w:rFonts w:ascii="Times New Roman" w:hAnsi="Times New Roman" w:cs="Times New Roman"/>
          <w:sz w:val="20"/>
          <w:szCs w:val="20"/>
        </w:rPr>
        <w:t>. Esto le permite contextualizar el contenido y hacerlo más relevante, mostrando cómo la ergonomía afecta directamente su vida diaria y su salud laboral.</w:t>
      </w:r>
    </w:p>
    <w:p w14:paraId="41F3A629" w14:textId="77777777" w:rsidR="0022296A" w:rsidRDefault="0022296A" w:rsidP="00D07381">
      <w:pPr>
        <w:spacing w:after="0" w:line="240" w:lineRule="auto"/>
        <w:jc w:val="both"/>
        <w:rPr>
          <w:rFonts w:ascii="Times New Roman" w:hAnsi="Times New Roman" w:cs="Times New Roman"/>
          <w:sz w:val="20"/>
          <w:szCs w:val="20"/>
        </w:rPr>
      </w:pPr>
    </w:p>
    <w:p w14:paraId="6468CF54" w14:textId="44F8842D" w:rsidR="0022296A" w:rsidRDefault="0076326B"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76326B">
        <w:rPr>
          <w:rFonts w:ascii="Times New Roman" w:hAnsi="Times New Roman" w:cs="Times New Roman"/>
          <w:sz w:val="20"/>
          <w:szCs w:val="20"/>
        </w:rPr>
        <w:t>as respuestas y comentarios de</w:t>
      </w:r>
      <w:r>
        <w:rPr>
          <w:rFonts w:ascii="Times New Roman" w:hAnsi="Times New Roman" w:cs="Times New Roman"/>
          <w:sz w:val="20"/>
          <w:szCs w:val="20"/>
        </w:rPr>
        <w:t xml:space="preserve"> sus estudiantes </w:t>
      </w:r>
      <w:r w:rsidRPr="0076326B">
        <w:rPr>
          <w:rFonts w:ascii="Times New Roman" w:hAnsi="Times New Roman" w:cs="Times New Roman"/>
          <w:sz w:val="20"/>
          <w:szCs w:val="20"/>
        </w:rPr>
        <w:t>pueden revelar la importancia que le otorgan al cuidado postural y la prevención de riesgos laborales, aspectos esenciales en la grabación de datos. Esta información es útil para enfatizar la necesidad de adoptar medidas ergonómicas y establecer una mentalidad preventiva desde el inicio del curso.</w:t>
      </w:r>
    </w:p>
    <w:p w14:paraId="48DC0E59" w14:textId="77777777" w:rsidR="00575C2F" w:rsidRDefault="00575C2F" w:rsidP="00D07381">
      <w:pPr>
        <w:spacing w:after="0" w:line="240" w:lineRule="auto"/>
        <w:jc w:val="both"/>
        <w:rPr>
          <w:rFonts w:ascii="Times New Roman" w:hAnsi="Times New Roman" w:cs="Times New Roman"/>
          <w:sz w:val="20"/>
          <w:szCs w:val="20"/>
        </w:rPr>
      </w:pPr>
    </w:p>
    <w:p w14:paraId="6E660BB2" w14:textId="2AEF62C1" w:rsidR="00575C2F" w:rsidRPr="00575C2F" w:rsidRDefault="00897115" w:rsidP="00575C2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w:t>
      </w:r>
      <w:r w:rsidR="00575C2F" w:rsidRPr="00575C2F">
        <w:rPr>
          <w:rFonts w:ascii="Times New Roman" w:hAnsi="Times New Roman" w:cs="Times New Roman"/>
          <w:b/>
          <w:bCs/>
          <w:sz w:val="20"/>
          <w:szCs w:val="20"/>
        </w:rPr>
        <w:t>. Rellena los huecos con los términos correctos para que el párrafo cobre sentido.</w:t>
      </w:r>
    </w:p>
    <w:p w14:paraId="5BDBA68C" w14:textId="77777777" w:rsidR="00575C2F" w:rsidRPr="00575C2F" w:rsidRDefault="00575C2F" w:rsidP="00575C2F">
      <w:pPr>
        <w:spacing w:after="0" w:line="240" w:lineRule="auto"/>
        <w:jc w:val="both"/>
        <w:rPr>
          <w:rFonts w:ascii="Times New Roman" w:hAnsi="Times New Roman" w:cs="Times New Roman"/>
          <w:b/>
          <w:bCs/>
          <w:sz w:val="20"/>
          <w:szCs w:val="20"/>
        </w:rPr>
      </w:pPr>
    </w:p>
    <w:p w14:paraId="14911E81" w14:textId="77777777" w:rsidR="00575C2F" w:rsidRPr="00575C2F" w:rsidRDefault="00575C2F" w:rsidP="00575C2F">
      <w:pPr>
        <w:spacing w:after="0" w:line="240" w:lineRule="auto"/>
        <w:jc w:val="both"/>
        <w:rPr>
          <w:rFonts w:ascii="Times New Roman" w:hAnsi="Times New Roman" w:cs="Times New Roman"/>
          <w:b/>
          <w:bCs/>
          <w:sz w:val="20"/>
          <w:szCs w:val="20"/>
        </w:rPr>
      </w:pPr>
      <w:r w:rsidRPr="00575C2F">
        <w:rPr>
          <w:rFonts w:ascii="Times New Roman" w:hAnsi="Times New Roman" w:cs="Times New Roman"/>
          <w:b/>
          <w:bCs/>
          <w:sz w:val="20"/>
          <w:szCs w:val="20"/>
        </w:rPr>
        <w:t>Por un lado, _______________ es una técnica muy sencilla y útil para empezar una sesión o retomar un trabajo. Para empezar, se pide al grupo de participantes que se dividan en pequeños grupos de ___ personas. Cada grupo elige una persona que actuará de secretario/a. Posteriormente, se trata un tema en ___ min. Quien modere debe gestionar la discusión y asegurar que el tema se trate en ___ min. Asimismo, debe asegurarse de que todas las personas participan. La persona que actúa como secretario/a, por su parte, tiene que anotar las _______________ y presentarlas al finalizar la reunión. Un modo de finalizar la técnica de _______________ es con una _______________ de cada grupo, donde el vocal de cada grupo puede ser el secretario o la secretaria.</w:t>
      </w:r>
    </w:p>
    <w:p w14:paraId="1E4C05F2" w14:textId="77777777" w:rsidR="00575C2F" w:rsidRPr="00575C2F" w:rsidRDefault="00575C2F" w:rsidP="00575C2F">
      <w:pPr>
        <w:spacing w:after="0" w:line="240" w:lineRule="auto"/>
        <w:jc w:val="both"/>
        <w:rPr>
          <w:rFonts w:ascii="Times New Roman" w:hAnsi="Times New Roman" w:cs="Times New Roman"/>
          <w:b/>
          <w:bCs/>
          <w:sz w:val="20"/>
          <w:szCs w:val="20"/>
        </w:rPr>
      </w:pPr>
    </w:p>
    <w:p w14:paraId="658CC88A" w14:textId="77777777" w:rsidR="00575C2F" w:rsidRPr="00575C2F" w:rsidRDefault="00575C2F" w:rsidP="00575C2F">
      <w:pPr>
        <w:spacing w:after="0" w:line="240" w:lineRule="auto"/>
        <w:jc w:val="both"/>
        <w:rPr>
          <w:rFonts w:ascii="Times New Roman" w:hAnsi="Times New Roman" w:cs="Times New Roman"/>
          <w:b/>
          <w:bCs/>
          <w:sz w:val="20"/>
          <w:szCs w:val="20"/>
        </w:rPr>
      </w:pPr>
      <w:r w:rsidRPr="00575C2F">
        <w:rPr>
          <w:rFonts w:ascii="Times New Roman" w:hAnsi="Times New Roman" w:cs="Times New Roman"/>
          <w:b/>
          <w:bCs/>
          <w:sz w:val="20"/>
          <w:szCs w:val="20"/>
        </w:rPr>
        <w:t>Por otro lado, en la técnica _______________ el docente establece una pregunta o un tema y cada miembro del grupo participa aportando ideas. Hay que intentar que todos los integrantes expresen por lo menos una idea. No se admiten _______________ de las diferentes ideas, simplemente se mencionan y se aclaran si no se entiende. Mientras, el docente va apuntando todas las ideas. No tiene importancia el _______________ a la hora de apuntar, salvo que se quiera hacer un diagnóstico de un tema, en cuyo caso puede ser importante el _______________ de las ideas. Sus objetivos son, fundamentalmente, determinar las causas de los _______________ y alcanzar unos _______________ formativos. Consta de ____ fases. En primer lugar, la _______________, que es la fase fundamental. Consiste en que, durante ____ min, las personas producen ideas libremente. Para ello, deben perder el miedo a decir todo lo que se les ocurra. En segundo lugar, se hace la _______________, analizándolas con un sentido _______________ y realista. En esta fase, es frecuente implantar criterios y establecer categorías. También se evalúa la propia producción de ideas desde el número de iniciativas aparecidas, su flexibilidad y su _______________. En cuanto a su duración total, se puede establecer un cálculo aproximado de ___ min para motivar al grupo y ___ min para producir ideas. El resto del tiempo se empleará para evaluarlas.</w:t>
      </w:r>
    </w:p>
    <w:p w14:paraId="715E53FA" w14:textId="77777777" w:rsidR="00575C2F" w:rsidRDefault="00575C2F" w:rsidP="00D07381">
      <w:pPr>
        <w:spacing w:after="0" w:line="240" w:lineRule="auto"/>
        <w:jc w:val="both"/>
        <w:rPr>
          <w:rFonts w:ascii="Times New Roman" w:hAnsi="Times New Roman" w:cs="Times New Roman"/>
          <w:sz w:val="20"/>
          <w:szCs w:val="20"/>
        </w:rPr>
      </w:pPr>
    </w:p>
    <w:p w14:paraId="6C9F6F65" w14:textId="48A8A038" w:rsidR="00575C2F" w:rsidRDefault="00575C2F"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w:t>
      </w:r>
    </w:p>
    <w:p w14:paraId="031AA789" w14:textId="77777777" w:rsidR="00575C2F" w:rsidRDefault="00575C2F" w:rsidP="00D07381">
      <w:pPr>
        <w:spacing w:after="0" w:line="240" w:lineRule="auto"/>
        <w:jc w:val="both"/>
        <w:rPr>
          <w:rFonts w:ascii="Times New Roman" w:hAnsi="Times New Roman" w:cs="Times New Roman"/>
          <w:sz w:val="20"/>
          <w:szCs w:val="20"/>
        </w:rPr>
      </w:pPr>
    </w:p>
    <w:p w14:paraId="0C29D6C9" w14:textId="5597EE22" w:rsidR="00575C2F" w:rsidRPr="00575C2F" w:rsidRDefault="00575C2F" w:rsidP="00575C2F">
      <w:pPr>
        <w:spacing w:after="0" w:line="240" w:lineRule="auto"/>
        <w:jc w:val="both"/>
        <w:rPr>
          <w:rFonts w:ascii="Times New Roman" w:hAnsi="Times New Roman" w:cs="Times New Roman"/>
          <w:sz w:val="20"/>
          <w:szCs w:val="20"/>
        </w:rPr>
      </w:pPr>
      <w:r w:rsidRPr="00575C2F">
        <w:rPr>
          <w:rFonts w:ascii="Times New Roman" w:hAnsi="Times New Roman" w:cs="Times New Roman"/>
          <w:sz w:val="20"/>
          <w:szCs w:val="20"/>
        </w:rPr>
        <w:t xml:space="preserve">Por un lado, </w:t>
      </w:r>
      <w:r w:rsidRPr="00575C2F">
        <w:rPr>
          <w:rFonts w:ascii="Times New Roman" w:hAnsi="Times New Roman" w:cs="Times New Roman"/>
          <w:sz w:val="20"/>
          <w:szCs w:val="20"/>
          <w:u w:val="single"/>
        </w:rPr>
        <w:t>la Phillips 66</w:t>
      </w:r>
      <w:r w:rsidRPr="00575C2F">
        <w:rPr>
          <w:rFonts w:ascii="Times New Roman" w:hAnsi="Times New Roman" w:cs="Times New Roman"/>
          <w:sz w:val="20"/>
          <w:szCs w:val="20"/>
        </w:rPr>
        <w:t xml:space="preserve"> es una técnica muy sencilla y útil para empezar una sesión o retomar un trabajo. Para empezar, se pide al grupo de participantes que se dividan en pequeños grupos de </w:t>
      </w:r>
      <w:r w:rsidRPr="00575C2F">
        <w:rPr>
          <w:rFonts w:ascii="Times New Roman" w:hAnsi="Times New Roman" w:cs="Times New Roman"/>
          <w:sz w:val="20"/>
          <w:szCs w:val="20"/>
          <w:u w:val="single"/>
        </w:rPr>
        <w:t>6</w:t>
      </w:r>
      <w:r w:rsidRPr="00575C2F">
        <w:rPr>
          <w:rFonts w:ascii="Times New Roman" w:hAnsi="Times New Roman" w:cs="Times New Roman"/>
          <w:sz w:val="20"/>
          <w:szCs w:val="20"/>
        </w:rPr>
        <w:t xml:space="preserve"> personas. Cada grupo elige una persona que actuará de secretario/a. Posteriormente, se trata un tema en </w:t>
      </w:r>
      <w:r w:rsidRPr="00575C2F">
        <w:rPr>
          <w:rFonts w:ascii="Times New Roman" w:hAnsi="Times New Roman" w:cs="Times New Roman"/>
          <w:sz w:val="20"/>
          <w:szCs w:val="20"/>
          <w:u w:val="single"/>
        </w:rPr>
        <w:t>6</w:t>
      </w:r>
      <w:r w:rsidRPr="00575C2F">
        <w:rPr>
          <w:rFonts w:ascii="Times New Roman" w:hAnsi="Times New Roman" w:cs="Times New Roman"/>
          <w:sz w:val="20"/>
          <w:szCs w:val="20"/>
        </w:rPr>
        <w:t xml:space="preserve"> min. Quien modere debe gestionar la discusión y asegurar que el tema se trate en </w:t>
      </w:r>
      <w:r w:rsidRPr="00575C2F">
        <w:rPr>
          <w:rFonts w:ascii="Times New Roman" w:hAnsi="Times New Roman" w:cs="Times New Roman"/>
          <w:sz w:val="20"/>
          <w:szCs w:val="20"/>
          <w:u w:val="single"/>
        </w:rPr>
        <w:t>6</w:t>
      </w:r>
      <w:r w:rsidRPr="00575C2F">
        <w:rPr>
          <w:rFonts w:ascii="Times New Roman" w:hAnsi="Times New Roman" w:cs="Times New Roman"/>
          <w:sz w:val="20"/>
          <w:szCs w:val="20"/>
        </w:rPr>
        <w:t xml:space="preserve"> min. Asimismo, debe asegurarse de que todas las personas participan. La persona que actúa como secretario/a, por su parte, tiene que anotar las </w:t>
      </w:r>
      <w:r w:rsidRPr="00575C2F">
        <w:rPr>
          <w:rFonts w:ascii="Times New Roman" w:hAnsi="Times New Roman" w:cs="Times New Roman"/>
          <w:sz w:val="20"/>
          <w:szCs w:val="20"/>
          <w:u w:val="single"/>
        </w:rPr>
        <w:t>conclusiones</w:t>
      </w:r>
      <w:r w:rsidRPr="00575C2F">
        <w:rPr>
          <w:rFonts w:ascii="Times New Roman" w:hAnsi="Times New Roman" w:cs="Times New Roman"/>
          <w:sz w:val="20"/>
          <w:szCs w:val="20"/>
        </w:rPr>
        <w:t xml:space="preserve"> y presentarlas al finalizar la reunión. Un modo de finalizar la técnica de </w:t>
      </w:r>
      <w:r w:rsidRPr="00575C2F">
        <w:rPr>
          <w:rFonts w:ascii="Times New Roman" w:hAnsi="Times New Roman" w:cs="Times New Roman"/>
          <w:sz w:val="20"/>
          <w:szCs w:val="20"/>
          <w:u w:val="single"/>
        </w:rPr>
        <w:t>Phillips 66</w:t>
      </w:r>
      <w:r w:rsidRPr="00575C2F">
        <w:rPr>
          <w:rFonts w:ascii="Times New Roman" w:hAnsi="Times New Roman" w:cs="Times New Roman"/>
          <w:sz w:val="20"/>
          <w:szCs w:val="20"/>
        </w:rPr>
        <w:t xml:space="preserve"> es con una </w:t>
      </w:r>
      <w:r w:rsidRPr="00575C2F">
        <w:rPr>
          <w:rFonts w:ascii="Times New Roman" w:hAnsi="Times New Roman" w:cs="Times New Roman"/>
          <w:sz w:val="20"/>
          <w:szCs w:val="20"/>
          <w:u w:val="single"/>
        </w:rPr>
        <w:t>puesta en común</w:t>
      </w:r>
      <w:r w:rsidRPr="00575C2F">
        <w:rPr>
          <w:rFonts w:ascii="Times New Roman" w:hAnsi="Times New Roman" w:cs="Times New Roman"/>
          <w:sz w:val="20"/>
          <w:szCs w:val="20"/>
        </w:rPr>
        <w:t xml:space="preserve"> de cada grupo, donde el vocal de cada grupo puede ser el secretario o la secretaria.</w:t>
      </w:r>
    </w:p>
    <w:p w14:paraId="3C21907F" w14:textId="77777777" w:rsidR="00575C2F" w:rsidRPr="00575C2F" w:rsidRDefault="00575C2F" w:rsidP="00575C2F">
      <w:pPr>
        <w:spacing w:after="0" w:line="240" w:lineRule="auto"/>
        <w:jc w:val="both"/>
        <w:rPr>
          <w:rFonts w:ascii="Times New Roman" w:hAnsi="Times New Roman" w:cs="Times New Roman"/>
          <w:sz w:val="20"/>
          <w:szCs w:val="20"/>
        </w:rPr>
      </w:pPr>
    </w:p>
    <w:p w14:paraId="6EB129CE" w14:textId="2162FEA1" w:rsidR="00575C2F" w:rsidRPr="00575C2F" w:rsidRDefault="00575C2F" w:rsidP="00575C2F">
      <w:pPr>
        <w:spacing w:after="0" w:line="240" w:lineRule="auto"/>
        <w:jc w:val="both"/>
        <w:rPr>
          <w:rFonts w:ascii="Times New Roman" w:hAnsi="Times New Roman" w:cs="Times New Roman"/>
          <w:sz w:val="20"/>
          <w:szCs w:val="20"/>
        </w:rPr>
      </w:pPr>
      <w:r w:rsidRPr="00575C2F">
        <w:rPr>
          <w:rFonts w:ascii="Times New Roman" w:hAnsi="Times New Roman" w:cs="Times New Roman"/>
          <w:sz w:val="20"/>
          <w:szCs w:val="20"/>
        </w:rPr>
        <w:lastRenderedPageBreak/>
        <w:t xml:space="preserve">Por otro lado, en la técnica </w:t>
      </w:r>
      <w:r w:rsidRPr="00575C2F">
        <w:rPr>
          <w:rFonts w:ascii="Times New Roman" w:hAnsi="Times New Roman" w:cs="Times New Roman"/>
          <w:i/>
          <w:iCs/>
          <w:sz w:val="20"/>
          <w:szCs w:val="20"/>
          <w:u w:val="single"/>
        </w:rPr>
        <w:t>brainstorming</w:t>
      </w:r>
      <w:r w:rsidRPr="00575C2F">
        <w:rPr>
          <w:rFonts w:ascii="Times New Roman" w:hAnsi="Times New Roman" w:cs="Times New Roman"/>
          <w:sz w:val="20"/>
          <w:szCs w:val="20"/>
        </w:rPr>
        <w:t xml:space="preserve"> el docente establece una pregunta o un tema y cada miembro del grupo participa aportando ideas. Hay que intentar que todos los integrantes expresen por lo menos una idea. No se admiten </w:t>
      </w:r>
      <w:r w:rsidRPr="00575C2F">
        <w:rPr>
          <w:rFonts w:ascii="Times New Roman" w:hAnsi="Times New Roman" w:cs="Times New Roman"/>
          <w:sz w:val="20"/>
          <w:szCs w:val="20"/>
          <w:u w:val="single"/>
        </w:rPr>
        <w:t>debates o discusiones</w:t>
      </w:r>
      <w:r w:rsidRPr="00575C2F">
        <w:rPr>
          <w:rFonts w:ascii="Times New Roman" w:hAnsi="Times New Roman" w:cs="Times New Roman"/>
          <w:sz w:val="20"/>
          <w:szCs w:val="20"/>
        </w:rPr>
        <w:t xml:space="preserve"> de las diferentes ideas, simplemente se mencionan y se aclaran si no se entiende. Mientras, el docente va apuntando todas las ideas. No tiene importancia el </w:t>
      </w:r>
      <w:r w:rsidRPr="00575C2F">
        <w:rPr>
          <w:rFonts w:ascii="Times New Roman" w:hAnsi="Times New Roman" w:cs="Times New Roman"/>
          <w:sz w:val="20"/>
          <w:szCs w:val="20"/>
          <w:u w:val="single"/>
        </w:rPr>
        <w:t>orden</w:t>
      </w:r>
      <w:r w:rsidRPr="00575C2F">
        <w:rPr>
          <w:rFonts w:ascii="Times New Roman" w:hAnsi="Times New Roman" w:cs="Times New Roman"/>
          <w:sz w:val="20"/>
          <w:szCs w:val="20"/>
        </w:rPr>
        <w:t xml:space="preserve"> a la hora de apuntar, salvo que se quiera hacer un diagnóstico de un tema, en cuyo caso puede ser importante el </w:t>
      </w:r>
      <w:r w:rsidRPr="00575C2F">
        <w:rPr>
          <w:rFonts w:ascii="Times New Roman" w:hAnsi="Times New Roman" w:cs="Times New Roman"/>
          <w:sz w:val="20"/>
          <w:szCs w:val="20"/>
          <w:u w:val="single"/>
        </w:rPr>
        <w:t>orden</w:t>
      </w:r>
      <w:r w:rsidRPr="00575C2F">
        <w:rPr>
          <w:rFonts w:ascii="Times New Roman" w:hAnsi="Times New Roman" w:cs="Times New Roman"/>
          <w:sz w:val="20"/>
          <w:szCs w:val="20"/>
        </w:rPr>
        <w:t xml:space="preserve"> de las ideas. Sus objetivos son, fundamentalmente, determinar las causas de los </w:t>
      </w:r>
      <w:r w:rsidRPr="00575C2F">
        <w:rPr>
          <w:rFonts w:ascii="Times New Roman" w:hAnsi="Times New Roman" w:cs="Times New Roman"/>
          <w:sz w:val="20"/>
          <w:szCs w:val="20"/>
          <w:u w:val="single"/>
        </w:rPr>
        <w:t>problemas</w:t>
      </w:r>
      <w:r w:rsidRPr="00575C2F">
        <w:rPr>
          <w:rFonts w:ascii="Times New Roman" w:hAnsi="Times New Roman" w:cs="Times New Roman"/>
          <w:sz w:val="20"/>
          <w:szCs w:val="20"/>
        </w:rPr>
        <w:t xml:space="preserve"> y alcanzar unos </w:t>
      </w:r>
      <w:r w:rsidRPr="00575C2F">
        <w:rPr>
          <w:rFonts w:ascii="Times New Roman" w:hAnsi="Times New Roman" w:cs="Times New Roman"/>
          <w:sz w:val="20"/>
          <w:szCs w:val="20"/>
          <w:u w:val="single"/>
        </w:rPr>
        <w:t>objetivos</w:t>
      </w:r>
      <w:r w:rsidRPr="00575C2F">
        <w:rPr>
          <w:rFonts w:ascii="Times New Roman" w:hAnsi="Times New Roman" w:cs="Times New Roman"/>
          <w:sz w:val="20"/>
          <w:szCs w:val="20"/>
        </w:rPr>
        <w:t xml:space="preserve"> formativos. Consta de </w:t>
      </w:r>
      <w:r w:rsidRPr="00575C2F">
        <w:rPr>
          <w:rFonts w:ascii="Times New Roman" w:hAnsi="Times New Roman" w:cs="Times New Roman"/>
          <w:sz w:val="20"/>
          <w:szCs w:val="20"/>
          <w:u w:val="single"/>
        </w:rPr>
        <w:t>dos</w:t>
      </w:r>
      <w:r w:rsidRPr="00575C2F">
        <w:rPr>
          <w:rFonts w:ascii="Times New Roman" w:hAnsi="Times New Roman" w:cs="Times New Roman"/>
          <w:sz w:val="20"/>
          <w:szCs w:val="20"/>
        </w:rPr>
        <w:t xml:space="preserve"> fases. En primer lugar, la </w:t>
      </w:r>
      <w:r w:rsidRPr="00575C2F">
        <w:rPr>
          <w:rFonts w:ascii="Times New Roman" w:hAnsi="Times New Roman" w:cs="Times New Roman"/>
          <w:sz w:val="20"/>
          <w:szCs w:val="20"/>
          <w:u w:val="single"/>
        </w:rPr>
        <w:t>producción de ideas</w:t>
      </w:r>
      <w:r w:rsidRPr="00575C2F">
        <w:rPr>
          <w:rFonts w:ascii="Times New Roman" w:hAnsi="Times New Roman" w:cs="Times New Roman"/>
          <w:sz w:val="20"/>
          <w:szCs w:val="20"/>
        </w:rPr>
        <w:t xml:space="preserve">, que es la fase fundamental. Consiste en que, durante </w:t>
      </w:r>
      <w:r w:rsidR="00F23A12" w:rsidRPr="00F23A12">
        <w:rPr>
          <w:rFonts w:ascii="Times New Roman" w:hAnsi="Times New Roman" w:cs="Times New Roman"/>
          <w:sz w:val="20"/>
          <w:szCs w:val="20"/>
          <w:u w:val="single"/>
        </w:rPr>
        <w:t>20-30</w:t>
      </w:r>
      <w:r w:rsidRPr="00575C2F">
        <w:rPr>
          <w:rFonts w:ascii="Times New Roman" w:hAnsi="Times New Roman" w:cs="Times New Roman"/>
          <w:sz w:val="20"/>
          <w:szCs w:val="20"/>
        </w:rPr>
        <w:t xml:space="preserve"> min, las personas producen ideas libremente. Para ello, deben perder el miedo a decir todo lo que se les ocurra. En segundo lugar, se hace la </w:t>
      </w:r>
      <w:r w:rsidR="00F23A12" w:rsidRPr="00F23A12">
        <w:rPr>
          <w:rFonts w:ascii="Times New Roman" w:hAnsi="Times New Roman" w:cs="Times New Roman"/>
          <w:sz w:val="20"/>
          <w:szCs w:val="20"/>
          <w:u w:val="single"/>
        </w:rPr>
        <w:t>evaluación de las ideas</w:t>
      </w:r>
      <w:r w:rsidRPr="00575C2F">
        <w:rPr>
          <w:rFonts w:ascii="Times New Roman" w:hAnsi="Times New Roman" w:cs="Times New Roman"/>
          <w:sz w:val="20"/>
          <w:szCs w:val="20"/>
        </w:rPr>
        <w:t xml:space="preserve">, analizándolas con un sentido </w:t>
      </w:r>
      <w:r w:rsidR="00F23A12" w:rsidRPr="00F23A12">
        <w:rPr>
          <w:rFonts w:ascii="Times New Roman" w:hAnsi="Times New Roman" w:cs="Times New Roman"/>
          <w:sz w:val="20"/>
          <w:szCs w:val="20"/>
          <w:u w:val="single"/>
        </w:rPr>
        <w:t>crítico</w:t>
      </w:r>
      <w:r w:rsidRPr="00575C2F">
        <w:rPr>
          <w:rFonts w:ascii="Times New Roman" w:hAnsi="Times New Roman" w:cs="Times New Roman"/>
          <w:sz w:val="20"/>
          <w:szCs w:val="20"/>
        </w:rPr>
        <w:t xml:space="preserve"> y realista. En esta fase, es frecuente implantar criterios y establecer categorías. También se evalúa la propia producción de ideas desde el número de iniciativas aparecidas, su flexibilidad y su </w:t>
      </w:r>
      <w:r w:rsidR="00F23A12" w:rsidRPr="00F23A12">
        <w:rPr>
          <w:rFonts w:ascii="Times New Roman" w:hAnsi="Times New Roman" w:cs="Times New Roman"/>
          <w:sz w:val="20"/>
          <w:szCs w:val="20"/>
          <w:u w:val="single"/>
        </w:rPr>
        <w:t>originalidad</w:t>
      </w:r>
      <w:r w:rsidR="00F23A12">
        <w:rPr>
          <w:rFonts w:ascii="Times New Roman" w:hAnsi="Times New Roman" w:cs="Times New Roman"/>
          <w:sz w:val="20"/>
          <w:szCs w:val="20"/>
        </w:rPr>
        <w:t>.</w:t>
      </w:r>
      <w:r w:rsidRPr="00575C2F">
        <w:rPr>
          <w:rFonts w:ascii="Times New Roman" w:hAnsi="Times New Roman" w:cs="Times New Roman"/>
          <w:sz w:val="20"/>
          <w:szCs w:val="20"/>
        </w:rPr>
        <w:t xml:space="preserve"> En cuanto a su duración total, se puede establecer un cálculo aproximado de </w:t>
      </w:r>
      <w:r w:rsidR="00F23A12" w:rsidRPr="00F23A12">
        <w:rPr>
          <w:rFonts w:ascii="Times New Roman" w:hAnsi="Times New Roman" w:cs="Times New Roman"/>
          <w:sz w:val="20"/>
          <w:szCs w:val="20"/>
          <w:u w:val="single"/>
        </w:rPr>
        <w:t>10</w:t>
      </w:r>
      <w:r w:rsidRPr="00575C2F">
        <w:rPr>
          <w:rFonts w:ascii="Times New Roman" w:hAnsi="Times New Roman" w:cs="Times New Roman"/>
          <w:sz w:val="20"/>
          <w:szCs w:val="20"/>
        </w:rPr>
        <w:t xml:space="preserve"> min para motivar al grupo y </w:t>
      </w:r>
      <w:r w:rsidR="00F23A12" w:rsidRPr="00F23A12">
        <w:rPr>
          <w:rFonts w:ascii="Times New Roman" w:hAnsi="Times New Roman" w:cs="Times New Roman"/>
          <w:sz w:val="20"/>
          <w:szCs w:val="20"/>
          <w:u w:val="single"/>
        </w:rPr>
        <w:t>20-30</w:t>
      </w:r>
      <w:r w:rsidRPr="00575C2F">
        <w:rPr>
          <w:rFonts w:ascii="Times New Roman" w:hAnsi="Times New Roman" w:cs="Times New Roman"/>
          <w:sz w:val="20"/>
          <w:szCs w:val="20"/>
        </w:rPr>
        <w:t xml:space="preserve"> min para producir ideas. El resto del tiempo se empleará para evaluarlas.</w:t>
      </w:r>
    </w:p>
    <w:p w14:paraId="6C72D387" w14:textId="77777777" w:rsidR="00575C2F" w:rsidRDefault="00575C2F" w:rsidP="00D07381">
      <w:pPr>
        <w:spacing w:after="0" w:line="240" w:lineRule="auto"/>
        <w:jc w:val="both"/>
        <w:rPr>
          <w:rFonts w:ascii="Times New Roman" w:hAnsi="Times New Roman" w:cs="Times New Roman"/>
          <w:sz w:val="20"/>
          <w:szCs w:val="20"/>
        </w:rPr>
      </w:pPr>
    </w:p>
    <w:p w14:paraId="38C4C316" w14:textId="3A4BF7F0" w:rsidR="00C63657" w:rsidRPr="00C63657" w:rsidRDefault="00897115" w:rsidP="00D0738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w:t>
      </w:r>
      <w:r w:rsidR="00C63657" w:rsidRPr="00C63657">
        <w:rPr>
          <w:rFonts w:ascii="Times New Roman" w:hAnsi="Times New Roman" w:cs="Times New Roman"/>
          <w:b/>
          <w:bCs/>
          <w:sz w:val="20"/>
          <w:szCs w:val="20"/>
        </w:rPr>
        <w:t>. ¿Qué método didáctico sirve para el modelado de conductas y sobre todo para aprendizajes de procesos técnicos y conocimientos prácticos?</w:t>
      </w:r>
    </w:p>
    <w:p w14:paraId="293006B9" w14:textId="77777777" w:rsidR="00C63657" w:rsidRDefault="00C63657" w:rsidP="00D07381">
      <w:pPr>
        <w:spacing w:after="0" w:line="240" w:lineRule="auto"/>
        <w:jc w:val="both"/>
        <w:rPr>
          <w:rFonts w:ascii="Times New Roman" w:hAnsi="Times New Roman" w:cs="Times New Roman"/>
          <w:sz w:val="20"/>
          <w:szCs w:val="20"/>
        </w:rPr>
      </w:pPr>
    </w:p>
    <w:p w14:paraId="0C7B5607" w14:textId="0E3DF9C2" w:rsidR="00C63657" w:rsidRDefault="00C63657" w:rsidP="00D073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w:t>
      </w:r>
    </w:p>
    <w:p w14:paraId="64A062B9" w14:textId="77777777" w:rsidR="00C63657" w:rsidRDefault="00C63657" w:rsidP="00D07381">
      <w:pPr>
        <w:spacing w:after="0" w:line="240" w:lineRule="auto"/>
        <w:jc w:val="both"/>
        <w:rPr>
          <w:rFonts w:ascii="Times New Roman" w:hAnsi="Times New Roman" w:cs="Times New Roman"/>
          <w:sz w:val="20"/>
          <w:szCs w:val="20"/>
        </w:rPr>
      </w:pPr>
    </w:p>
    <w:p w14:paraId="7EEDEE84" w14:textId="77777777" w:rsidR="00C63657" w:rsidRPr="00C63657" w:rsidRDefault="00C63657" w:rsidP="00C63657">
      <w:pPr>
        <w:spacing w:after="0" w:line="240" w:lineRule="auto"/>
        <w:jc w:val="both"/>
        <w:rPr>
          <w:rFonts w:ascii="Times New Roman" w:hAnsi="Times New Roman" w:cs="Times New Roman"/>
          <w:sz w:val="20"/>
          <w:szCs w:val="20"/>
        </w:rPr>
      </w:pPr>
      <w:r w:rsidRPr="00C63657">
        <w:rPr>
          <w:rFonts w:ascii="Times New Roman" w:hAnsi="Times New Roman" w:cs="Times New Roman"/>
          <w:sz w:val="20"/>
          <w:szCs w:val="20"/>
        </w:rPr>
        <w:t>El método demostrativo sirve para el modelado de conductas y sobre todo para aprendizajes de procesos técnicos y conocimientos prácticos. El formador muestra cómo se realiza un procedimiento y posteriormente, con su apoyo, guía a los alumnos, que lo realizan para adquirir las destrezas puestas en marcha.</w:t>
      </w:r>
    </w:p>
    <w:p w14:paraId="453014D9" w14:textId="77777777" w:rsidR="00C63657" w:rsidRDefault="00C63657" w:rsidP="00D07381">
      <w:pPr>
        <w:spacing w:after="0" w:line="240" w:lineRule="auto"/>
        <w:jc w:val="both"/>
        <w:rPr>
          <w:rFonts w:ascii="Times New Roman" w:hAnsi="Times New Roman" w:cs="Times New Roman"/>
          <w:sz w:val="20"/>
          <w:szCs w:val="20"/>
        </w:rPr>
      </w:pPr>
    </w:p>
    <w:p w14:paraId="7569673D" w14:textId="3FFA397A" w:rsidR="00C63657" w:rsidRPr="00DE4966" w:rsidRDefault="00DE4966" w:rsidP="00D07381">
      <w:pPr>
        <w:spacing w:after="0" w:line="240" w:lineRule="auto"/>
        <w:jc w:val="both"/>
        <w:rPr>
          <w:rFonts w:ascii="Times New Roman" w:hAnsi="Times New Roman" w:cs="Times New Roman"/>
          <w:b/>
          <w:bCs/>
          <w:sz w:val="20"/>
          <w:szCs w:val="20"/>
        </w:rPr>
      </w:pPr>
      <w:r w:rsidRPr="00DE4966">
        <w:rPr>
          <w:rFonts w:ascii="Times New Roman" w:hAnsi="Times New Roman" w:cs="Times New Roman"/>
          <w:b/>
          <w:bCs/>
          <w:sz w:val="20"/>
          <w:szCs w:val="20"/>
        </w:rPr>
        <w:t>10. La metodología de una acción formativa se caracteriza por cuatro principios. ¿Cuál de ellos se produce a través de la participación activa y constructiva de todos los participantes mediante una gran diversidad de actividades y tareas dentro de la acción formativa?</w:t>
      </w:r>
    </w:p>
    <w:p w14:paraId="131A2DAE" w14:textId="77777777" w:rsidR="00C63657" w:rsidRDefault="00C63657" w:rsidP="00D07381">
      <w:pPr>
        <w:spacing w:after="0" w:line="240" w:lineRule="auto"/>
        <w:jc w:val="both"/>
        <w:rPr>
          <w:rFonts w:ascii="Times New Roman" w:hAnsi="Times New Roman" w:cs="Times New Roman"/>
          <w:sz w:val="20"/>
          <w:szCs w:val="20"/>
        </w:rPr>
      </w:pPr>
    </w:p>
    <w:p w14:paraId="10E369A0" w14:textId="68116E2D" w:rsidR="00DE4966" w:rsidRPr="00DE4966" w:rsidRDefault="00DE4966" w:rsidP="00DE496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El </w:t>
      </w:r>
      <w:r w:rsidRPr="00DE4966">
        <w:rPr>
          <w:rFonts w:ascii="Times New Roman" w:hAnsi="Times New Roman" w:cs="Times New Roman"/>
          <w:sz w:val="20"/>
          <w:szCs w:val="20"/>
        </w:rPr>
        <w:t>aprendizaje colaborativo</w:t>
      </w:r>
      <w:r>
        <w:rPr>
          <w:rFonts w:ascii="Times New Roman" w:hAnsi="Times New Roman" w:cs="Times New Roman"/>
          <w:sz w:val="20"/>
          <w:szCs w:val="20"/>
        </w:rPr>
        <w:t xml:space="preserve"> </w:t>
      </w:r>
      <w:r w:rsidRPr="00DE4966">
        <w:rPr>
          <w:rFonts w:ascii="Times New Roman" w:hAnsi="Times New Roman" w:cs="Times New Roman"/>
          <w:sz w:val="20"/>
          <w:szCs w:val="20"/>
        </w:rPr>
        <w:t>se produce a través de la participación activa y constructiva de todos los participantes y de técnicos o especialistas en determinadas temáticas, mediante una gran diversidad de actividades y tareas dentro de la acción formativa.</w:t>
      </w:r>
    </w:p>
    <w:p w14:paraId="1F0898E1" w14:textId="77777777" w:rsidR="00C63657" w:rsidRPr="0022296A" w:rsidRDefault="00C63657" w:rsidP="00D07381">
      <w:pPr>
        <w:spacing w:after="0" w:line="240" w:lineRule="auto"/>
        <w:jc w:val="both"/>
        <w:rPr>
          <w:rFonts w:ascii="Times New Roman" w:hAnsi="Times New Roman" w:cs="Times New Roman"/>
          <w:sz w:val="20"/>
          <w:szCs w:val="20"/>
        </w:rPr>
      </w:pPr>
    </w:p>
    <w:sectPr w:rsidR="00C63657" w:rsidRPr="002229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F7262"/>
    <w:multiLevelType w:val="multilevel"/>
    <w:tmpl w:val="E4E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534AF"/>
    <w:multiLevelType w:val="multilevel"/>
    <w:tmpl w:val="D88A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587061">
    <w:abstractNumId w:val="1"/>
  </w:num>
  <w:num w:numId="2" w16cid:durableId="122050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F6"/>
    <w:rsid w:val="00011B15"/>
    <w:rsid w:val="001074EB"/>
    <w:rsid w:val="001B5632"/>
    <w:rsid w:val="0022296A"/>
    <w:rsid w:val="002538D6"/>
    <w:rsid w:val="00326D86"/>
    <w:rsid w:val="00575C2F"/>
    <w:rsid w:val="0076326B"/>
    <w:rsid w:val="00897115"/>
    <w:rsid w:val="008A2388"/>
    <w:rsid w:val="00A01E2A"/>
    <w:rsid w:val="00A56F3F"/>
    <w:rsid w:val="00AE47F6"/>
    <w:rsid w:val="00AF1099"/>
    <w:rsid w:val="00B67A80"/>
    <w:rsid w:val="00C63657"/>
    <w:rsid w:val="00D07381"/>
    <w:rsid w:val="00DA4A86"/>
    <w:rsid w:val="00DE4966"/>
    <w:rsid w:val="00E113A5"/>
    <w:rsid w:val="00EC601C"/>
    <w:rsid w:val="00F23A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13D4"/>
  <w15:chartTrackingRefBased/>
  <w15:docId w15:val="{5A78CD6E-3959-4C4B-9F8B-5748CD1E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AE4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4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E47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47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47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47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47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47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47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7F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AE47F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AE47F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AE47F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AE47F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AE47F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AE47F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AE47F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AE47F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AE4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47F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AE47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47F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AE47F6"/>
    <w:pPr>
      <w:spacing w:before="160"/>
      <w:jc w:val="center"/>
    </w:pPr>
    <w:rPr>
      <w:i/>
      <w:iCs/>
      <w:color w:val="404040" w:themeColor="text1" w:themeTint="BF"/>
    </w:rPr>
  </w:style>
  <w:style w:type="character" w:customStyle="1" w:styleId="CitaCar">
    <w:name w:val="Cita Car"/>
    <w:basedOn w:val="Fuentedeprrafopredeter"/>
    <w:link w:val="Cita"/>
    <w:uiPriority w:val="29"/>
    <w:rsid w:val="00AE47F6"/>
    <w:rPr>
      <w:i/>
      <w:iCs/>
      <w:color w:val="404040" w:themeColor="text1" w:themeTint="BF"/>
      <w:lang w:val="es-ES_tradnl"/>
    </w:rPr>
  </w:style>
  <w:style w:type="paragraph" w:styleId="Prrafodelista">
    <w:name w:val="List Paragraph"/>
    <w:basedOn w:val="Normal"/>
    <w:uiPriority w:val="34"/>
    <w:qFormat/>
    <w:rsid w:val="00AE47F6"/>
    <w:pPr>
      <w:ind w:left="720"/>
      <w:contextualSpacing/>
    </w:pPr>
  </w:style>
  <w:style w:type="character" w:styleId="nfasisintenso">
    <w:name w:val="Intense Emphasis"/>
    <w:basedOn w:val="Fuentedeprrafopredeter"/>
    <w:uiPriority w:val="21"/>
    <w:qFormat/>
    <w:rsid w:val="00AE47F6"/>
    <w:rPr>
      <w:i/>
      <w:iCs/>
      <w:color w:val="0F4761" w:themeColor="accent1" w:themeShade="BF"/>
    </w:rPr>
  </w:style>
  <w:style w:type="paragraph" w:styleId="Citadestacada">
    <w:name w:val="Intense Quote"/>
    <w:basedOn w:val="Normal"/>
    <w:next w:val="Normal"/>
    <w:link w:val="CitadestacadaCar"/>
    <w:uiPriority w:val="30"/>
    <w:qFormat/>
    <w:rsid w:val="00AE4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47F6"/>
    <w:rPr>
      <w:i/>
      <w:iCs/>
      <w:color w:val="0F4761" w:themeColor="accent1" w:themeShade="BF"/>
      <w:lang w:val="es-ES_tradnl"/>
    </w:rPr>
  </w:style>
  <w:style w:type="character" w:styleId="Referenciaintensa">
    <w:name w:val="Intense Reference"/>
    <w:basedOn w:val="Fuentedeprrafopredeter"/>
    <w:uiPriority w:val="32"/>
    <w:qFormat/>
    <w:rsid w:val="00AE47F6"/>
    <w:rPr>
      <w:b/>
      <w:bCs/>
      <w:smallCaps/>
      <w:color w:val="0F4761" w:themeColor="accent1" w:themeShade="BF"/>
      <w:spacing w:val="5"/>
    </w:rPr>
  </w:style>
  <w:style w:type="character" w:styleId="Hipervnculo">
    <w:name w:val="Hyperlink"/>
    <w:basedOn w:val="Fuentedeprrafopredeter"/>
    <w:uiPriority w:val="99"/>
    <w:unhideWhenUsed/>
    <w:rsid w:val="00011B15"/>
    <w:rPr>
      <w:color w:val="467886" w:themeColor="hyperlink"/>
      <w:u w:val="single"/>
    </w:rPr>
  </w:style>
  <w:style w:type="character" w:styleId="Mencinsinresolver">
    <w:name w:val="Unresolved Mention"/>
    <w:basedOn w:val="Fuentedeprrafopredeter"/>
    <w:uiPriority w:val="99"/>
    <w:semiHidden/>
    <w:unhideWhenUsed/>
    <w:rsid w:val="00011B15"/>
    <w:rPr>
      <w:color w:val="605E5C"/>
      <w:shd w:val="clear" w:color="auto" w:fill="E1DFDD"/>
    </w:rPr>
  </w:style>
  <w:style w:type="character" w:styleId="Hipervnculovisitado">
    <w:name w:val="FollowedHyperlink"/>
    <w:basedOn w:val="Fuentedeprrafopredeter"/>
    <w:uiPriority w:val="99"/>
    <w:semiHidden/>
    <w:unhideWhenUsed/>
    <w:rsid w:val="00011B15"/>
    <w:rPr>
      <w:color w:val="96607D" w:themeColor="followedHyperlink"/>
      <w:u w:val="single"/>
    </w:rPr>
  </w:style>
  <w:style w:type="paragraph" w:styleId="NormalWeb">
    <w:name w:val="Normal (Web)"/>
    <w:basedOn w:val="Normal"/>
    <w:uiPriority w:val="99"/>
    <w:semiHidden/>
    <w:unhideWhenUsed/>
    <w:rsid w:val="001074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4300">
      <w:bodyDiv w:val="1"/>
      <w:marLeft w:val="0"/>
      <w:marRight w:val="0"/>
      <w:marTop w:val="0"/>
      <w:marBottom w:val="0"/>
      <w:divBdr>
        <w:top w:val="none" w:sz="0" w:space="0" w:color="auto"/>
        <w:left w:val="none" w:sz="0" w:space="0" w:color="auto"/>
        <w:bottom w:val="none" w:sz="0" w:space="0" w:color="auto"/>
        <w:right w:val="none" w:sz="0" w:space="0" w:color="auto"/>
      </w:divBdr>
    </w:div>
    <w:div w:id="408039124">
      <w:bodyDiv w:val="1"/>
      <w:marLeft w:val="0"/>
      <w:marRight w:val="0"/>
      <w:marTop w:val="0"/>
      <w:marBottom w:val="0"/>
      <w:divBdr>
        <w:top w:val="none" w:sz="0" w:space="0" w:color="auto"/>
        <w:left w:val="none" w:sz="0" w:space="0" w:color="auto"/>
        <w:bottom w:val="none" w:sz="0" w:space="0" w:color="auto"/>
        <w:right w:val="none" w:sz="0" w:space="0" w:color="auto"/>
      </w:divBdr>
    </w:div>
    <w:div w:id="410547302">
      <w:bodyDiv w:val="1"/>
      <w:marLeft w:val="0"/>
      <w:marRight w:val="0"/>
      <w:marTop w:val="0"/>
      <w:marBottom w:val="0"/>
      <w:divBdr>
        <w:top w:val="none" w:sz="0" w:space="0" w:color="auto"/>
        <w:left w:val="none" w:sz="0" w:space="0" w:color="auto"/>
        <w:bottom w:val="none" w:sz="0" w:space="0" w:color="auto"/>
        <w:right w:val="none" w:sz="0" w:space="0" w:color="auto"/>
      </w:divBdr>
    </w:div>
    <w:div w:id="616379000">
      <w:bodyDiv w:val="1"/>
      <w:marLeft w:val="0"/>
      <w:marRight w:val="0"/>
      <w:marTop w:val="0"/>
      <w:marBottom w:val="0"/>
      <w:divBdr>
        <w:top w:val="none" w:sz="0" w:space="0" w:color="auto"/>
        <w:left w:val="none" w:sz="0" w:space="0" w:color="auto"/>
        <w:bottom w:val="none" w:sz="0" w:space="0" w:color="auto"/>
        <w:right w:val="none" w:sz="0" w:space="0" w:color="auto"/>
      </w:divBdr>
    </w:div>
    <w:div w:id="657075315">
      <w:bodyDiv w:val="1"/>
      <w:marLeft w:val="0"/>
      <w:marRight w:val="0"/>
      <w:marTop w:val="0"/>
      <w:marBottom w:val="0"/>
      <w:divBdr>
        <w:top w:val="none" w:sz="0" w:space="0" w:color="auto"/>
        <w:left w:val="none" w:sz="0" w:space="0" w:color="auto"/>
        <w:bottom w:val="none" w:sz="0" w:space="0" w:color="auto"/>
        <w:right w:val="none" w:sz="0" w:space="0" w:color="auto"/>
      </w:divBdr>
    </w:div>
    <w:div w:id="1025866665">
      <w:bodyDiv w:val="1"/>
      <w:marLeft w:val="0"/>
      <w:marRight w:val="0"/>
      <w:marTop w:val="0"/>
      <w:marBottom w:val="0"/>
      <w:divBdr>
        <w:top w:val="none" w:sz="0" w:space="0" w:color="auto"/>
        <w:left w:val="none" w:sz="0" w:space="0" w:color="auto"/>
        <w:bottom w:val="none" w:sz="0" w:space="0" w:color="auto"/>
        <w:right w:val="none" w:sz="0" w:space="0" w:color="auto"/>
      </w:divBdr>
    </w:div>
    <w:div w:id="1073939670">
      <w:bodyDiv w:val="1"/>
      <w:marLeft w:val="0"/>
      <w:marRight w:val="0"/>
      <w:marTop w:val="0"/>
      <w:marBottom w:val="0"/>
      <w:divBdr>
        <w:top w:val="none" w:sz="0" w:space="0" w:color="auto"/>
        <w:left w:val="none" w:sz="0" w:space="0" w:color="auto"/>
        <w:bottom w:val="none" w:sz="0" w:space="0" w:color="auto"/>
        <w:right w:val="none" w:sz="0" w:space="0" w:color="auto"/>
      </w:divBdr>
    </w:div>
    <w:div w:id="1223177452">
      <w:bodyDiv w:val="1"/>
      <w:marLeft w:val="0"/>
      <w:marRight w:val="0"/>
      <w:marTop w:val="0"/>
      <w:marBottom w:val="0"/>
      <w:divBdr>
        <w:top w:val="none" w:sz="0" w:space="0" w:color="auto"/>
        <w:left w:val="none" w:sz="0" w:space="0" w:color="auto"/>
        <w:bottom w:val="none" w:sz="0" w:space="0" w:color="auto"/>
        <w:right w:val="none" w:sz="0" w:space="0" w:color="auto"/>
      </w:divBdr>
    </w:div>
    <w:div w:id="1625648596">
      <w:bodyDiv w:val="1"/>
      <w:marLeft w:val="0"/>
      <w:marRight w:val="0"/>
      <w:marTop w:val="0"/>
      <w:marBottom w:val="0"/>
      <w:divBdr>
        <w:top w:val="none" w:sz="0" w:space="0" w:color="auto"/>
        <w:left w:val="none" w:sz="0" w:space="0" w:color="auto"/>
        <w:bottom w:val="none" w:sz="0" w:space="0" w:color="auto"/>
        <w:right w:val="none" w:sz="0" w:space="0" w:color="auto"/>
      </w:divBdr>
    </w:div>
    <w:div w:id="1737439426">
      <w:bodyDiv w:val="1"/>
      <w:marLeft w:val="0"/>
      <w:marRight w:val="0"/>
      <w:marTop w:val="0"/>
      <w:marBottom w:val="0"/>
      <w:divBdr>
        <w:top w:val="none" w:sz="0" w:space="0" w:color="auto"/>
        <w:left w:val="none" w:sz="0" w:space="0" w:color="auto"/>
        <w:bottom w:val="none" w:sz="0" w:space="0" w:color="auto"/>
        <w:right w:val="none" w:sz="0" w:space="0" w:color="auto"/>
      </w:divBdr>
    </w:div>
    <w:div w:id="1897811868">
      <w:bodyDiv w:val="1"/>
      <w:marLeft w:val="0"/>
      <w:marRight w:val="0"/>
      <w:marTop w:val="0"/>
      <w:marBottom w:val="0"/>
      <w:divBdr>
        <w:top w:val="none" w:sz="0" w:space="0" w:color="auto"/>
        <w:left w:val="none" w:sz="0" w:space="0" w:color="auto"/>
        <w:bottom w:val="none" w:sz="0" w:space="0" w:color="auto"/>
        <w:right w:val="none" w:sz="0" w:space="0" w:color="auto"/>
      </w:divBdr>
    </w:div>
    <w:div w:id="19953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dofp.e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dofp.es/buscadorcertificados/busc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2942</Words>
  <Characters>16183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María Costa Vázquez</cp:lastModifiedBy>
  <cp:revision>6</cp:revision>
  <dcterms:created xsi:type="dcterms:W3CDTF">2024-10-29T08:19:00Z</dcterms:created>
  <dcterms:modified xsi:type="dcterms:W3CDTF">2024-11-18T11:16:00Z</dcterms:modified>
</cp:coreProperties>
</file>