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6CFFC" w14:textId="77777777" w:rsidR="0049030F" w:rsidRPr="00AA0908" w:rsidRDefault="0049030F" w:rsidP="00CF41FF">
      <w:pPr>
        <w:tabs>
          <w:tab w:val="left" w:pos="170"/>
        </w:tabs>
        <w:spacing w:after="0" w:line="240" w:lineRule="auto"/>
        <w:jc w:val="both"/>
        <w:rPr>
          <w:rFonts w:ascii="Times New Roman" w:hAnsi="Times New Roman"/>
          <w:sz w:val="20"/>
        </w:rPr>
      </w:pPr>
      <w:r w:rsidRPr="00AA0908">
        <w:rPr>
          <w:rFonts w:ascii="Times New Roman" w:hAnsi="Times New Roman"/>
          <w:sz w:val="20"/>
        </w:rPr>
        <w:t>Título: Orientación laboral y promoción de la calidad en la formación profesional para el empleo.</w:t>
      </w:r>
    </w:p>
    <w:p w14:paraId="1BA09A7E" w14:textId="4CEBBA03" w:rsidR="00AA0908" w:rsidRPr="00AA0908" w:rsidRDefault="00AA0908" w:rsidP="00517D9A">
      <w:pPr>
        <w:tabs>
          <w:tab w:val="left" w:pos="170"/>
        </w:tabs>
        <w:spacing w:after="0" w:line="240" w:lineRule="auto"/>
        <w:rPr>
          <w:rFonts w:ascii="Times New Roman" w:hAnsi="Times New Roman"/>
          <w:sz w:val="20"/>
        </w:rPr>
      </w:pPr>
      <w:r w:rsidRPr="00AA0908">
        <w:rPr>
          <w:rFonts w:ascii="Times New Roman" w:hAnsi="Times New Roman"/>
          <w:sz w:val="20"/>
        </w:rPr>
        <w:t>ISBN: 978-84-9839-675-1.</w:t>
      </w:r>
    </w:p>
    <w:p w14:paraId="1FEF05CA" w14:textId="688D9BD8" w:rsidR="00517D9A" w:rsidRPr="00AA0908" w:rsidRDefault="00517D9A" w:rsidP="00517D9A">
      <w:pPr>
        <w:tabs>
          <w:tab w:val="left" w:pos="170"/>
        </w:tabs>
        <w:spacing w:after="0" w:line="240" w:lineRule="auto"/>
        <w:rPr>
          <w:rFonts w:ascii="Times New Roman" w:hAnsi="Times New Roman"/>
          <w:sz w:val="20"/>
          <w:szCs w:val="20"/>
        </w:rPr>
      </w:pPr>
      <w:r w:rsidRPr="00AA0908">
        <w:rPr>
          <w:rFonts w:ascii="Times New Roman" w:hAnsi="Times New Roman"/>
          <w:sz w:val="20"/>
          <w:szCs w:val="20"/>
        </w:rPr>
        <w:t>Autoras: Eva Isabel Pérez Fernández y Marta Rivas Gayol.</w:t>
      </w:r>
    </w:p>
    <w:p w14:paraId="620E3A8C" w14:textId="77777777" w:rsidR="0049030F" w:rsidRPr="00AA0908" w:rsidRDefault="0049030F" w:rsidP="00CF41FF">
      <w:pPr>
        <w:pStyle w:val="Prrafodelista"/>
        <w:tabs>
          <w:tab w:val="left" w:pos="170"/>
        </w:tabs>
        <w:spacing w:after="0" w:line="240" w:lineRule="auto"/>
        <w:ind w:left="0"/>
        <w:contextualSpacing w:val="0"/>
        <w:jc w:val="both"/>
        <w:rPr>
          <w:rFonts w:ascii="Times New Roman" w:hAnsi="Times New Roman"/>
          <w:b/>
          <w:sz w:val="20"/>
          <w:szCs w:val="20"/>
        </w:rPr>
      </w:pPr>
    </w:p>
    <w:p w14:paraId="56E8EA4B" w14:textId="77777777" w:rsidR="0049030F" w:rsidRPr="00AA0908" w:rsidRDefault="0049030F" w:rsidP="00CF41FF">
      <w:pPr>
        <w:pStyle w:val="Prrafodelista"/>
        <w:tabs>
          <w:tab w:val="left" w:pos="170"/>
        </w:tabs>
        <w:spacing w:after="0" w:line="240" w:lineRule="auto"/>
        <w:ind w:left="0"/>
        <w:contextualSpacing w:val="0"/>
        <w:jc w:val="both"/>
        <w:rPr>
          <w:rFonts w:ascii="Times New Roman" w:hAnsi="Times New Roman"/>
          <w:b/>
          <w:sz w:val="20"/>
          <w:szCs w:val="20"/>
        </w:rPr>
      </w:pPr>
    </w:p>
    <w:p w14:paraId="40712C7E" w14:textId="77777777" w:rsidR="00372317" w:rsidRPr="00AA0908" w:rsidRDefault="005F2A75" w:rsidP="00517D9A">
      <w:pPr>
        <w:pStyle w:val="Prrafodelista"/>
        <w:tabs>
          <w:tab w:val="left" w:pos="170"/>
        </w:tabs>
        <w:spacing w:after="0" w:line="240" w:lineRule="auto"/>
        <w:ind w:left="0"/>
        <w:contextualSpacing w:val="0"/>
        <w:jc w:val="center"/>
        <w:rPr>
          <w:rFonts w:ascii="Times New Roman" w:hAnsi="Times New Roman"/>
          <w:b/>
          <w:sz w:val="20"/>
          <w:szCs w:val="20"/>
        </w:rPr>
      </w:pPr>
      <w:r w:rsidRPr="00AA0908">
        <w:rPr>
          <w:rFonts w:ascii="Times New Roman" w:hAnsi="Times New Roman"/>
          <w:b/>
          <w:sz w:val="20"/>
          <w:szCs w:val="20"/>
        </w:rPr>
        <w:t>EXAMEN</w:t>
      </w:r>
    </w:p>
    <w:p w14:paraId="50C4B12B" w14:textId="77777777" w:rsidR="00372317" w:rsidRPr="00AA0908" w:rsidRDefault="00372317" w:rsidP="00CF41FF">
      <w:pPr>
        <w:pStyle w:val="Prrafodelista"/>
        <w:tabs>
          <w:tab w:val="left" w:pos="170"/>
        </w:tabs>
        <w:spacing w:after="0" w:line="240" w:lineRule="auto"/>
        <w:ind w:left="0"/>
        <w:contextualSpacing w:val="0"/>
        <w:jc w:val="both"/>
        <w:rPr>
          <w:rFonts w:ascii="Times New Roman" w:hAnsi="Times New Roman"/>
          <w:b/>
          <w:sz w:val="20"/>
          <w:szCs w:val="20"/>
        </w:rPr>
      </w:pPr>
    </w:p>
    <w:p w14:paraId="24CD9ED5" w14:textId="77777777" w:rsidR="00372317" w:rsidRPr="00AA0908" w:rsidRDefault="00372317" w:rsidP="00CF41FF">
      <w:pPr>
        <w:pStyle w:val="Prrafodelista"/>
        <w:tabs>
          <w:tab w:val="left" w:pos="170"/>
        </w:tabs>
        <w:spacing w:after="0" w:line="240" w:lineRule="auto"/>
        <w:ind w:left="0"/>
        <w:contextualSpacing w:val="0"/>
        <w:jc w:val="both"/>
        <w:rPr>
          <w:rFonts w:ascii="Times New Roman" w:hAnsi="Times New Roman"/>
          <w:sz w:val="20"/>
          <w:szCs w:val="20"/>
        </w:rPr>
      </w:pPr>
    </w:p>
    <w:p w14:paraId="50561F23"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1. Imagina que estás impartiendo un taller de orientación profesional para jóvenes de entre 25 y 35 años. Tu objetivo es ayudar a cada persona a definir su perfil profesional de manera que puedan planificar un itinerario de inserción profesional personalizado. Elabora un cuestionario que incluya preguntas clave para guiar a tu alumnado en la fase de autoconocimiento, la definición de objetivos profesionales y la planificación de un itinerario profesional. Asegúrate de formular al menos tres preguntas para cada fase que inviten a una reflexión profunda y a la definición de sus características, aspiraciones y metas.</w:t>
      </w:r>
    </w:p>
    <w:p w14:paraId="12F57329"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6D4F9F85"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 xml:space="preserve">Solución: </w:t>
      </w:r>
    </w:p>
    <w:p w14:paraId="22A790ED" w14:textId="77777777" w:rsidR="00AA0908" w:rsidRPr="00AA0908" w:rsidRDefault="00AA0908" w:rsidP="00AA0908">
      <w:pPr>
        <w:tabs>
          <w:tab w:val="left" w:pos="170"/>
        </w:tabs>
        <w:spacing w:after="0"/>
        <w:jc w:val="both"/>
        <w:rPr>
          <w:rFonts w:ascii="Times New Roman" w:hAnsi="Times New Roman"/>
          <w:sz w:val="20"/>
          <w:szCs w:val="20"/>
        </w:rPr>
      </w:pPr>
    </w:p>
    <w:p w14:paraId="116FA540" w14:textId="77777777" w:rsidR="00AA0908" w:rsidRPr="00AA0908" w:rsidRDefault="00AA0908" w:rsidP="00AA0908">
      <w:pPr>
        <w:tabs>
          <w:tab w:val="left" w:pos="170"/>
        </w:tabs>
        <w:spacing w:after="0"/>
        <w:jc w:val="both"/>
        <w:rPr>
          <w:rFonts w:ascii="Times New Roman" w:hAnsi="Times New Roman"/>
          <w:sz w:val="20"/>
          <w:szCs w:val="20"/>
        </w:rPr>
      </w:pPr>
      <w:r w:rsidRPr="00AA0908">
        <w:rPr>
          <w:rFonts w:ascii="Times New Roman" w:hAnsi="Times New Roman"/>
          <w:sz w:val="20"/>
          <w:szCs w:val="20"/>
        </w:rPr>
        <w:t>El cuestionario debería guiar al alumnado a explorar cada fase de orientación profesional. A continuación, se aportan ejemplos de preguntas para cada fase:</w:t>
      </w:r>
    </w:p>
    <w:p w14:paraId="032330DD" w14:textId="77777777" w:rsidR="00AA0908" w:rsidRPr="00AA0908" w:rsidRDefault="00AA0908" w:rsidP="00AA0908">
      <w:pPr>
        <w:tabs>
          <w:tab w:val="left" w:pos="170"/>
        </w:tabs>
        <w:spacing w:after="0"/>
        <w:jc w:val="both"/>
        <w:rPr>
          <w:rFonts w:ascii="Times New Roman" w:hAnsi="Times New Roman"/>
          <w:b/>
          <w:bCs/>
          <w:sz w:val="20"/>
          <w:szCs w:val="20"/>
        </w:rPr>
      </w:pPr>
    </w:p>
    <w:p w14:paraId="781652FE" w14:textId="77777777" w:rsidR="00AA0908" w:rsidRPr="00AA0908" w:rsidRDefault="00AA0908" w:rsidP="00AA0908">
      <w:pPr>
        <w:tabs>
          <w:tab w:val="left" w:pos="170"/>
        </w:tabs>
        <w:spacing w:after="0"/>
        <w:jc w:val="both"/>
        <w:rPr>
          <w:rFonts w:ascii="Times New Roman" w:hAnsi="Times New Roman"/>
          <w:sz w:val="20"/>
          <w:szCs w:val="20"/>
        </w:rPr>
      </w:pPr>
      <w:r w:rsidRPr="00AA0908">
        <w:rPr>
          <w:rFonts w:ascii="Times New Roman" w:hAnsi="Times New Roman"/>
          <w:b/>
          <w:bCs/>
          <w:sz w:val="20"/>
          <w:szCs w:val="20"/>
        </w:rPr>
        <w:sym w:font="Symbol" w:char="F0B7"/>
      </w:r>
      <w:r w:rsidRPr="00AA0908">
        <w:rPr>
          <w:rFonts w:ascii="Times New Roman" w:hAnsi="Times New Roman"/>
          <w:b/>
          <w:bCs/>
          <w:sz w:val="20"/>
          <w:szCs w:val="20"/>
        </w:rPr>
        <w:tab/>
        <w:t>Fase 1: autoconocimiento</w:t>
      </w:r>
    </w:p>
    <w:p w14:paraId="12E78F0F" w14:textId="77777777" w:rsidR="00AA0908" w:rsidRDefault="00AA0908" w:rsidP="00AA0908">
      <w:pPr>
        <w:tabs>
          <w:tab w:val="left" w:pos="170"/>
        </w:tabs>
        <w:spacing w:after="0" w:line="259" w:lineRule="auto"/>
        <w:jc w:val="both"/>
        <w:rPr>
          <w:rFonts w:ascii="Times New Roman" w:hAnsi="Times New Roman"/>
          <w:sz w:val="20"/>
          <w:szCs w:val="20"/>
        </w:rPr>
      </w:pPr>
    </w:p>
    <w:p w14:paraId="0B7AC9C6" w14:textId="0684F093"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habilidades considero que me definen y en cuáles puedo mejorar?</w:t>
      </w:r>
    </w:p>
    <w:p w14:paraId="3C248FB8"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009B5FEA" w14:textId="350DF0A6"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tipos de tareas o actividades me motivan y disfruto realizar?</w:t>
      </w:r>
    </w:p>
    <w:p w14:paraId="604AEC90"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63BB4336" w14:textId="72D5E173"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¿Mi formación y experiencia actuales se alinean con el tipo de empleo que busco?</w:t>
      </w:r>
    </w:p>
    <w:p w14:paraId="256B0115"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220E5918" w14:textId="77777777" w:rsidR="00AA0908" w:rsidRDefault="00AA0908" w:rsidP="00AA0908">
      <w:pPr>
        <w:tabs>
          <w:tab w:val="left" w:pos="170"/>
        </w:tabs>
        <w:spacing w:after="0"/>
        <w:jc w:val="both"/>
        <w:rPr>
          <w:rFonts w:ascii="Times New Roman" w:hAnsi="Times New Roman"/>
          <w:b/>
          <w:bCs/>
          <w:sz w:val="20"/>
          <w:szCs w:val="20"/>
        </w:rPr>
      </w:pPr>
      <w:r w:rsidRPr="00AA0908">
        <w:rPr>
          <w:rFonts w:ascii="Times New Roman" w:hAnsi="Times New Roman"/>
          <w:b/>
          <w:bCs/>
          <w:sz w:val="20"/>
          <w:szCs w:val="20"/>
        </w:rPr>
        <w:sym w:font="Symbol" w:char="F0B7"/>
      </w:r>
      <w:r w:rsidRPr="00AA0908">
        <w:rPr>
          <w:rFonts w:ascii="Times New Roman" w:hAnsi="Times New Roman"/>
          <w:b/>
          <w:bCs/>
          <w:sz w:val="20"/>
          <w:szCs w:val="20"/>
        </w:rPr>
        <w:tab/>
        <w:t>Fase 2: objetivo profesional</w:t>
      </w:r>
    </w:p>
    <w:p w14:paraId="1EBFAFA2" w14:textId="77777777" w:rsidR="00AA0908" w:rsidRPr="00AA0908" w:rsidRDefault="00AA0908" w:rsidP="00AA0908">
      <w:pPr>
        <w:tabs>
          <w:tab w:val="left" w:pos="170"/>
        </w:tabs>
        <w:spacing w:after="0"/>
        <w:jc w:val="both"/>
        <w:rPr>
          <w:rFonts w:ascii="Times New Roman" w:hAnsi="Times New Roman"/>
          <w:sz w:val="20"/>
          <w:szCs w:val="20"/>
        </w:rPr>
      </w:pPr>
    </w:p>
    <w:p w14:paraId="1B7CB0EF" w14:textId="1236EE1E"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tipo de puesto o sector me interesa y en qué ubicación me gustaría trabajar?</w:t>
      </w:r>
    </w:p>
    <w:p w14:paraId="155EE4A8"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199C71AE" w14:textId="6059B9C2"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¿Cuáles son mis expectativas salariales y cómo afectan a mi búsqueda de empleo?</w:t>
      </w:r>
    </w:p>
    <w:p w14:paraId="0B7E73CE"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21C1E42C" w14:textId="6D381E8A"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habilidades adicionales necesito para alcanzar mi objetivo profesional deseado?</w:t>
      </w:r>
    </w:p>
    <w:p w14:paraId="3359A782"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265B3C29" w14:textId="77777777" w:rsidR="00AA0908" w:rsidRDefault="00AA0908" w:rsidP="00AA0908">
      <w:pPr>
        <w:tabs>
          <w:tab w:val="left" w:pos="170"/>
        </w:tabs>
        <w:spacing w:after="0"/>
        <w:jc w:val="both"/>
        <w:rPr>
          <w:rFonts w:ascii="Times New Roman" w:hAnsi="Times New Roman"/>
          <w:b/>
          <w:bCs/>
          <w:sz w:val="20"/>
          <w:szCs w:val="20"/>
        </w:rPr>
      </w:pPr>
      <w:r w:rsidRPr="00AA0908">
        <w:rPr>
          <w:rFonts w:ascii="Times New Roman" w:hAnsi="Times New Roman"/>
          <w:b/>
          <w:bCs/>
          <w:sz w:val="20"/>
          <w:szCs w:val="20"/>
        </w:rPr>
        <w:sym w:font="Symbol" w:char="F0B7"/>
      </w:r>
      <w:r w:rsidRPr="00AA0908">
        <w:rPr>
          <w:rFonts w:ascii="Times New Roman" w:hAnsi="Times New Roman"/>
          <w:b/>
          <w:bCs/>
          <w:sz w:val="20"/>
          <w:szCs w:val="20"/>
        </w:rPr>
        <w:tab/>
        <w:t>Fase 3: itinerario profesional</w:t>
      </w:r>
    </w:p>
    <w:p w14:paraId="5D8E58AC" w14:textId="77777777" w:rsidR="00AA0908" w:rsidRPr="00AA0908" w:rsidRDefault="00AA0908" w:rsidP="00AA0908">
      <w:pPr>
        <w:tabs>
          <w:tab w:val="left" w:pos="170"/>
        </w:tabs>
        <w:spacing w:after="0"/>
        <w:jc w:val="both"/>
        <w:rPr>
          <w:rFonts w:ascii="Times New Roman" w:hAnsi="Times New Roman"/>
          <w:sz w:val="20"/>
          <w:szCs w:val="20"/>
        </w:rPr>
      </w:pPr>
    </w:p>
    <w:p w14:paraId="151FB203" w14:textId="1CF896E3"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pasos inmediatos puedo tomar para acercarme a mi objetivo profesional?</w:t>
      </w:r>
    </w:p>
    <w:p w14:paraId="6B960C0A"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7BFCCAA5" w14:textId="07C13498" w:rsid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tipo de formación o capacitación necesito completar para mejorar mi perfil?</w:t>
      </w:r>
    </w:p>
    <w:p w14:paraId="49BCF513" w14:textId="77777777" w:rsidR="00AA0908" w:rsidRPr="00AA0908" w:rsidRDefault="00AA0908" w:rsidP="00AA0908">
      <w:pPr>
        <w:tabs>
          <w:tab w:val="left" w:pos="170"/>
        </w:tabs>
        <w:spacing w:after="0" w:line="259" w:lineRule="auto"/>
        <w:jc w:val="both"/>
        <w:rPr>
          <w:rFonts w:ascii="Times New Roman" w:hAnsi="Times New Roman"/>
          <w:sz w:val="20"/>
          <w:szCs w:val="20"/>
        </w:rPr>
      </w:pPr>
    </w:p>
    <w:p w14:paraId="2BF70691" w14:textId="1A0B728E" w:rsidR="00AA0908" w:rsidRPr="00AA0908" w:rsidRDefault="00656B6B" w:rsidP="00AA0908">
      <w:pPr>
        <w:tabs>
          <w:tab w:val="left" w:pos="170"/>
        </w:tabs>
        <w:spacing w:after="0" w:line="259" w:lineRule="auto"/>
        <w:jc w:val="both"/>
        <w:rPr>
          <w:rFonts w:ascii="Times New Roman" w:hAnsi="Times New Roman"/>
          <w:sz w:val="20"/>
          <w:szCs w:val="20"/>
        </w:rPr>
      </w:pPr>
      <w:r>
        <w:rPr>
          <w:rFonts w:ascii="Times New Roman" w:hAnsi="Times New Roman"/>
          <w:sz w:val="20"/>
          <w:szCs w:val="20"/>
        </w:rPr>
        <w:tab/>
      </w:r>
      <w:r w:rsidR="00AA0908">
        <w:rPr>
          <w:rFonts w:ascii="Times New Roman" w:hAnsi="Times New Roman"/>
          <w:sz w:val="20"/>
          <w:szCs w:val="20"/>
        </w:rPr>
        <w:t>-</w:t>
      </w:r>
      <w:r w:rsidR="00AA0908">
        <w:rPr>
          <w:rFonts w:ascii="Times New Roman" w:hAnsi="Times New Roman"/>
          <w:sz w:val="20"/>
          <w:szCs w:val="20"/>
        </w:rPr>
        <w:tab/>
      </w:r>
      <w:r w:rsidR="00AA0908" w:rsidRPr="00AA0908">
        <w:rPr>
          <w:rFonts w:ascii="Times New Roman" w:hAnsi="Times New Roman"/>
          <w:sz w:val="20"/>
          <w:szCs w:val="20"/>
        </w:rPr>
        <w:t>¿Qué acciones a corto plazo me permitirán acumular experiencia relevante?</w:t>
      </w:r>
    </w:p>
    <w:p w14:paraId="3EC3AE6F" w14:textId="77777777" w:rsidR="00AA0908" w:rsidRPr="00421875"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7407B648"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2. Como futuro docente en el Sistema de Formación Profesional, es importante que conozcas tus fortalezas, debilidades, amenazas y oportunidades, tanto para mejorar tu práctica educativa como para avanzar en tu desarrollo profesional. Para ello, en este ejercicio tendrás que:</w:t>
      </w:r>
    </w:p>
    <w:p w14:paraId="66E8DFD1"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0EDF31EA"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Definir brevemente qué es un análisis DAFO y cuál es su utilidad en el ámbito profesional.</w:t>
      </w:r>
    </w:p>
    <w:p w14:paraId="238AA172"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1860582D" w14:textId="77777777" w:rsidR="00AA0908" w:rsidRPr="00AA0908" w:rsidRDefault="00AA0908" w:rsidP="00AA0908">
      <w:pPr>
        <w:tabs>
          <w:tab w:val="left" w:pos="170"/>
        </w:tabs>
        <w:spacing w:after="0" w:line="240" w:lineRule="auto"/>
        <w:ind w:left="165" w:hanging="165"/>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Diseñar tu propio DAFO, identificando al menos tres aspectos en cada categoría (debilidades, amenazas, fortalezas y oportunidades) de tu perfil profesional como docente en el Sistema de Formación Profesional.</w:t>
      </w:r>
    </w:p>
    <w:p w14:paraId="43236DF2" w14:textId="77777777" w:rsidR="00AA0908" w:rsidRPr="00477C7A" w:rsidRDefault="00AA0908" w:rsidP="00AA0908">
      <w:pPr>
        <w:tabs>
          <w:tab w:val="left" w:pos="170"/>
        </w:tabs>
        <w:spacing w:after="0" w:line="240" w:lineRule="auto"/>
        <w:jc w:val="both"/>
        <w:rPr>
          <w:rFonts w:ascii="Times New Roman" w:hAnsi="Times New Roman"/>
          <w:color w:val="FF0000"/>
          <w:sz w:val="20"/>
          <w:szCs w:val="20"/>
        </w:rPr>
      </w:pPr>
    </w:p>
    <w:p w14:paraId="413DAE36"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 xml:space="preserve">Solución: </w:t>
      </w:r>
    </w:p>
    <w:p w14:paraId="76512A86" w14:textId="77777777" w:rsidR="00AA0908" w:rsidRPr="00AA0908" w:rsidRDefault="00AA0908" w:rsidP="00AA0908">
      <w:pPr>
        <w:tabs>
          <w:tab w:val="left" w:pos="170"/>
        </w:tabs>
        <w:spacing w:after="0" w:line="240" w:lineRule="auto"/>
        <w:jc w:val="both"/>
        <w:rPr>
          <w:rFonts w:ascii="Times New Roman" w:hAnsi="Times New Roman"/>
          <w:sz w:val="20"/>
          <w:szCs w:val="20"/>
        </w:rPr>
      </w:pPr>
    </w:p>
    <w:p w14:paraId="22D95FE0"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lastRenderedPageBreak/>
        <w:t xml:space="preserve">El método DAFO (debilidades, amenazas, fortalezas y oportunidades) consiste en desarrollar una matriz para identificar y clasificar estos elementos clave. Tiene como objetivo ofrecer una reflexión subjetiva del perfil profesional para un determinado puesto de trabajo. </w:t>
      </w:r>
    </w:p>
    <w:p w14:paraId="083FDE55" w14:textId="77777777" w:rsidR="00AA0908" w:rsidRPr="00AA0908" w:rsidRDefault="00AA0908" w:rsidP="00AA0908">
      <w:pPr>
        <w:tabs>
          <w:tab w:val="left" w:pos="170"/>
        </w:tabs>
        <w:spacing w:after="0" w:line="240" w:lineRule="auto"/>
        <w:jc w:val="both"/>
        <w:rPr>
          <w:rFonts w:ascii="Times New Roman" w:hAnsi="Times New Roman"/>
          <w:sz w:val="20"/>
          <w:szCs w:val="20"/>
        </w:rPr>
      </w:pPr>
    </w:p>
    <w:tbl>
      <w:tblPr>
        <w:tblStyle w:val="Tablaconcuadrcula"/>
        <w:tblW w:w="0" w:type="auto"/>
        <w:tblLook w:val="04A0" w:firstRow="1" w:lastRow="0" w:firstColumn="1" w:lastColumn="0" w:noHBand="0" w:noVBand="1"/>
      </w:tblPr>
      <w:tblGrid>
        <w:gridCol w:w="459"/>
        <w:gridCol w:w="3953"/>
        <w:gridCol w:w="4087"/>
      </w:tblGrid>
      <w:tr w:rsidR="00AA0908" w:rsidRPr="00AA0908" w14:paraId="228B9060" w14:textId="77777777" w:rsidTr="004479DA">
        <w:tc>
          <w:tcPr>
            <w:tcW w:w="426" w:type="dxa"/>
            <w:tcBorders>
              <w:top w:val="nil"/>
              <w:left w:val="nil"/>
            </w:tcBorders>
            <w:shd w:val="clear" w:color="auto" w:fill="auto"/>
          </w:tcPr>
          <w:p w14:paraId="15412113" w14:textId="77777777" w:rsidR="00AA0908" w:rsidRPr="00AA0908" w:rsidRDefault="00AA0908" w:rsidP="00AA0908">
            <w:pPr>
              <w:spacing w:after="0" w:line="240" w:lineRule="auto"/>
              <w:jc w:val="center"/>
              <w:rPr>
                <w:rFonts w:ascii="Times New Roman" w:hAnsi="Times New Roman"/>
                <w:b/>
                <w:bCs/>
                <w:sz w:val="20"/>
                <w:szCs w:val="20"/>
              </w:rPr>
            </w:pPr>
          </w:p>
        </w:tc>
        <w:tc>
          <w:tcPr>
            <w:tcW w:w="3969" w:type="dxa"/>
            <w:shd w:val="clear" w:color="auto" w:fill="D9D9D9" w:themeFill="background1" w:themeFillShade="D9"/>
          </w:tcPr>
          <w:p w14:paraId="7E9E803C" w14:textId="77777777" w:rsidR="00AA0908" w:rsidRPr="00AA0908" w:rsidRDefault="00AA0908" w:rsidP="00AA0908">
            <w:pPr>
              <w:spacing w:after="0" w:line="240" w:lineRule="auto"/>
              <w:jc w:val="center"/>
              <w:rPr>
                <w:rFonts w:ascii="Times New Roman" w:hAnsi="Times New Roman"/>
                <w:b/>
                <w:bCs/>
                <w:sz w:val="20"/>
                <w:szCs w:val="20"/>
              </w:rPr>
            </w:pPr>
            <w:r w:rsidRPr="00AA0908">
              <w:rPr>
                <w:rFonts w:ascii="Times New Roman" w:hAnsi="Times New Roman"/>
                <w:b/>
                <w:bCs/>
                <w:sz w:val="20"/>
                <w:szCs w:val="20"/>
              </w:rPr>
              <w:t>Negativos</w:t>
            </w:r>
          </w:p>
        </w:tc>
        <w:tc>
          <w:tcPr>
            <w:tcW w:w="4104" w:type="dxa"/>
            <w:shd w:val="clear" w:color="auto" w:fill="D9D9D9" w:themeFill="background1" w:themeFillShade="D9"/>
          </w:tcPr>
          <w:p w14:paraId="21AA6FB1" w14:textId="77777777" w:rsidR="00AA0908" w:rsidRPr="00AA0908" w:rsidRDefault="00AA0908" w:rsidP="00AA0908">
            <w:pPr>
              <w:spacing w:after="0" w:line="240" w:lineRule="auto"/>
              <w:jc w:val="center"/>
              <w:rPr>
                <w:rFonts w:ascii="Times New Roman" w:hAnsi="Times New Roman"/>
                <w:b/>
                <w:bCs/>
                <w:sz w:val="20"/>
                <w:szCs w:val="20"/>
              </w:rPr>
            </w:pPr>
            <w:r w:rsidRPr="00AA0908">
              <w:rPr>
                <w:rFonts w:ascii="Times New Roman" w:hAnsi="Times New Roman"/>
                <w:b/>
                <w:bCs/>
                <w:sz w:val="20"/>
                <w:szCs w:val="20"/>
              </w:rPr>
              <w:t>Positivos</w:t>
            </w:r>
          </w:p>
        </w:tc>
      </w:tr>
      <w:tr w:rsidR="00AA0908" w:rsidRPr="00AA0908" w14:paraId="0BAE8307" w14:textId="77777777" w:rsidTr="004479DA">
        <w:trPr>
          <w:cantSplit/>
          <w:trHeight w:val="1134"/>
        </w:trPr>
        <w:tc>
          <w:tcPr>
            <w:tcW w:w="426" w:type="dxa"/>
            <w:shd w:val="clear" w:color="auto" w:fill="D9D9D9" w:themeFill="background1" w:themeFillShade="D9"/>
            <w:textDirection w:val="btLr"/>
          </w:tcPr>
          <w:p w14:paraId="5F2E79C1" w14:textId="77777777" w:rsidR="00AA0908" w:rsidRPr="00AA0908" w:rsidRDefault="00AA0908" w:rsidP="00AA0908">
            <w:pPr>
              <w:spacing w:after="0" w:line="240" w:lineRule="auto"/>
              <w:ind w:left="113" w:right="113"/>
              <w:jc w:val="center"/>
              <w:rPr>
                <w:rFonts w:ascii="Times New Roman" w:hAnsi="Times New Roman"/>
                <w:b/>
                <w:bCs/>
                <w:sz w:val="20"/>
                <w:szCs w:val="20"/>
              </w:rPr>
            </w:pPr>
            <w:r w:rsidRPr="00AA0908">
              <w:rPr>
                <w:rFonts w:ascii="Times New Roman" w:hAnsi="Times New Roman"/>
                <w:b/>
                <w:bCs/>
                <w:sz w:val="20"/>
                <w:szCs w:val="20"/>
              </w:rPr>
              <w:t>Origen interno</w:t>
            </w:r>
          </w:p>
        </w:tc>
        <w:tc>
          <w:tcPr>
            <w:tcW w:w="3969" w:type="dxa"/>
          </w:tcPr>
          <w:p w14:paraId="1501DAE0" w14:textId="77777777" w:rsidR="00AA0908" w:rsidRPr="00AA0908" w:rsidRDefault="00AA0908" w:rsidP="00AA0908">
            <w:pPr>
              <w:spacing w:after="0" w:line="240" w:lineRule="auto"/>
              <w:jc w:val="both"/>
              <w:rPr>
                <w:rFonts w:ascii="Times New Roman" w:hAnsi="Times New Roman"/>
                <w:b/>
                <w:bCs/>
                <w:sz w:val="20"/>
                <w:szCs w:val="20"/>
              </w:rPr>
            </w:pPr>
            <w:r w:rsidRPr="00AA0908">
              <w:rPr>
                <w:rFonts w:ascii="Times New Roman" w:hAnsi="Times New Roman"/>
                <w:b/>
                <w:bCs/>
                <w:sz w:val="20"/>
                <w:szCs w:val="20"/>
              </w:rPr>
              <w:t>Debilidades</w:t>
            </w:r>
          </w:p>
          <w:p w14:paraId="03367D39" w14:textId="77777777" w:rsidR="00AA0908" w:rsidRPr="00AA0908" w:rsidRDefault="00AA0908" w:rsidP="00AA0908">
            <w:pPr>
              <w:spacing w:after="0" w:line="240" w:lineRule="auto"/>
              <w:jc w:val="both"/>
              <w:rPr>
                <w:rFonts w:ascii="Times New Roman" w:hAnsi="Times New Roman"/>
                <w:b/>
                <w:bCs/>
                <w:sz w:val="20"/>
                <w:szCs w:val="20"/>
              </w:rPr>
            </w:pPr>
          </w:p>
          <w:p w14:paraId="5C6EAFDF" w14:textId="77777777" w:rsidR="00AA0908" w:rsidRPr="00F45188" w:rsidRDefault="00AA0908" w:rsidP="00AA0908">
            <w:pPr>
              <w:spacing w:after="0" w:line="240" w:lineRule="auto"/>
              <w:jc w:val="both"/>
              <w:rPr>
                <w:rFonts w:ascii="Times New Roman" w:hAnsi="Times New Roman"/>
                <w:sz w:val="20"/>
                <w:szCs w:val="20"/>
              </w:rPr>
            </w:pPr>
            <w:r w:rsidRPr="00F45188">
              <w:rPr>
                <w:rFonts w:ascii="Times New Roman" w:hAnsi="Times New Roman"/>
                <w:sz w:val="20"/>
                <w:szCs w:val="20"/>
              </w:rPr>
              <w:t xml:space="preserve">Necesidad de mejorar las competencias digitales para adaptarse a las tecnologías </w:t>
            </w:r>
            <w:r w:rsidRPr="00AA0908">
              <w:rPr>
                <w:rFonts w:ascii="Times New Roman" w:hAnsi="Times New Roman"/>
                <w:sz w:val="20"/>
                <w:szCs w:val="20"/>
              </w:rPr>
              <w:t>aplicadas a la formación</w:t>
            </w:r>
            <w:r w:rsidRPr="00F45188">
              <w:rPr>
                <w:rFonts w:ascii="Times New Roman" w:hAnsi="Times New Roman"/>
                <w:sz w:val="20"/>
                <w:szCs w:val="20"/>
              </w:rPr>
              <w:t xml:space="preserve"> actuales.</w:t>
            </w:r>
          </w:p>
          <w:p w14:paraId="1D5DF8C0" w14:textId="77777777" w:rsidR="00AA0908" w:rsidRPr="00AA0908" w:rsidRDefault="00AA0908" w:rsidP="00AA0908">
            <w:pPr>
              <w:spacing w:after="0" w:line="240" w:lineRule="auto"/>
              <w:jc w:val="both"/>
              <w:rPr>
                <w:rFonts w:ascii="Times New Roman" w:hAnsi="Times New Roman"/>
                <w:sz w:val="20"/>
                <w:szCs w:val="20"/>
              </w:rPr>
            </w:pPr>
          </w:p>
          <w:p w14:paraId="391C9619" w14:textId="77777777" w:rsidR="00AA0908" w:rsidRPr="00F45188" w:rsidRDefault="00AA0908" w:rsidP="00AA0908">
            <w:pPr>
              <w:spacing w:after="0" w:line="240" w:lineRule="auto"/>
              <w:jc w:val="both"/>
              <w:rPr>
                <w:rFonts w:ascii="Times New Roman" w:hAnsi="Times New Roman"/>
                <w:sz w:val="20"/>
                <w:szCs w:val="20"/>
              </w:rPr>
            </w:pPr>
            <w:r w:rsidRPr="00F45188">
              <w:rPr>
                <w:rFonts w:ascii="Times New Roman" w:hAnsi="Times New Roman"/>
                <w:sz w:val="20"/>
                <w:szCs w:val="20"/>
              </w:rPr>
              <w:t>Falta de experiencia en nuevas metodologías pedagógicas, como el aprendizaje basado en proyectos (ABP).</w:t>
            </w:r>
          </w:p>
          <w:p w14:paraId="18B70757" w14:textId="77777777" w:rsidR="00AA0908" w:rsidRPr="00AA0908" w:rsidRDefault="00AA0908" w:rsidP="00AA0908">
            <w:pPr>
              <w:spacing w:after="0" w:line="240" w:lineRule="auto"/>
              <w:jc w:val="both"/>
              <w:rPr>
                <w:rFonts w:ascii="Times New Roman" w:hAnsi="Times New Roman"/>
                <w:sz w:val="20"/>
                <w:szCs w:val="20"/>
              </w:rPr>
            </w:pPr>
          </w:p>
          <w:p w14:paraId="40A1484E"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Dificultad para actualizar continuamente los contenidos en función de los cambios en el mercado laboral.</w:t>
            </w:r>
          </w:p>
        </w:tc>
        <w:tc>
          <w:tcPr>
            <w:tcW w:w="4104" w:type="dxa"/>
          </w:tcPr>
          <w:p w14:paraId="065FBEEB" w14:textId="77777777" w:rsidR="00AA0908" w:rsidRPr="00AA0908" w:rsidRDefault="00AA0908" w:rsidP="00AA0908">
            <w:pPr>
              <w:spacing w:after="0" w:line="240" w:lineRule="auto"/>
              <w:jc w:val="both"/>
              <w:rPr>
                <w:rFonts w:ascii="Times New Roman" w:hAnsi="Times New Roman"/>
                <w:b/>
                <w:bCs/>
                <w:sz w:val="20"/>
                <w:szCs w:val="20"/>
              </w:rPr>
            </w:pPr>
            <w:r w:rsidRPr="00AA0908">
              <w:rPr>
                <w:rFonts w:ascii="Times New Roman" w:hAnsi="Times New Roman"/>
                <w:b/>
                <w:bCs/>
                <w:sz w:val="20"/>
                <w:szCs w:val="20"/>
              </w:rPr>
              <w:t>Fortalezas</w:t>
            </w:r>
          </w:p>
          <w:p w14:paraId="222BE409" w14:textId="77777777" w:rsidR="00AA0908" w:rsidRPr="00AA0908" w:rsidRDefault="00AA0908" w:rsidP="00AA0908">
            <w:pPr>
              <w:spacing w:after="0" w:line="240" w:lineRule="auto"/>
              <w:jc w:val="both"/>
              <w:rPr>
                <w:rFonts w:ascii="Times New Roman" w:hAnsi="Times New Roman"/>
                <w:b/>
                <w:bCs/>
                <w:sz w:val="20"/>
                <w:szCs w:val="20"/>
              </w:rPr>
            </w:pPr>
          </w:p>
          <w:p w14:paraId="08D7FC9F"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Sólida experiencia en el sector profesional específico en el que va a impartir los cursos, lo que le permite ofrecer una formación práctica y relevante.</w:t>
            </w:r>
          </w:p>
          <w:p w14:paraId="610320F3" w14:textId="77777777" w:rsidR="00AA0908" w:rsidRPr="00AA0908" w:rsidRDefault="00AA0908" w:rsidP="00AA0908">
            <w:pPr>
              <w:spacing w:after="0" w:line="240" w:lineRule="auto"/>
              <w:jc w:val="both"/>
              <w:rPr>
                <w:rFonts w:ascii="Times New Roman" w:hAnsi="Times New Roman"/>
                <w:sz w:val="20"/>
                <w:szCs w:val="20"/>
              </w:rPr>
            </w:pPr>
          </w:p>
          <w:p w14:paraId="5013E52A"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Buenas habilidades de comunicación y empatía, que facilitan la conexión con el alumnado.</w:t>
            </w:r>
          </w:p>
          <w:p w14:paraId="264B62C3" w14:textId="77777777" w:rsidR="00AA0908" w:rsidRPr="00AA0908" w:rsidRDefault="00AA0908" w:rsidP="00AA0908">
            <w:pPr>
              <w:spacing w:after="0" w:line="240" w:lineRule="auto"/>
              <w:jc w:val="both"/>
              <w:rPr>
                <w:rFonts w:ascii="Times New Roman" w:hAnsi="Times New Roman"/>
                <w:sz w:val="20"/>
                <w:szCs w:val="20"/>
              </w:rPr>
            </w:pPr>
          </w:p>
          <w:p w14:paraId="351898E6" w14:textId="77777777" w:rsidR="00AA0908" w:rsidRPr="00AA0908" w:rsidRDefault="00AA0908" w:rsidP="00AA0908">
            <w:pPr>
              <w:spacing w:after="0" w:line="240" w:lineRule="auto"/>
              <w:jc w:val="both"/>
              <w:rPr>
                <w:rFonts w:ascii="Times New Roman" w:hAnsi="Times New Roman"/>
                <w:b/>
                <w:bCs/>
                <w:sz w:val="20"/>
                <w:szCs w:val="20"/>
              </w:rPr>
            </w:pPr>
            <w:r w:rsidRPr="00AA0908">
              <w:rPr>
                <w:rFonts w:ascii="Times New Roman" w:hAnsi="Times New Roman"/>
                <w:sz w:val="20"/>
                <w:szCs w:val="20"/>
              </w:rPr>
              <w:t>Conocimiento de técnicas de orientación profesional, lo que permite guiar al alumnado en su inserción laboral.</w:t>
            </w:r>
          </w:p>
        </w:tc>
      </w:tr>
      <w:tr w:rsidR="00AA0908" w:rsidRPr="00AA0908" w14:paraId="0188E01F" w14:textId="77777777" w:rsidTr="004479DA">
        <w:trPr>
          <w:cantSplit/>
          <w:trHeight w:val="1134"/>
        </w:trPr>
        <w:tc>
          <w:tcPr>
            <w:tcW w:w="426" w:type="dxa"/>
            <w:shd w:val="clear" w:color="auto" w:fill="D9D9D9" w:themeFill="background1" w:themeFillShade="D9"/>
            <w:textDirection w:val="btLr"/>
          </w:tcPr>
          <w:p w14:paraId="40E5645B" w14:textId="77777777" w:rsidR="00AA0908" w:rsidRPr="00AA0908" w:rsidRDefault="00AA0908" w:rsidP="00AA0908">
            <w:pPr>
              <w:spacing w:after="0" w:line="240" w:lineRule="auto"/>
              <w:ind w:left="113" w:right="113"/>
              <w:jc w:val="center"/>
              <w:rPr>
                <w:rFonts w:ascii="Times New Roman" w:hAnsi="Times New Roman"/>
                <w:b/>
                <w:bCs/>
                <w:sz w:val="20"/>
                <w:szCs w:val="20"/>
              </w:rPr>
            </w:pPr>
            <w:r w:rsidRPr="00AA0908">
              <w:rPr>
                <w:rFonts w:ascii="Times New Roman" w:hAnsi="Times New Roman"/>
                <w:b/>
                <w:bCs/>
                <w:sz w:val="20"/>
                <w:szCs w:val="20"/>
              </w:rPr>
              <w:t>Origen externo</w:t>
            </w:r>
          </w:p>
        </w:tc>
        <w:tc>
          <w:tcPr>
            <w:tcW w:w="3969" w:type="dxa"/>
          </w:tcPr>
          <w:p w14:paraId="3B47D578" w14:textId="77777777" w:rsidR="00AA0908" w:rsidRDefault="00AA0908" w:rsidP="00AA0908">
            <w:pPr>
              <w:spacing w:after="0" w:line="240" w:lineRule="auto"/>
              <w:rPr>
                <w:rFonts w:ascii="Times New Roman" w:hAnsi="Times New Roman"/>
                <w:b/>
                <w:bCs/>
                <w:sz w:val="20"/>
                <w:szCs w:val="20"/>
              </w:rPr>
            </w:pPr>
            <w:r w:rsidRPr="00AA0908">
              <w:rPr>
                <w:rFonts w:ascii="Times New Roman" w:hAnsi="Times New Roman"/>
                <w:b/>
                <w:bCs/>
                <w:sz w:val="20"/>
                <w:szCs w:val="20"/>
              </w:rPr>
              <w:t>Amenazas</w:t>
            </w:r>
          </w:p>
          <w:p w14:paraId="72FC267B" w14:textId="77777777" w:rsidR="00BA10E6" w:rsidRPr="00AA0908" w:rsidRDefault="00BA10E6" w:rsidP="00AA0908">
            <w:pPr>
              <w:spacing w:after="0" w:line="240" w:lineRule="auto"/>
              <w:rPr>
                <w:rFonts w:ascii="Times New Roman" w:hAnsi="Times New Roman"/>
                <w:b/>
                <w:bCs/>
                <w:sz w:val="20"/>
                <w:szCs w:val="20"/>
              </w:rPr>
            </w:pPr>
          </w:p>
          <w:p w14:paraId="4DD53156"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Rápido avance de las tecnologías y herramientas de formación, particularmente, en la modalidad online, lo que puede requerir una constante adaptación.</w:t>
            </w:r>
          </w:p>
          <w:p w14:paraId="06D29ACB" w14:textId="77777777" w:rsidR="00AA0908" w:rsidRPr="00AA0908" w:rsidRDefault="00AA0908" w:rsidP="00AA0908">
            <w:pPr>
              <w:spacing w:after="0" w:line="240" w:lineRule="auto"/>
              <w:jc w:val="both"/>
              <w:rPr>
                <w:rFonts w:ascii="Times New Roman" w:hAnsi="Times New Roman"/>
                <w:sz w:val="20"/>
                <w:szCs w:val="20"/>
              </w:rPr>
            </w:pPr>
          </w:p>
          <w:p w14:paraId="58891C76"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Cambios en las políticas educativas que pueden afectar a la Formación Profesional y a los requisitos de formación docente.</w:t>
            </w:r>
          </w:p>
          <w:p w14:paraId="1F15B5FB" w14:textId="77777777" w:rsidR="00AA0908" w:rsidRPr="00AA0908" w:rsidRDefault="00AA0908" w:rsidP="00AA0908">
            <w:pPr>
              <w:spacing w:after="0" w:line="240" w:lineRule="auto"/>
              <w:jc w:val="both"/>
              <w:rPr>
                <w:rFonts w:ascii="Times New Roman" w:hAnsi="Times New Roman"/>
                <w:sz w:val="20"/>
                <w:szCs w:val="20"/>
              </w:rPr>
            </w:pPr>
          </w:p>
          <w:p w14:paraId="1EF3333B"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Creciente demanda de resultados medibles y competencias específicas por parte de las empresas, lo que puede exigir una rápida adaptación de los programas formativos.</w:t>
            </w:r>
          </w:p>
        </w:tc>
        <w:tc>
          <w:tcPr>
            <w:tcW w:w="4104" w:type="dxa"/>
          </w:tcPr>
          <w:p w14:paraId="73011820" w14:textId="77777777" w:rsidR="00AA0908" w:rsidRPr="00AA0908" w:rsidRDefault="00AA0908" w:rsidP="00AA0908">
            <w:pPr>
              <w:spacing w:after="0" w:line="240" w:lineRule="auto"/>
              <w:rPr>
                <w:rFonts w:ascii="Times New Roman" w:hAnsi="Times New Roman"/>
                <w:b/>
                <w:bCs/>
                <w:sz w:val="20"/>
                <w:szCs w:val="20"/>
              </w:rPr>
            </w:pPr>
            <w:r w:rsidRPr="00AA0908">
              <w:rPr>
                <w:rFonts w:ascii="Times New Roman" w:hAnsi="Times New Roman"/>
                <w:b/>
                <w:bCs/>
                <w:sz w:val="20"/>
                <w:szCs w:val="20"/>
              </w:rPr>
              <w:t>Oportunidades</w:t>
            </w:r>
          </w:p>
          <w:p w14:paraId="0C077E96" w14:textId="77777777" w:rsidR="00AA0908" w:rsidRPr="00AA0908" w:rsidRDefault="00AA0908" w:rsidP="00AA0908">
            <w:pPr>
              <w:spacing w:after="0" w:line="240" w:lineRule="auto"/>
              <w:jc w:val="both"/>
              <w:rPr>
                <w:rFonts w:ascii="Times New Roman" w:hAnsi="Times New Roman"/>
                <w:sz w:val="20"/>
                <w:szCs w:val="20"/>
              </w:rPr>
            </w:pPr>
          </w:p>
          <w:p w14:paraId="168FF6D1" w14:textId="77777777" w:rsidR="00AA0908" w:rsidRPr="00F80AC4" w:rsidRDefault="00AA0908" w:rsidP="00AA0908">
            <w:pPr>
              <w:spacing w:after="0" w:line="240" w:lineRule="auto"/>
              <w:jc w:val="both"/>
              <w:rPr>
                <w:rFonts w:ascii="Times New Roman" w:hAnsi="Times New Roman"/>
                <w:sz w:val="20"/>
                <w:szCs w:val="20"/>
              </w:rPr>
            </w:pPr>
            <w:r w:rsidRPr="00F80AC4">
              <w:rPr>
                <w:rFonts w:ascii="Times New Roman" w:hAnsi="Times New Roman"/>
                <w:sz w:val="20"/>
                <w:szCs w:val="20"/>
              </w:rPr>
              <w:t>Acceso a programas de formación continua que permiten mejorar en áreas como las competencias digitales o la innovación pedagógica.</w:t>
            </w:r>
          </w:p>
          <w:p w14:paraId="2BFC7DDA" w14:textId="77777777" w:rsidR="00AA0908" w:rsidRPr="00AA0908" w:rsidRDefault="00AA0908" w:rsidP="00AA0908">
            <w:pPr>
              <w:spacing w:after="0" w:line="240" w:lineRule="auto"/>
              <w:jc w:val="both"/>
              <w:rPr>
                <w:rFonts w:ascii="Times New Roman" w:hAnsi="Times New Roman"/>
                <w:sz w:val="20"/>
                <w:szCs w:val="20"/>
              </w:rPr>
            </w:pPr>
          </w:p>
          <w:p w14:paraId="1074EA71" w14:textId="77777777" w:rsidR="00AA0908" w:rsidRPr="00AA0908" w:rsidRDefault="00AA0908" w:rsidP="00AA0908">
            <w:pPr>
              <w:spacing w:after="0" w:line="240" w:lineRule="auto"/>
              <w:jc w:val="both"/>
              <w:rPr>
                <w:rFonts w:ascii="Times New Roman" w:hAnsi="Times New Roman"/>
                <w:sz w:val="20"/>
                <w:szCs w:val="20"/>
              </w:rPr>
            </w:pPr>
            <w:r w:rsidRPr="00AA0908">
              <w:rPr>
                <w:rFonts w:ascii="Times New Roman" w:hAnsi="Times New Roman"/>
                <w:sz w:val="20"/>
                <w:szCs w:val="20"/>
              </w:rPr>
              <w:t>Creciente demanda de Formación Profesional en sectores emergentes, lo que amplía el abanico de oportunidades para los docentes especializados.</w:t>
            </w:r>
          </w:p>
          <w:p w14:paraId="7052A725" w14:textId="77777777" w:rsidR="00AA0908" w:rsidRPr="00AA0908" w:rsidRDefault="00AA0908" w:rsidP="00AA0908">
            <w:pPr>
              <w:spacing w:after="0" w:line="240" w:lineRule="auto"/>
              <w:jc w:val="both"/>
              <w:rPr>
                <w:rFonts w:ascii="Times New Roman" w:hAnsi="Times New Roman"/>
                <w:sz w:val="20"/>
                <w:szCs w:val="20"/>
              </w:rPr>
            </w:pPr>
          </w:p>
          <w:p w14:paraId="2DE33C31" w14:textId="77777777" w:rsidR="00AA0908" w:rsidRPr="00AA0908" w:rsidRDefault="00AA0908" w:rsidP="00AA0908">
            <w:pPr>
              <w:spacing w:after="0" w:line="240" w:lineRule="auto"/>
              <w:jc w:val="both"/>
              <w:rPr>
                <w:rFonts w:ascii="Times New Roman" w:hAnsi="Times New Roman"/>
                <w:b/>
                <w:bCs/>
                <w:sz w:val="20"/>
                <w:szCs w:val="20"/>
              </w:rPr>
            </w:pPr>
            <w:r w:rsidRPr="00AA0908">
              <w:rPr>
                <w:rFonts w:ascii="Times New Roman" w:hAnsi="Times New Roman"/>
                <w:sz w:val="20"/>
                <w:szCs w:val="20"/>
              </w:rPr>
              <w:t>Disponibilidad de recursos tecnológicos y aplicaciones que facilitan la creación de contenido educativo y la impartición de clases en modalidad híbrida o a distancia.</w:t>
            </w:r>
          </w:p>
        </w:tc>
      </w:tr>
    </w:tbl>
    <w:p w14:paraId="7B0AC133"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66A2CDB8" w14:textId="77777777" w:rsid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0EBAEB88"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3. Completa los siguientes párrafos con los términos correctos:</w:t>
      </w:r>
    </w:p>
    <w:p w14:paraId="33EA7229"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tbl>
      <w:tblPr>
        <w:tblStyle w:val="Tablaconcuadrcula"/>
        <w:tblW w:w="0" w:type="auto"/>
        <w:tblBorders>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415"/>
        <w:gridCol w:w="1416"/>
        <w:gridCol w:w="1416"/>
        <w:gridCol w:w="1415"/>
        <w:gridCol w:w="1416"/>
        <w:gridCol w:w="1416"/>
      </w:tblGrid>
      <w:tr w:rsidR="00AA0908" w:rsidRPr="00AA0908" w14:paraId="5A85E3B6" w14:textId="77777777" w:rsidTr="004479DA">
        <w:trPr>
          <w:trHeight w:val="572"/>
        </w:trPr>
        <w:tc>
          <w:tcPr>
            <w:tcW w:w="1415" w:type="dxa"/>
            <w:shd w:val="clear" w:color="auto" w:fill="D9D9D9" w:themeFill="background1" w:themeFillShade="D9"/>
          </w:tcPr>
          <w:p w14:paraId="442A59BF" w14:textId="77777777" w:rsidR="00AA0908" w:rsidRPr="00AA0908" w:rsidRDefault="00AA0908" w:rsidP="004479DA">
            <w:pPr>
              <w:pStyle w:val="Prrafodelista"/>
              <w:tabs>
                <w:tab w:val="left" w:pos="170"/>
              </w:tabs>
              <w:spacing w:after="0" w:line="240" w:lineRule="auto"/>
              <w:ind w:left="0"/>
              <w:contextualSpacing w:val="0"/>
              <w:jc w:val="center"/>
              <w:rPr>
                <w:rFonts w:ascii="Times New Roman" w:hAnsi="Times New Roman"/>
                <w:b/>
                <w:bCs/>
                <w:sz w:val="20"/>
                <w:szCs w:val="20"/>
              </w:rPr>
            </w:pPr>
            <w:r w:rsidRPr="00AA0908">
              <w:rPr>
                <w:rFonts w:ascii="Times New Roman" w:hAnsi="Times New Roman"/>
                <w:b/>
                <w:bCs/>
                <w:sz w:val="20"/>
                <w:szCs w:val="20"/>
              </w:rPr>
              <w:t>población ocupada</w:t>
            </w:r>
          </w:p>
        </w:tc>
        <w:tc>
          <w:tcPr>
            <w:tcW w:w="1416" w:type="dxa"/>
            <w:shd w:val="clear" w:color="auto" w:fill="D9D9D9" w:themeFill="background1" w:themeFillShade="D9"/>
          </w:tcPr>
          <w:p w14:paraId="27C1DFD6" w14:textId="77777777" w:rsidR="00AA0908" w:rsidRPr="00AA0908" w:rsidRDefault="00AA0908" w:rsidP="004479DA">
            <w:pPr>
              <w:pStyle w:val="Prrafodelista"/>
              <w:tabs>
                <w:tab w:val="left" w:pos="170"/>
              </w:tabs>
              <w:spacing w:after="0" w:line="240" w:lineRule="auto"/>
              <w:ind w:left="0"/>
              <w:contextualSpacing w:val="0"/>
              <w:jc w:val="center"/>
              <w:rPr>
                <w:rFonts w:ascii="Times New Roman" w:hAnsi="Times New Roman"/>
                <w:b/>
                <w:bCs/>
                <w:sz w:val="20"/>
                <w:szCs w:val="20"/>
              </w:rPr>
            </w:pPr>
            <w:r w:rsidRPr="00AA0908">
              <w:rPr>
                <w:rFonts w:ascii="Times New Roman" w:hAnsi="Times New Roman"/>
                <w:b/>
                <w:bCs/>
                <w:sz w:val="20"/>
                <w:szCs w:val="20"/>
              </w:rPr>
              <w:t>demanda de trabajo</w:t>
            </w:r>
          </w:p>
        </w:tc>
        <w:tc>
          <w:tcPr>
            <w:tcW w:w="1416" w:type="dxa"/>
            <w:shd w:val="clear" w:color="auto" w:fill="D9D9D9" w:themeFill="background1" w:themeFillShade="D9"/>
          </w:tcPr>
          <w:p w14:paraId="53B4DA5A" w14:textId="77777777" w:rsidR="00AA0908" w:rsidRPr="00AA0908" w:rsidRDefault="00AA0908" w:rsidP="004479DA">
            <w:pPr>
              <w:pStyle w:val="Prrafodelista"/>
              <w:tabs>
                <w:tab w:val="left" w:pos="170"/>
              </w:tabs>
              <w:spacing w:after="0" w:line="240" w:lineRule="auto"/>
              <w:ind w:left="0"/>
              <w:contextualSpacing w:val="0"/>
              <w:jc w:val="center"/>
              <w:rPr>
                <w:rFonts w:ascii="Times New Roman" w:hAnsi="Times New Roman"/>
                <w:b/>
                <w:bCs/>
                <w:sz w:val="20"/>
                <w:szCs w:val="20"/>
              </w:rPr>
            </w:pPr>
            <w:r w:rsidRPr="00AA0908">
              <w:rPr>
                <w:rFonts w:ascii="Times New Roman" w:hAnsi="Times New Roman"/>
                <w:b/>
                <w:bCs/>
                <w:sz w:val="20"/>
                <w:szCs w:val="20"/>
              </w:rPr>
              <w:t>población activa</w:t>
            </w:r>
          </w:p>
        </w:tc>
        <w:tc>
          <w:tcPr>
            <w:tcW w:w="1415" w:type="dxa"/>
            <w:shd w:val="clear" w:color="auto" w:fill="D9D9D9" w:themeFill="background1" w:themeFillShade="D9"/>
          </w:tcPr>
          <w:p w14:paraId="5C297EB8" w14:textId="77777777" w:rsidR="00AA0908" w:rsidRPr="00AA0908" w:rsidRDefault="00AA0908" w:rsidP="004479DA">
            <w:pPr>
              <w:pStyle w:val="Prrafodelista"/>
              <w:tabs>
                <w:tab w:val="left" w:pos="170"/>
              </w:tabs>
              <w:spacing w:after="0" w:line="240" w:lineRule="auto"/>
              <w:ind w:left="0"/>
              <w:contextualSpacing w:val="0"/>
              <w:jc w:val="center"/>
              <w:rPr>
                <w:rFonts w:ascii="Times New Roman" w:hAnsi="Times New Roman"/>
                <w:b/>
                <w:bCs/>
                <w:sz w:val="20"/>
                <w:szCs w:val="20"/>
              </w:rPr>
            </w:pPr>
            <w:r w:rsidRPr="00AA0908">
              <w:rPr>
                <w:rFonts w:ascii="Times New Roman" w:hAnsi="Times New Roman"/>
                <w:b/>
                <w:bCs/>
                <w:sz w:val="20"/>
                <w:szCs w:val="20"/>
              </w:rPr>
              <w:t>población en situación de desempleo</w:t>
            </w:r>
          </w:p>
        </w:tc>
        <w:tc>
          <w:tcPr>
            <w:tcW w:w="1416" w:type="dxa"/>
            <w:shd w:val="clear" w:color="auto" w:fill="D9D9D9" w:themeFill="background1" w:themeFillShade="D9"/>
          </w:tcPr>
          <w:p w14:paraId="3EEF3262" w14:textId="77777777" w:rsidR="00AA0908" w:rsidRPr="00AA0908" w:rsidRDefault="00AA0908" w:rsidP="004479DA">
            <w:pPr>
              <w:pStyle w:val="Prrafodelista"/>
              <w:tabs>
                <w:tab w:val="left" w:pos="170"/>
              </w:tabs>
              <w:spacing w:after="0" w:line="240" w:lineRule="auto"/>
              <w:ind w:left="0"/>
              <w:contextualSpacing w:val="0"/>
              <w:jc w:val="center"/>
              <w:rPr>
                <w:rFonts w:ascii="Times New Roman" w:hAnsi="Times New Roman"/>
                <w:b/>
                <w:bCs/>
                <w:sz w:val="20"/>
                <w:szCs w:val="20"/>
              </w:rPr>
            </w:pPr>
            <w:r w:rsidRPr="00AA0908">
              <w:rPr>
                <w:rFonts w:ascii="Times New Roman" w:hAnsi="Times New Roman"/>
                <w:b/>
                <w:bCs/>
                <w:sz w:val="20"/>
                <w:szCs w:val="20"/>
              </w:rPr>
              <w:t>población inactiva</w:t>
            </w:r>
          </w:p>
        </w:tc>
        <w:tc>
          <w:tcPr>
            <w:tcW w:w="1416" w:type="dxa"/>
            <w:shd w:val="clear" w:color="auto" w:fill="D9D9D9" w:themeFill="background1" w:themeFillShade="D9"/>
          </w:tcPr>
          <w:p w14:paraId="796CB5C3" w14:textId="77777777" w:rsidR="00AA0908" w:rsidRPr="00AA0908" w:rsidRDefault="00AA0908" w:rsidP="004479DA">
            <w:pPr>
              <w:pStyle w:val="Prrafodelista"/>
              <w:tabs>
                <w:tab w:val="left" w:pos="170"/>
              </w:tabs>
              <w:spacing w:after="0" w:line="240" w:lineRule="auto"/>
              <w:ind w:left="0"/>
              <w:contextualSpacing w:val="0"/>
              <w:jc w:val="center"/>
              <w:rPr>
                <w:rFonts w:ascii="Times New Roman" w:hAnsi="Times New Roman"/>
                <w:b/>
                <w:bCs/>
                <w:sz w:val="20"/>
                <w:szCs w:val="20"/>
              </w:rPr>
            </w:pPr>
            <w:r w:rsidRPr="00AA0908">
              <w:rPr>
                <w:rFonts w:ascii="Times New Roman" w:hAnsi="Times New Roman"/>
                <w:b/>
                <w:bCs/>
                <w:sz w:val="20"/>
                <w:szCs w:val="20"/>
              </w:rPr>
              <w:t>oferta de trabajo</w:t>
            </w:r>
          </w:p>
        </w:tc>
      </w:tr>
    </w:tbl>
    <w:p w14:paraId="5D7DB048"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39E09AF7"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La _______________ es el conjunto de recursos humanos que necesitan las empresas para llevar a cabo su actividad económica. Esta dependerá de las necesidades de las empresas, de sus posibilidades o recursos financieros, de los salarios y de la oferta de trabajo.</w:t>
      </w:r>
    </w:p>
    <w:p w14:paraId="78A5C347"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0A417AED"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La _______________ está formada por todas aquellas personas que no pueden trabajar por diferentes circunstancias. Dentro de este grupo se incluyen las personas menores de 16 años, las jubiladas, las incapacitadas permanentes y las estudiantes. Se incluyen también los activos potenciales.</w:t>
      </w:r>
    </w:p>
    <w:p w14:paraId="0D157A97"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0C0CB7F1"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La _______________ es el número de trabajadores que constituyen la población activa. La oferta viene determinada por el deseo de las personas de querer trabajar durante un periodo de tiempo y por un salario o remuneración determinada.</w:t>
      </w:r>
    </w:p>
    <w:p w14:paraId="5EF95E28"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1F9E1AEC"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La _______________ está formada por aquellas personas que pueden trabajar (mayores de 16 años) y que no lo están haciendo, pero que buscan activamente un empleo (personas en situación de desempleo). No se consideran desocupadas aquellas personas que no están buscando empleo activamente, bien porque están desanimadas o porque están esperando que la situación laboral varíe (activos potenciales).</w:t>
      </w:r>
    </w:p>
    <w:p w14:paraId="0F7B82EA"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105A00CF"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lastRenderedPageBreak/>
        <w:t>La _______________ está formada por todas aquellas personas que están en edad de trabajar, tanto las que lo están haciendo como las que se encuentran en situación de desempleo. En España la edad legal para incorporarse al mercado de trabajo es a partir de los 16 años.</w:t>
      </w:r>
    </w:p>
    <w:p w14:paraId="67DDC8B5"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4269BAD8"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La _______________ son las personas que desempeñan un trabajo determinado por cuenta ajena (asalariadas del sector público o del sector privado), o por cuenta propia (autónomas, empleadoras y cooperativistas). No se incluyen aquellas personas que realizan actividades sin ánimo de lucro.</w:t>
      </w:r>
    </w:p>
    <w:p w14:paraId="6D31CA4E"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2A2B0A5F"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 xml:space="preserve">Solución: </w:t>
      </w:r>
    </w:p>
    <w:p w14:paraId="5039B80D"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5156A6E2"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La </w:t>
      </w:r>
      <w:r w:rsidRPr="00AA0908">
        <w:rPr>
          <w:rFonts w:ascii="Times New Roman" w:hAnsi="Times New Roman"/>
          <w:sz w:val="20"/>
          <w:szCs w:val="20"/>
          <w:u w:val="single"/>
        </w:rPr>
        <w:t>demanda de trabajo</w:t>
      </w:r>
      <w:r w:rsidRPr="00AA0908">
        <w:rPr>
          <w:rFonts w:ascii="Times New Roman" w:hAnsi="Times New Roman"/>
          <w:b/>
          <w:bCs/>
          <w:sz w:val="20"/>
          <w:szCs w:val="20"/>
        </w:rPr>
        <w:t xml:space="preserve"> </w:t>
      </w:r>
      <w:r w:rsidRPr="00AA0908">
        <w:rPr>
          <w:rFonts w:ascii="Times New Roman" w:hAnsi="Times New Roman"/>
          <w:sz w:val="20"/>
          <w:szCs w:val="20"/>
        </w:rPr>
        <w:t>es el conjunto de recursos humanos que necesitan las empresas para llevar a cabo su actividad económica. Esta dependerá de las necesidades de las empresas, de sus posibilidades o recursos financieros, de los salarios y de la oferta de trabajo.</w:t>
      </w:r>
    </w:p>
    <w:p w14:paraId="044D15FB" w14:textId="77777777" w:rsidR="00AA0908" w:rsidRPr="00AA0908" w:rsidRDefault="00AA0908" w:rsidP="00AA0908">
      <w:pPr>
        <w:tabs>
          <w:tab w:val="left" w:pos="170"/>
        </w:tabs>
        <w:spacing w:after="0" w:line="240" w:lineRule="auto"/>
        <w:jc w:val="both"/>
        <w:rPr>
          <w:rFonts w:ascii="Times New Roman" w:hAnsi="Times New Roman"/>
          <w:sz w:val="20"/>
          <w:szCs w:val="20"/>
        </w:rPr>
      </w:pPr>
    </w:p>
    <w:p w14:paraId="1C50E48D"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La </w:t>
      </w:r>
      <w:r w:rsidRPr="00AA0908">
        <w:rPr>
          <w:rFonts w:ascii="Times New Roman" w:hAnsi="Times New Roman"/>
          <w:sz w:val="20"/>
          <w:szCs w:val="20"/>
          <w:u w:val="single"/>
        </w:rPr>
        <w:t>población inactiva</w:t>
      </w:r>
      <w:r w:rsidRPr="00AA0908">
        <w:rPr>
          <w:rFonts w:ascii="Times New Roman" w:hAnsi="Times New Roman"/>
          <w:sz w:val="20"/>
          <w:szCs w:val="20"/>
        </w:rPr>
        <w:t xml:space="preserve"> está formada por todas aquellas personas que no pueden trabajar por diferentes circunstancias. Dentro de este grupo se incluyen las personas menores de 16 años, las jubiladas, las incapacitadas permanentes y las estudiantes. Se incluyen también los activos potenciales.</w:t>
      </w:r>
    </w:p>
    <w:p w14:paraId="665CA8B2" w14:textId="77777777" w:rsidR="00AA0908" w:rsidRPr="00AA0908" w:rsidRDefault="00AA0908" w:rsidP="00AA0908">
      <w:pPr>
        <w:tabs>
          <w:tab w:val="left" w:pos="170"/>
        </w:tabs>
        <w:spacing w:after="0" w:line="240" w:lineRule="auto"/>
        <w:jc w:val="both"/>
        <w:rPr>
          <w:rFonts w:ascii="Times New Roman" w:hAnsi="Times New Roman"/>
          <w:sz w:val="20"/>
          <w:szCs w:val="20"/>
        </w:rPr>
      </w:pPr>
    </w:p>
    <w:p w14:paraId="0BC0ACB4"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La </w:t>
      </w:r>
      <w:r w:rsidRPr="00AA0908">
        <w:rPr>
          <w:rFonts w:ascii="Times New Roman" w:hAnsi="Times New Roman"/>
          <w:sz w:val="20"/>
          <w:szCs w:val="20"/>
          <w:u w:val="single"/>
        </w:rPr>
        <w:t>oferta de trabajo</w:t>
      </w:r>
      <w:r w:rsidRPr="00AA0908">
        <w:rPr>
          <w:rFonts w:ascii="Times New Roman" w:hAnsi="Times New Roman"/>
          <w:b/>
          <w:bCs/>
          <w:sz w:val="20"/>
          <w:szCs w:val="20"/>
        </w:rPr>
        <w:t xml:space="preserve"> </w:t>
      </w:r>
      <w:r w:rsidRPr="00AA0908">
        <w:rPr>
          <w:rFonts w:ascii="Times New Roman" w:hAnsi="Times New Roman"/>
          <w:sz w:val="20"/>
          <w:szCs w:val="20"/>
        </w:rPr>
        <w:t>es el número de trabajadores que constituyen la población activa. La oferta viene determinada por el deseo de las personas de querer trabajar durante un periodo de tiempo y por un salario o remuneración determinada.</w:t>
      </w:r>
    </w:p>
    <w:p w14:paraId="79AE286A" w14:textId="77777777" w:rsidR="00AA0908" w:rsidRPr="00AA0908" w:rsidRDefault="00AA0908" w:rsidP="00AA0908">
      <w:pPr>
        <w:tabs>
          <w:tab w:val="left" w:pos="170"/>
        </w:tabs>
        <w:spacing w:after="0" w:line="240" w:lineRule="auto"/>
        <w:jc w:val="both"/>
        <w:rPr>
          <w:rFonts w:ascii="Times New Roman" w:hAnsi="Times New Roman"/>
          <w:sz w:val="20"/>
          <w:szCs w:val="20"/>
        </w:rPr>
      </w:pPr>
    </w:p>
    <w:p w14:paraId="29515F19"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La </w:t>
      </w:r>
      <w:r w:rsidRPr="00AA0908">
        <w:rPr>
          <w:rFonts w:ascii="Times New Roman" w:hAnsi="Times New Roman"/>
          <w:sz w:val="20"/>
          <w:szCs w:val="20"/>
          <w:u w:val="single"/>
        </w:rPr>
        <w:t>población en situación de desempleo</w:t>
      </w:r>
      <w:r w:rsidRPr="00AA0908">
        <w:rPr>
          <w:rFonts w:ascii="Times New Roman" w:hAnsi="Times New Roman"/>
          <w:sz w:val="20"/>
          <w:szCs w:val="20"/>
        </w:rPr>
        <w:t xml:space="preserve"> está formada por aquellas personas que pueden trabajar (mayores de 16 años) y que no lo están haciendo, pero que buscan activamente un empleo (personas en situación de desempleo). No se consideran desocupadas aquellas personas que no están buscando empleo activamente, bien porque están desanimadas o porque están esperando que la situación laboral varíe (activos potenciales).</w:t>
      </w:r>
    </w:p>
    <w:p w14:paraId="31BA0DD6" w14:textId="77777777" w:rsidR="00AA0908" w:rsidRPr="00AA0908" w:rsidRDefault="00AA0908" w:rsidP="00AA0908">
      <w:pPr>
        <w:tabs>
          <w:tab w:val="left" w:pos="170"/>
        </w:tabs>
        <w:spacing w:after="0" w:line="240" w:lineRule="auto"/>
        <w:jc w:val="both"/>
        <w:rPr>
          <w:rFonts w:ascii="Times New Roman" w:hAnsi="Times New Roman"/>
          <w:sz w:val="20"/>
          <w:szCs w:val="20"/>
        </w:rPr>
      </w:pPr>
    </w:p>
    <w:p w14:paraId="49B196B8"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La </w:t>
      </w:r>
      <w:r w:rsidRPr="00AA0908">
        <w:rPr>
          <w:rFonts w:ascii="Times New Roman" w:hAnsi="Times New Roman"/>
          <w:sz w:val="20"/>
          <w:szCs w:val="20"/>
          <w:u w:val="single"/>
        </w:rPr>
        <w:t>población activa</w:t>
      </w:r>
      <w:r w:rsidRPr="00AA0908">
        <w:rPr>
          <w:rFonts w:ascii="Times New Roman" w:hAnsi="Times New Roman"/>
          <w:sz w:val="20"/>
          <w:szCs w:val="20"/>
        </w:rPr>
        <w:t xml:space="preserve"> está formada por todas aquellas personas que están en edad de trabajar, tanto las que lo están haciendo como las que se encuentran en situación de desempleo. En España la edad legal para incorporarse al mercado de trabajo es a partir de los 16 años.</w:t>
      </w:r>
    </w:p>
    <w:p w14:paraId="3CEFF1BA" w14:textId="77777777" w:rsidR="00AA0908" w:rsidRPr="00AA0908" w:rsidRDefault="00AA0908" w:rsidP="00AA0908">
      <w:pPr>
        <w:tabs>
          <w:tab w:val="left" w:pos="170"/>
        </w:tabs>
        <w:spacing w:after="0" w:line="240" w:lineRule="auto"/>
        <w:jc w:val="both"/>
        <w:rPr>
          <w:rFonts w:ascii="Times New Roman" w:hAnsi="Times New Roman"/>
          <w:sz w:val="20"/>
          <w:szCs w:val="20"/>
        </w:rPr>
      </w:pPr>
    </w:p>
    <w:p w14:paraId="5C194117" w14:textId="77777777" w:rsidR="00AA0908" w:rsidRPr="00AA0908" w:rsidRDefault="00AA0908" w:rsidP="00AA0908">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La </w:t>
      </w:r>
      <w:r w:rsidRPr="00AA0908">
        <w:rPr>
          <w:rFonts w:ascii="Times New Roman" w:hAnsi="Times New Roman"/>
          <w:sz w:val="20"/>
          <w:szCs w:val="20"/>
          <w:u w:val="single"/>
        </w:rPr>
        <w:t>población ocupada</w:t>
      </w:r>
      <w:r w:rsidRPr="00AA0908">
        <w:rPr>
          <w:rFonts w:ascii="Times New Roman" w:hAnsi="Times New Roman"/>
          <w:sz w:val="20"/>
          <w:szCs w:val="20"/>
        </w:rPr>
        <w:t xml:space="preserve"> son las personas que desempeñan un trabajo determinado por cuenta ajena (asalariadas del sector público o del sector privado), o por cuenta propia (autónomas, empleadoras y cooperativistas). No se incluyen aquellas personas que realizan actividades sin ánimo de lucro.</w:t>
      </w:r>
    </w:p>
    <w:p w14:paraId="4FE2E4FF" w14:textId="77777777" w:rsidR="00AA0908" w:rsidRPr="00421875"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0B5C52B5" w14:textId="37B39EA9" w:rsid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4. Como regla general, ¿cuál es la estructura de la carta de presentación?</w:t>
      </w:r>
    </w:p>
    <w:p w14:paraId="5DD624E1"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6FDDA864"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 xml:space="preserve">Solución: </w:t>
      </w:r>
    </w:p>
    <w:p w14:paraId="2591FED6"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6CEA30FB"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 xml:space="preserve">La estructura que generalmente debe seguir una carta de presentación es la siguiente: </w:t>
      </w:r>
    </w:p>
    <w:p w14:paraId="6F65F3D5" w14:textId="77777777" w:rsid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35482CE3" w14:textId="77777777" w:rsidR="00AA0908" w:rsidRPr="00904FA0" w:rsidRDefault="00AA0908" w:rsidP="00AA0908">
      <w:pPr>
        <w:pStyle w:val="Prrafodelista"/>
        <w:tabs>
          <w:tab w:val="left" w:pos="170"/>
        </w:tabs>
        <w:spacing w:after="0" w:line="240" w:lineRule="auto"/>
        <w:ind w:left="0"/>
        <w:contextualSpacing w:val="0"/>
        <w:jc w:val="center"/>
        <w:rPr>
          <w:rFonts w:ascii="Times New Roman" w:hAnsi="Times New Roman"/>
          <w:b/>
          <w:bCs/>
          <w:color w:val="FF0000"/>
          <w:sz w:val="20"/>
          <w:szCs w:val="20"/>
        </w:rPr>
      </w:pPr>
      <w:r>
        <w:rPr>
          <w:noProof/>
        </w:rPr>
        <w:lastRenderedPageBreak/>
        <w:drawing>
          <wp:inline distT="0" distB="0" distL="0" distR="0" wp14:anchorId="1A44424E" wp14:editId="47B0665A">
            <wp:extent cx="3390900" cy="5133975"/>
            <wp:effectExtent l="0" t="0" r="0" b="9525"/>
            <wp:docPr id="92646802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04076" name="Imagen 1" descr="Texto&#10;&#10;Descripción generada automáticamente"/>
                    <pic:cNvPicPr/>
                  </pic:nvPicPr>
                  <pic:blipFill>
                    <a:blip r:embed="rId8"/>
                    <a:stretch>
                      <a:fillRect/>
                    </a:stretch>
                  </pic:blipFill>
                  <pic:spPr>
                    <a:xfrm>
                      <a:off x="0" y="0"/>
                      <a:ext cx="3390900" cy="5133975"/>
                    </a:xfrm>
                    <a:prstGeom prst="rect">
                      <a:avLst/>
                    </a:prstGeom>
                  </pic:spPr>
                </pic:pic>
              </a:graphicData>
            </a:graphic>
          </wp:inline>
        </w:drawing>
      </w:r>
    </w:p>
    <w:p w14:paraId="2CEED9B5" w14:textId="77777777" w:rsidR="00AA0908" w:rsidRPr="00421875"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6222B50A" w14:textId="77777777" w:rsidR="00AA0908" w:rsidRPr="00421875"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68883AFD"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5. Imagina que estás solicitando un puesto relacionado con tu área de formación o interés profesional. Antes de comenzar, selecciona el tipo de trabajo para el cual te gustaría postularte y define brevemente el perfil profesional ideal para ese puesto. Una vez hecho esto, diseña tu currículum en el que detalles los siguientes apartados, utilizando el contenido estudiado como guía.</w:t>
      </w:r>
    </w:p>
    <w:p w14:paraId="4D4BED80"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74E32F6C"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Datos personales.</w:t>
      </w:r>
    </w:p>
    <w:p w14:paraId="4A9F3FF7"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5A65B8C7"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Resumen del perfil profesional.</w:t>
      </w:r>
    </w:p>
    <w:p w14:paraId="0B6E802A"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293784E1"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Formación académica y complementaria.</w:t>
      </w:r>
    </w:p>
    <w:p w14:paraId="51F1795D"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37C9C585"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Experiencia profesional.</w:t>
      </w:r>
    </w:p>
    <w:p w14:paraId="52AB45E6" w14:textId="77777777" w:rsidR="00AA0908" w:rsidRPr="00AA0908" w:rsidRDefault="00AA0908" w:rsidP="00AA0908">
      <w:pPr>
        <w:tabs>
          <w:tab w:val="left" w:pos="170"/>
        </w:tabs>
        <w:spacing w:after="0" w:line="240" w:lineRule="auto"/>
        <w:jc w:val="both"/>
        <w:rPr>
          <w:rFonts w:ascii="Times New Roman" w:hAnsi="Times New Roman"/>
          <w:b/>
          <w:bCs/>
          <w:sz w:val="20"/>
          <w:szCs w:val="20"/>
        </w:rPr>
      </w:pPr>
    </w:p>
    <w:p w14:paraId="0FA56671" w14:textId="77777777" w:rsidR="00AA0908" w:rsidRPr="00AA0908" w:rsidRDefault="00AA0908" w:rsidP="00AA0908">
      <w:pPr>
        <w:tabs>
          <w:tab w:val="left" w:pos="170"/>
        </w:tabs>
        <w:spacing w:after="0" w:line="240" w:lineRule="auto"/>
        <w:jc w:val="both"/>
        <w:rPr>
          <w:rFonts w:ascii="Times New Roman" w:hAnsi="Times New Roman"/>
          <w:b/>
          <w:bCs/>
          <w:sz w:val="20"/>
          <w:szCs w:val="20"/>
          <w:lang w:val="en-GB"/>
        </w:rPr>
      </w:pPr>
      <w:r w:rsidRPr="00AA0908">
        <w:rPr>
          <w:rFonts w:ascii="Times New Roman" w:hAnsi="Times New Roman"/>
          <w:b/>
          <w:bCs/>
          <w:sz w:val="20"/>
          <w:szCs w:val="20"/>
          <w:lang w:val="en-GB"/>
        </w:rPr>
        <w:t>-</w:t>
      </w:r>
      <w:r w:rsidRPr="00AA0908">
        <w:rPr>
          <w:rFonts w:ascii="Times New Roman" w:hAnsi="Times New Roman"/>
          <w:b/>
          <w:bCs/>
          <w:sz w:val="20"/>
          <w:szCs w:val="20"/>
          <w:lang w:val="en-GB"/>
        </w:rPr>
        <w:tab/>
        <w:t>Habilidades (</w:t>
      </w:r>
      <w:r w:rsidRPr="00AA0908">
        <w:rPr>
          <w:rFonts w:ascii="Times New Roman" w:hAnsi="Times New Roman"/>
          <w:b/>
          <w:bCs/>
          <w:i/>
          <w:iCs/>
          <w:sz w:val="20"/>
          <w:szCs w:val="20"/>
          <w:lang w:val="en-GB"/>
        </w:rPr>
        <w:t>soft skills</w:t>
      </w:r>
      <w:r w:rsidRPr="00AA0908">
        <w:rPr>
          <w:rFonts w:ascii="Times New Roman" w:hAnsi="Times New Roman"/>
          <w:b/>
          <w:bCs/>
          <w:sz w:val="20"/>
          <w:szCs w:val="20"/>
          <w:lang w:val="en-GB"/>
        </w:rPr>
        <w:t xml:space="preserve"> y </w:t>
      </w:r>
      <w:r w:rsidRPr="00AA0908">
        <w:rPr>
          <w:rFonts w:ascii="Times New Roman" w:hAnsi="Times New Roman"/>
          <w:b/>
          <w:bCs/>
          <w:i/>
          <w:iCs/>
          <w:sz w:val="20"/>
          <w:szCs w:val="20"/>
          <w:lang w:val="en-GB"/>
        </w:rPr>
        <w:t>hard skills</w:t>
      </w:r>
      <w:r w:rsidRPr="00AA0908">
        <w:rPr>
          <w:rFonts w:ascii="Times New Roman" w:hAnsi="Times New Roman"/>
          <w:b/>
          <w:bCs/>
          <w:sz w:val="20"/>
          <w:szCs w:val="20"/>
          <w:lang w:val="en-GB"/>
        </w:rPr>
        <w:t>).</w:t>
      </w:r>
    </w:p>
    <w:p w14:paraId="5757C761" w14:textId="77777777" w:rsidR="00AA0908" w:rsidRPr="00AA0908" w:rsidRDefault="00AA0908" w:rsidP="00AA0908">
      <w:pPr>
        <w:tabs>
          <w:tab w:val="left" w:pos="170"/>
        </w:tabs>
        <w:spacing w:after="0" w:line="240" w:lineRule="auto"/>
        <w:jc w:val="both"/>
        <w:rPr>
          <w:rFonts w:ascii="Times New Roman" w:hAnsi="Times New Roman"/>
          <w:b/>
          <w:bCs/>
          <w:sz w:val="20"/>
          <w:szCs w:val="20"/>
          <w:lang w:val="en-GB"/>
        </w:rPr>
      </w:pPr>
    </w:p>
    <w:p w14:paraId="5D88B545" w14:textId="77777777" w:rsidR="00AA0908" w:rsidRPr="00AA0908" w:rsidRDefault="00AA0908" w:rsidP="00AA0908">
      <w:pPr>
        <w:pStyle w:val="Prrafodelista"/>
        <w:tabs>
          <w:tab w:val="left" w:pos="170"/>
        </w:tabs>
        <w:spacing w:after="0" w:line="240" w:lineRule="auto"/>
        <w:ind w:left="165" w:hanging="165"/>
        <w:contextualSpacing w:val="0"/>
        <w:jc w:val="both"/>
        <w:rPr>
          <w:rFonts w:ascii="Times New Roman" w:hAnsi="Times New Roman"/>
          <w:b/>
          <w:bCs/>
          <w:sz w:val="20"/>
          <w:szCs w:val="20"/>
        </w:rPr>
      </w:pPr>
      <w:r w:rsidRPr="00AA0908">
        <w:rPr>
          <w:rFonts w:ascii="Times New Roman" w:hAnsi="Times New Roman"/>
          <w:b/>
          <w:bCs/>
          <w:sz w:val="20"/>
          <w:szCs w:val="20"/>
        </w:rPr>
        <w:t>-</w:t>
      </w:r>
      <w:r w:rsidRPr="00AA0908">
        <w:rPr>
          <w:rFonts w:ascii="Times New Roman" w:hAnsi="Times New Roman"/>
          <w:b/>
          <w:bCs/>
          <w:sz w:val="20"/>
          <w:szCs w:val="20"/>
        </w:rPr>
        <w:tab/>
        <w:t>Otros datos de interés (disponibilidad, permisos de conducir o cualquier otro dato que consideres clave para esa oferta.</w:t>
      </w:r>
    </w:p>
    <w:p w14:paraId="609EFA85"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4DFDB415"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Una vez redactado el currículum, revisa cada apartado y evalúa si los datos reflejan adecuadamente el perfil profesional ideal para el puesto. Haz ajustes en la redacción y asegúrate de que cada información aporte valor y esté alineada con tu objetivo profesional.</w:t>
      </w:r>
    </w:p>
    <w:p w14:paraId="18F25576" w14:textId="77777777" w:rsidR="00AA0908" w:rsidRPr="00421875"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23C53C74"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 xml:space="preserve">Solución: </w:t>
      </w:r>
    </w:p>
    <w:p w14:paraId="60ACE489"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63C85706"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Esta propuesta de solución refleja cómo debería estructurarse un currículum de acuerdo con los apartados estudiados. Se enfoca a un perfil de docente del Sistema de Formación Profesional y selecciona la información relevante para la posición en cada sección.</w:t>
      </w:r>
    </w:p>
    <w:p w14:paraId="17BF79AB"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27AB4B99" w14:textId="327EB16A"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717FE214" w14:textId="7672E32C" w:rsidR="00AA0908" w:rsidRPr="00AA0908" w:rsidRDefault="00B517A9" w:rsidP="00AA0908">
      <w:pPr>
        <w:pStyle w:val="Prrafodelista"/>
        <w:tabs>
          <w:tab w:val="left" w:pos="170"/>
        </w:tabs>
        <w:spacing w:after="0" w:line="240" w:lineRule="auto"/>
        <w:ind w:left="0"/>
        <w:contextualSpacing w:val="0"/>
        <w:jc w:val="both"/>
        <w:rPr>
          <w:rFonts w:ascii="Times New Roman" w:hAnsi="Times New Roman"/>
          <w:sz w:val="20"/>
          <w:szCs w:val="20"/>
        </w:rPr>
      </w:pPr>
      <w:r>
        <w:rPr>
          <w:rFonts w:ascii="Times New Roman" w:hAnsi="Times New Roman"/>
          <w:noProof/>
          <w:sz w:val="20"/>
          <w:szCs w:val="20"/>
        </w:rPr>
        <w:drawing>
          <wp:inline distT="0" distB="0" distL="0" distR="0" wp14:anchorId="30820872" wp14:editId="08AADC4E">
            <wp:extent cx="5400040" cy="7637145"/>
            <wp:effectExtent l="0" t="0" r="0" b="1905"/>
            <wp:docPr id="1527411462"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11462" name="Imagen 3" descr="Text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7637145"/>
                    </a:xfrm>
                    <a:prstGeom prst="rect">
                      <a:avLst/>
                    </a:prstGeom>
                  </pic:spPr>
                </pic:pic>
              </a:graphicData>
            </a:graphic>
          </wp:inline>
        </w:drawing>
      </w:r>
    </w:p>
    <w:p w14:paraId="52110DA1"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7344B6C5"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lastRenderedPageBreak/>
        <w:t>6. El currículum creativo suele presentar la información de manera cronológica y detallada en un formato tradicional.</w:t>
      </w:r>
    </w:p>
    <w:p w14:paraId="2E24A93D"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p>
    <w:p w14:paraId="4F7D64CC"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a. Verdadero.</w:t>
      </w:r>
    </w:p>
    <w:p w14:paraId="1890C592"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b. Falso.</w:t>
      </w:r>
    </w:p>
    <w:p w14:paraId="04F83541" w14:textId="77777777" w:rsidR="00AA0908" w:rsidRDefault="00AA0908" w:rsidP="00AA0908">
      <w:pPr>
        <w:pStyle w:val="Prrafodelista"/>
        <w:tabs>
          <w:tab w:val="left" w:pos="170"/>
        </w:tabs>
        <w:spacing w:after="0" w:line="240" w:lineRule="auto"/>
        <w:ind w:left="0"/>
        <w:contextualSpacing w:val="0"/>
        <w:jc w:val="both"/>
        <w:rPr>
          <w:rFonts w:ascii="Times New Roman" w:hAnsi="Times New Roman"/>
          <w:b/>
          <w:bCs/>
          <w:color w:val="FF0000"/>
          <w:sz w:val="20"/>
          <w:szCs w:val="20"/>
          <w:highlight w:val="yellow"/>
        </w:rPr>
      </w:pPr>
    </w:p>
    <w:p w14:paraId="1CBAE1C3" w14:textId="2C39713A"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sz w:val="20"/>
          <w:szCs w:val="20"/>
        </w:rPr>
        <w:t>Solución:</w:t>
      </w:r>
      <w:r w:rsidRPr="00AA0908">
        <w:rPr>
          <w:rFonts w:ascii="Times New Roman" w:hAnsi="Times New Roman"/>
          <w:b/>
          <w:bCs/>
          <w:sz w:val="20"/>
          <w:szCs w:val="20"/>
        </w:rPr>
        <w:t xml:space="preserve"> </w:t>
      </w:r>
      <w:r w:rsidRPr="00AA0908">
        <w:rPr>
          <w:rFonts w:ascii="Times New Roman" w:hAnsi="Times New Roman"/>
          <w:sz w:val="20"/>
          <w:szCs w:val="20"/>
        </w:rPr>
        <w:t>b.</w:t>
      </w:r>
      <w:r w:rsidRPr="00AA0908">
        <w:t xml:space="preserve"> </w:t>
      </w:r>
      <w:r w:rsidRPr="00AA0908">
        <w:rPr>
          <w:rFonts w:ascii="Times New Roman" w:hAnsi="Times New Roman"/>
          <w:sz w:val="20"/>
          <w:szCs w:val="20"/>
        </w:rPr>
        <w:t>El currículum creativo se presenta de manera visual y creativa, no cronológicamente ni en formato tradicional.</w:t>
      </w:r>
    </w:p>
    <w:p w14:paraId="4873B71A" w14:textId="77777777" w:rsidR="00AA0908" w:rsidRPr="00AA0908" w:rsidRDefault="00AA0908" w:rsidP="00AA0908">
      <w:pPr>
        <w:pStyle w:val="Prrafodelista"/>
        <w:tabs>
          <w:tab w:val="left" w:pos="170"/>
        </w:tabs>
        <w:spacing w:after="0" w:line="240" w:lineRule="auto"/>
        <w:ind w:left="0"/>
        <w:contextualSpacing w:val="0"/>
        <w:jc w:val="both"/>
        <w:rPr>
          <w:rFonts w:ascii="Times New Roman" w:hAnsi="Times New Roman"/>
          <w:sz w:val="20"/>
          <w:szCs w:val="20"/>
        </w:rPr>
      </w:pPr>
    </w:p>
    <w:p w14:paraId="2896ECA4" w14:textId="77777777" w:rsidR="00660321" w:rsidRPr="00AA0908" w:rsidRDefault="00660321" w:rsidP="00CF41FF">
      <w:pPr>
        <w:pStyle w:val="Prrafodelista"/>
        <w:tabs>
          <w:tab w:val="left" w:pos="170"/>
        </w:tabs>
        <w:spacing w:after="0" w:line="240" w:lineRule="auto"/>
        <w:ind w:left="0"/>
        <w:contextualSpacing w:val="0"/>
        <w:jc w:val="both"/>
        <w:rPr>
          <w:rFonts w:ascii="Times New Roman" w:hAnsi="Times New Roman"/>
          <w:sz w:val="20"/>
          <w:szCs w:val="20"/>
        </w:rPr>
      </w:pPr>
    </w:p>
    <w:p w14:paraId="17DD6620" w14:textId="01FF163D" w:rsidR="00852A7E" w:rsidRPr="00AA0908" w:rsidRDefault="00852A7E" w:rsidP="00CF41FF">
      <w:pPr>
        <w:pStyle w:val="Prrafodelista"/>
        <w:tabs>
          <w:tab w:val="left" w:pos="170"/>
        </w:tabs>
        <w:spacing w:after="0" w:line="240" w:lineRule="auto"/>
        <w:ind w:left="0"/>
        <w:jc w:val="both"/>
        <w:rPr>
          <w:rFonts w:ascii="Times New Roman" w:hAnsi="Times New Roman"/>
          <w:b/>
          <w:bCs/>
          <w:sz w:val="20"/>
          <w:szCs w:val="20"/>
        </w:rPr>
      </w:pPr>
      <w:bookmarkStart w:id="0" w:name="_Hlk182308617"/>
      <w:r w:rsidRPr="00AA0908">
        <w:rPr>
          <w:rFonts w:ascii="Times New Roman" w:hAnsi="Times New Roman"/>
          <w:b/>
          <w:bCs/>
          <w:sz w:val="20"/>
          <w:szCs w:val="20"/>
        </w:rPr>
        <w:t xml:space="preserve">7. </w:t>
      </w:r>
      <w:r w:rsidR="00B23099" w:rsidRPr="00AA0908">
        <w:rPr>
          <w:rFonts w:ascii="Times New Roman" w:hAnsi="Times New Roman"/>
          <w:b/>
          <w:bCs/>
          <w:sz w:val="20"/>
          <w:szCs w:val="20"/>
        </w:rPr>
        <w:t>La Red _________ cuenta con diversos programas que promueven la movilidad laboral</w:t>
      </w:r>
      <w:r w:rsidRPr="00AA0908">
        <w:rPr>
          <w:rFonts w:ascii="Times New Roman" w:hAnsi="Times New Roman"/>
          <w:b/>
          <w:bCs/>
          <w:sz w:val="20"/>
          <w:szCs w:val="20"/>
        </w:rPr>
        <w:t>.</w:t>
      </w:r>
    </w:p>
    <w:p w14:paraId="23A385C3" w14:textId="77777777" w:rsidR="00852A7E" w:rsidRPr="00AA0908" w:rsidRDefault="00852A7E" w:rsidP="00CF41FF">
      <w:pPr>
        <w:pStyle w:val="Prrafodelista"/>
        <w:tabs>
          <w:tab w:val="left" w:pos="170"/>
        </w:tabs>
        <w:spacing w:after="0" w:line="240" w:lineRule="auto"/>
        <w:ind w:left="0"/>
        <w:jc w:val="both"/>
        <w:rPr>
          <w:rFonts w:ascii="Times New Roman" w:hAnsi="Times New Roman"/>
          <w:b/>
          <w:bCs/>
          <w:sz w:val="20"/>
          <w:szCs w:val="20"/>
        </w:rPr>
      </w:pPr>
    </w:p>
    <w:p w14:paraId="534F3CCA" w14:textId="1D275487" w:rsidR="00852A7E" w:rsidRPr="00AA0908" w:rsidRDefault="00852A7E" w:rsidP="00CF41FF">
      <w:pPr>
        <w:pStyle w:val="Prrafodelista"/>
        <w:tabs>
          <w:tab w:val="left" w:pos="170"/>
        </w:tabs>
        <w:spacing w:after="0" w:line="240" w:lineRule="auto"/>
        <w:ind w:left="0"/>
        <w:contextualSpacing w:val="0"/>
        <w:jc w:val="both"/>
        <w:rPr>
          <w:rFonts w:ascii="Times New Roman" w:hAnsi="Times New Roman"/>
          <w:b/>
          <w:bCs/>
          <w:sz w:val="20"/>
          <w:szCs w:val="20"/>
          <w:lang w:val="en-US"/>
        </w:rPr>
      </w:pPr>
      <w:r w:rsidRPr="00AA0908">
        <w:rPr>
          <w:rFonts w:ascii="Times New Roman" w:hAnsi="Times New Roman"/>
          <w:b/>
          <w:bCs/>
          <w:sz w:val="20"/>
          <w:szCs w:val="20"/>
          <w:lang w:val="en-US"/>
        </w:rPr>
        <w:t>a. C</w:t>
      </w:r>
      <w:r w:rsidR="00B23099" w:rsidRPr="00AA0908">
        <w:rPr>
          <w:rFonts w:ascii="Times New Roman" w:hAnsi="Times New Roman"/>
          <w:b/>
          <w:bCs/>
          <w:sz w:val="20"/>
          <w:szCs w:val="20"/>
          <w:lang w:val="en-US"/>
        </w:rPr>
        <w:t>OE</w:t>
      </w:r>
      <w:r w:rsidRPr="00AA0908">
        <w:rPr>
          <w:rFonts w:ascii="Times New Roman" w:hAnsi="Times New Roman"/>
          <w:b/>
          <w:bCs/>
          <w:sz w:val="20"/>
          <w:szCs w:val="20"/>
          <w:lang w:val="en-US"/>
        </w:rPr>
        <w:t>.</w:t>
      </w:r>
    </w:p>
    <w:p w14:paraId="21DBFF01" w14:textId="73D21A58" w:rsidR="00852A7E" w:rsidRPr="00AA0908" w:rsidRDefault="00852A7E" w:rsidP="00CF41FF">
      <w:pPr>
        <w:pStyle w:val="Prrafodelista"/>
        <w:tabs>
          <w:tab w:val="left" w:pos="170"/>
        </w:tabs>
        <w:spacing w:after="0" w:line="240" w:lineRule="auto"/>
        <w:ind w:left="0"/>
        <w:contextualSpacing w:val="0"/>
        <w:jc w:val="both"/>
        <w:rPr>
          <w:rFonts w:ascii="Times New Roman" w:hAnsi="Times New Roman"/>
          <w:b/>
          <w:bCs/>
          <w:sz w:val="20"/>
          <w:szCs w:val="20"/>
          <w:lang w:val="en-US"/>
        </w:rPr>
      </w:pPr>
      <w:r w:rsidRPr="00AA0908">
        <w:rPr>
          <w:rFonts w:ascii="Times New Roman" w:hAnsi="Times New Roman"/>
          <w:b/>
          <w:bCs/>
          <w:sz w:val="20"/>
          <w:szCs w:val="20"/>
          <w:lang w:val="en-US"/>
        </w:rPr>
        <w:t xml:space="preserve">b. </w:t>
      </w:r>
      <w:r w:rsidR="00B23099" w:rsidRPr="00AA0908">
        <w:rPr>
          <w:rFonts w:ascii="Times New Roman" w:hAnsi="Times New Roman"/>
          <w:b/>
          <w:bCs/>
          <w:sz w:val="20"/>
          <w:szCs w:val="20"/>
          <w:lang w:val="en-US"/>
        </w:rPr>
        <w:t>Erasmus+</w:t>
      </w:r>
      <w:r w:rsidRPr="00AA0908">
        <w:rPr>
          <w:rFonts w:ascii="Times New Roman" w:hAnsi="Times New Roman"/>
          <w:b/>
          <w:bCs/>
          <w:sz w:val="20"/>
          <w:szCs w:val="20"/>
          <w:lang w:val="en-US"/>
        </w:rPr>
        <w:t>.</w:t>
      </w:r>
    </w:p>
    <w:p w14:paraId="0FD2993D" w14:textId="77777777" w:rsidR="00852A7E" w:rsidRPr="00AA0908" w:rsidRDefault="00852A7E" w:rsidP="00CF41FF">
      <w:pPr>
        <w:pStyle w:val="Prrafodelista"/>
        <w:tabs>
          <w:tab w:val="left" w:pos="170"/>
        </w:tabs>
        <w:spacing w:after="0" w:line="240" w:lineRule="auto"/>
        <w:ind w:left="0"/>
        <w:contextualSpacing w:val="0"/>
        <w:jc w:val="both"/>
        <w:rPr>
          <w:rFonts w:ascii="Times New Roman" w:hAnsi="Times New Roman"/>
          <w:b/>
          <w:bCs/>
          <w:sz w:val="20"/>
          <w:szCs w:val="20"/>
          <w:lang w:val="en-US"/>
        </w:rPr>
      </w:pPr>
      <w:r w:rsidRPr="00AA0908">
        <w:rPr>
          <w:rFonts w:ascii="Times New Roman" w:hAnsi="Times New Roman"/>
          <w:b/>
          <w:bCs/>
          <w:sz w:val="20"/>
          <w:szCs w:val="20"/>
          <w:lang w:val="en-US"/>
        </w:rPr>
        <w:t>c. Marketing-mix.</w:t>
      </w:r>
    </w:p>
    <w:p w14:paraId="1D4D84C4" w14:textId="3204DA35" w:rsidR="00852A7E" w:rsidRPr="00AA0908" w:rsidRDefault="00852A7E" w:rsidP="00CF41FF">
      <w:pPr>
        <w:pStyle w:val="Prrafodelista"/>
        <w:tabs>
          <w:tab w:val="left" w:pos="170"/>
        </w:tabs>
        <w:spacing w:after="0" w:line="240" w:lineRule="auto"/>
        <w:ind w:left="0"/>
        <w:contextualSpacing w:val="0"/>
        <w:jc w:val="both"/>
        <w:rPr>
          <w:rFonts w:ascii="Times New Roman" w:hAnsi="Times New Roman"/>
          <w:b/>
          <w:bCs/>
          <w:sz w:val="20"/>
          <w:szCs w:val="20"/>
        </w:rPr>
      </w:pPr>
      <w:r w:rsidRPr="00AA0908">
        <w:rPr>
          <w:rFonts w:ascii="Times New Roman" w:hAnsi="Times New Roman"/>
          <w:b/>
          <w:bCs/>
          <w:sz w:val="20"/>
          <w:szCs w:val="20"/>
        </w:rPr>
        <w:t>d. EURES.</w:t>
      </w:r>
    </w:p>
    <w:bookmarkEnd w:id="0"/>
    <w:p w14:paraId="24A67C2F" w14:textId="77777777" w:rsidR="00754E30" w:rsidRPr="00AA0908" w:rsidRDefault="00754E30" w:rsidP="00CF41FF">
      <w:pPr>
        <w:tabs>
          <w:tab w:val="left" w:pos="170"/>
        </w:tabs>
        <w:spacing w:after="0" w:line="240" w:lineRule="auto"/>
        <w:jc w:val="both"/>
        <w:rPr>
          <w:rFonts w:ascii="Times New Roman" w:hAnsi="Times New Roman"/>
          <w:sz w:val="20"/>
          <w:szCs w:val="20"/>
        </w:rPr>
      </w:pPr>
    </w:p>
    <w:p w14:paraId="21F6D8CA" w14:textId="61443D5C" w:rsidR="00754E30" w:rsidRPr="00AA0908" w:rsidRDefault="00754E30" w:rsidP="00CF41FF">
      <w:pPr>
        <w:tabs>
          <w:tab w:val="left" w:pos="170"/>
        </w:tabs>
        <w:spacing w:after="0" w:line="240" w:lineRule="auto"/>
        <w:jc w:val="both"/>
        <w:rPr>
          <w:rFonts w:ascii="Times New Roman" w:hAnsi="Times New Roman"/>
          <w:sz w:val="20"/>
          <w:szCs w:val="20"/>
        </w:rPr>
      </w:pPr>
      <w:r w:rsidRPr="00AA0908">
        <w:rPr>
          <w:rFonts w:ascii="Times New Roman" w:hAnsi="Times New Roman"/>
          <w:sz w:val="20"/>
          <w:szCs w:val="20"/>
        </w:rPr>
        <w:t xml:space="preserve">Solución: </w:t>
      </w:r>
      <w:r w:rsidR="002124D6" w:rsidRPr="00AA0908">
        <w:rPr>
          <w:rFonts w:ascii="Times New Roman" w:hAnsi="Times New Roman"/>
          <w:sz w:val="20"/>
          <w:szCs w:val="20"/>
        </w:rPr>
        <w:t>d</w:t>
      </w:r>
      <w:r w:rsidRPr="00AA0908">
        <w:rPr>
          <w:rFonts w:ascii="Times New Roman" w:hAnsi="Times New Roman"/>
          <w:sz w:val="20"/>
          <w:szCs w:val="20"/>
        </w:rPr>
        <w:t>.</w:t>
      </w:r>
      <w:r w:rsidR="00AA0908">
        <w:rPr>
          <w:rFonts w:ascii="Times New Roman" w:hAnsi="Times New Roman"/>
          <w:sz w:val="20"/>
          <w:szCs w:val="20"/>
        </w:rPr>
        <w:t xml:space="preserve"> La Red EURES </w:t>
      </w:r>
      <w:r w:rsidR="00AA0908" w:rsidRPr="00AA0908">
        <w:rPr>
          <w:rFonts w:ascii="Times New Roman" w:hAnsi="Times New Roman"/>
          <w:sz w:val="20"/>
          <w:szCs w:val="20"/>
        </w:rPr>
        <w:t xml:space="preserve">cuenta con </w:t>
      </w:r>
      <w:r w:rsidR="00AA0908">
        <w:rPr>
          <w:rFonts w:ascii="Times New Roman" w:hAnsi="Times New Roman"/>
          <w:sz w:val="20"/>
          <w:szCs w:val="20"/>
        </w:rPr>
        <w:t>varios</w:t>
      </w:r>
      <w:r w:rsidR="00AA0908" w:rsidRPr="00AA0908">
        <w:rPr>
          <w:rFonts w:ascii="Times New Roman" w:hAnsi="Times New Roman"/>
          <w:sz w:val="20"/>
          <w:szCs w:val="20"/>
        </w:rPr>
        <w:t xml:space="preserve"> programas que </w:t>
      </w:r>
      <w:r w:rsidR="00AA0908">
        <w:rPr>
          <w:rFonts w:ascii="Times New Roman" w:hAnsi="Times New Roman"/>
          <w:sz w:val="20"/>
          <w:szCs w:val="20"/>
        </w:rPr>
        <w:t>fomentan</w:t>
      </w:r>
      <w:r w:rsidR="00AA0908" w:rsidRPr="00AA0908">
        <w:rPr>
          <w:rFonts w:ascii="Times New Roman" w:hAnsi="Times New Roman"/>
          <w:sz w:val="20"/>
          <w:szCs w:val="20"/>
        </w:rPr>
        <w:t xml:space="preserve"> la movilidad laboral. Algunos de estos están enfocados para demandantes de empleo de edades comprendidas entre los 18 y 35 años, mientras que otros son accesibles para cualquier persona de 18 años, sin límite de edad.</w:t>
      </w:r>
    </w:p>
    <w:p w14:paraId="15E77C53" w14:textId="77777777" w:rsidR="00372317" w:rsidRPr="00AA0908" w:rsidRDefault="00372317" w:rsidP="00CF41FF">
      <w:pPr>
        <w:pStyle w:val="Prrafodelista"/>
        <w:tabs>
          <w:tab w:val="left" w:pos="170"/>
        </w:tabs>
        <w:spacing w:after="0" w:line="240" w:lineRule="auto"/>
        <w:ind w:left="0"/>
        <w:contextualSpacing w:val="0"/>
        <w:jc w:val="both"/>
        <w:rPr>
          <w:rFonts w:ascii="Times New Roman" w:hAnsi="Times New Roman"/>
          <w:sz w:val="20"/>
          <w:szCs w:val="20"/>
        </w:rPr>
      </w:pPr>
    </w:p>
    <w:p w14:paraId="6C9945CE" w14:textId="77777777" w:rsidR="00660321" w:rsidRPr="00AA0908" w:rsidRDefault="00660321" w:rsidP="00CF41FF">
      <w:pPr>
        <w:pStyle w:val="Prrafodelista"/>
        <w:tabs>
          <w:tab w:val="left" w:pos="170"/>
        </w:tabs>
        <w:spacing w:after="0" w:line="240" w:lineRule="auto"/>
        <w:ind w:left="0"/>
        <w:contextualSpacing w:val="0"/>
        <w:jc w:val="both"/>
        <w:rPr>
          <w:rFonts w:ascii="Times New Roman" w:hAnsi="Times New Roman"/>
          <w:sz w:val="20"/>
          <w:szCs w:val="20"/>
        </w:rPr>
      </w:pPr>
    </w:p>
    <w:p w14:paraId="4F17DEE1" w14:textId="77777777" w:rsidR="00372317" w:rsidRPr="00AA0908" w:rsidRDefault="00372317" w:rsidP="00CF41FF">
      <w:pPr>
        <w:pStyle w:val="Prrafodelista"/>
        <w:tabs>
          <w:tab w:val="left" w:pos="170"/>
        </w:tabs>
        <w:spacing w:after="0" w:line="240" w:lineRule="auto"/>
        <w:ind w:left="0"/>
        <w:contextualSpacing w:val="0"/>
        <w:jc w:val="both"/>
        <w:rPr>
          <w:rFonts w:ascii="Times New Roman" w:hAnsi="Times New Roman"/>
          <w:b/>
          <w:sz w:val="20"/>
          <w:szCs w:val="20"/>
        </w:rPr>
      </w:pPr>
      <w:r w:rsidRPr="00AA0908">
        <w:rPr>
          <w:rFonts w:ascii="Times New Roman" w:hAnsi="Times New Roman"/>
          <w:b/>
          <w:sz w:val="20"/>
          <w:szCs w:val="20"/>
        </w:rPr>
        <w:t>8.</w:t>
      </w:r>
      <w:r w:rsidR="00360C41" w:rsidRPr="00AA0908">
        <w:rPr>
          <w:rFonts w:ascii="Times New Roman" w:hAnsi="Times New Roman"/>
          <w:b/>
          <w:sz w:val="20"/>
          <w:szCs w:val="20"/>
        </w:rPr>
        <w:t xml:space="preserve"> </w:t>
      </w:r>
      <w:r w:rsidR="00754E30" w:rsidRPr="00AA0908">
        <w:rPr>
          <w:rFonts w:ascii="Times New Roman" w:hAnsi="Times New Roman"/>
          <w:b/>
          <w:sz w:val="20"/>
          <w:szCs w:val="20"/>
        </w:rPr>
        <w:t>Indique si las siguientes afirmaciones son verdaderas o falsas</w:t>
      </w:r>
      <w:r w:rsidR="009C4D18" w:rsidRPr="00AA0908">
        <w:rPr>
          <w:rFonts w:ascii="Times New Roman" w:hAnsi="Times New Roman"/>
          <w:b/>
          <w:sz w:val="20"/>
          <w:szCs w:val="20"/>
        </w:rPr>
        <w:t>.</w:t>
      </w:r>
    </w:p>
    <w:p w14:paraId="61CE3F12" w14:textId="77777777" w:rsidR="009C4D18" w:rsidRPr="00AA0908" w:rsidRDefault="009C4D18" w:rsidP="00CF41FF">
      <w:pPr>
        <w:pStyle w:val="Prrafodelista"/>
        <w:tabs>
          <w:tab w:val="left" w:pos="170"/>
        </w:tabs>
        <w:spacing w:after="0" w:line="240" w:lineRule="auto"/>
        <w:ind w:left="0"/>
        <w:contextualSpacing w:val="0"/>
        <w:jc w:val="both"/>
        <w:rPr>
          <w:rFonts w:ascii="Times New Roman" w:hAnsi="Times New Roman"/>
          <w:sz w:val="20"/>
          <w:szCs w:val="20"/>
        </w:rPr>
      </w:pPr>
    </w:p>
    <w:tbl>
      <w:tblPr>
        <w:tblStyle w:val="Tablaconcuadrcula"/>
        <w:tblW w:w="0" w:type="auto"/>
        <w:tblInd w:w="5" w:type="dxa"/>
        <w:tblLook w:val="04A0" w:firstRow="1" w:lastRow="0" w:firstColumn="1" w:lastColumn="0" w:noHBand="0" w:noVBand="1"/>
      </w:tblPr>
      <w:tblGrid>
        <w:gridCol w:w="7650"/>
        <w:gridCol w:w="425"/>
        <w:gridCol w:w="419"/>
      </w:tblGrid>
      <w:tr w:rsidR="00AA0908" w:rsidRPr="00AA0908" w14:paraId="25605B6D" w14:textId="77777777" w:rsidTr="009C4D18">
        <w:tc>
          <w:tcPr>
            <w:tcW w:w="7650" w:type="dxa"/>
            <w:tcBorders>
              <w:top w:val="nil"/>
              <w:left w:val="nil"/>
            </w:tcBorders>
          </w:tcPr>
          <w:p w14:paraId="40566D81" w14:textId="77777777" w:rsidR="00754E30" w:rsidRPr="00AA0908" w:rsidRDefault="00754E30" w:rsidP="00CF41FF">
            <w:pPr>
              <w:pStyle w:val="Prrafodelista"/>
              <w:tabs>
                <w:tab w:val="left" w:pos="170"/>
              </w:tabs>
              <w:spacing w:after="0" w:line="240" w:lineRule="auto"/>
              <w:ind w:left="0"/>
              <w:contextualSpacing w:val="0"/>
              <w:jc w:val="both"/>
              <w:rPr>
                <w:rFonts w:ascii="Times New Roman" w:hAnsi="Times New Roman"/>
                <w:sz w:val="20"/>
                <w:szCs w:val="20"/>
              </w:rPr>
            </w:pPr>
          </w:p>
        </w:tc>
        <w:tc>
          <w:tcPr>
            <w:tcW w:w="425" w:type="dxa"/>
            <w:shd w:val="clear" w:color="auto" w:fill="D9D9D9" w:themeFill="background1" w:themeFillShade="D9"/>
          </w:tcPr>
          <w:p w14:paraId="4EB3D125" w14:textId="77777777" w:rsidR="00754E30" w:rsidRPr="00AA0908" w:rsidRDefault="00754E30" w:rsidP="00CF41FF">
            <w:pPr>
              <w:pStyle w:val="Prrafodelista"/>
              <w:tabs>
                <w:tab w:val="left" w:pos="170"/>
              </w:tabs>
              <w:spacing w:after="0" w:line="240" w:lineRule="auto"/>
              <w:ind w:left="0"/>
              <w:contextualSpacing w:val="0"/>
              <w:jc w:val="both"/>
              <w:rPr>
                <w:rFonts w:ascii="Times New Roman" w:hAnsi="Times New Roman"/>
                <w:b/>
                <w:sz w:val="20"/>
                <w:szCs w:val="20"/>
              </w:rPr>
            </w:pPr>
            <w:r w:rsidRPr="00AA0908">
              <w:rPr>
                <w:rFonts w:ascii="Times New Roman" w:hAnsi="Times New Roman"/>
                <w:b/>
                <w:sz w:val="20"/>
                <w:szCs w:val="20"/>
              </w:rPr>
              <w:t>V</w:t>
            </w:r>
          </w:p>
        </w:tc>
        <w:tc>
          <w:tcPr>
            <w:tcW w:w="419" w:type="dxa"/>
            <w:shd w:val="clear" w:color="auto" w:fill="D9D9D9" w:themeFill="background1" w:themeFillShade="D9"/>
          </w:tcPr>
          <w:p w14:paraId="636B45C4" w14:textId="77777777" w:rsidR="00754E30" w:rsidRPr="00AA0908" w:rsidRDefault="00754E30" w:rsidP="00CF41FF">
            <w:pPr>
              <w:pStyle w:val="Prrafodelista"/>
              <w:tabs>
                <w:tab w:val="left" w:pos="170"/>
              </w:tabs>
              <w:spacing w:after="0" w:line="240" w:lineRule="auto"/>
              <w:ind w:left="0"/>
              <w:contextualSpacing w:val="0"/>
              <w:jc w:val="both"/>
              <w:rPr>
                <w:rFonts w:ascii="Times New Roman" w:hAnsi="Times New Roman"/>
                <w:b/>
                <w:sz w:val="20"/>
                <w:szCs w:val="20"/>
              </w:rPr>
            </w:pPr>
            <w:r w:rsidRPr="00AA0908">
              <w:rPr>
                <w:rFonts w:ascii="Times New Roman" w:hAnsi="Times New Roman"/>
                <w:b/>
                <w:sz w:val="20"/>
                <w:szCs w:val="20"/>
              </w:rPr>
              <w:t>F</w:t>
            </w:r>
          </w:p>
        </w:tc>
      </w:tr>
      <w:tr w:rsidR="00AA0908" w:rsidRPr="00AA0908" w14:paraId="32613C28" w14:textId="77777777" w:rsidTr="009C4D18">
        <w:tc>
          <w:tcPr>
            <w:tcW w:w="7650" w:type="dxa"/>
          </w:tcPr>
          <w:p w14:paraId="7CA03BA9" w14:textId="248FB9DC"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 xml:space="preserve">Las </w:t>
            </w:r>
            <w:r w:rsidRPr="00AA0908">
              <w:rPr>
                <w:rFonts w:ascii="Times New Roman" w:hAnsi="Times New Roman"/>
                <w:bCs/>
                <w:sz w:val="20"/>
                <w:szCs w:val="20"/>
              </w:rPr>
              <w:t xml:space="preserve">agencias de empleo </w:t>
            </w:r>
            <w:r w:rsidRPr="00AA0908">
              <w:rPr>
                <w:rFonts w:ascii="Times New Roman" w:hAnsi="Times New Roman"/>
                <w:sz w:val="20"/>
                <w:szCs w:val="20"/>
              </w:rPr>
              <w:t>dependen de las comunidades autónomas.</w:t>
            </w:r>
          </w:p>
        </w:tc>
        <w:tc>
          <w:tcPr>
            <w:tcW w:w="425" w:type="dxa"/>
          </w:tcPr>
          <w:p w14:paraId="2A1DC525" w14:textId="77777777"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p>
        </w:tc>
        <w:tc>
          <w:tcPr>
            <w:tcW w:w="419" w:type="dxa"/>
          </w:tcPr>
          <w:p w14:paraId="5320F4EE" w14:textId="6EBC412D" w:rsidR="002F7026" w:rsidRPr="00AA0908" w:rsidRDefault="00B23099"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w:t>
            </w:r>
          </w:p>
        </w:tc>
      </w:tr>
      <w:tr w:rsidR="00AA0908" w:rsidRPr="00AA0908" w14:paraId="1D7C2159" w14:textId="77777777" w:rsidTr="009C4D18">
        <w:tc>
          <w:tcPr>
            <w:tcW w:w="7650" w:type="dxa"/>
          </w:tcPr>
          <w:p w14:paraId="574DA15F" w14:textId="1C373B90"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Una de las funciones de las AEDL es proporcionar asistencia y asesoramiento a personas y grupos en situación de vulnerabilidad laboral o en riesgo de exclusión social.</w:t>
            </w:r>
          </w:p>
        </w:tc>
        <w:tc>
          <w:tcPr>
            <w:tcW w:w="425" w:type="dxa"/>
          </w:tcPr>
          <w:p w14:paraId="5834A75B" w14:textId="19106C8C" w:rsidR="002F7026" w:rsidRPr="00AA0908" w:rsidRDefault="00B23099"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w:t>
            </w:r>
          </w:p>
        </w:tc>
        <w:tc>
          <w:tcPr>
            <w:tcW w:w="419" w:type="dxa"/>
          </w:tcPr>
          <w:p w14:paraId="770532D6" w14:textId="77777777"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p>
        </w:tc>
      </w:tr>
      <w:tr w:rsidR="00AA0908" w:rsidRPr="00AA0908" w14:paraId="2514F547" w14:textId="77777777" w:rsidTr="009C4D18">
        <w:tc>
          <w:tcPr>
            <w:tcW w:w="7650" w:type="dxa"/>
          </w:tcPr>
          <w:p w14:paraId="3E18127F" w14:textId="00A7CE77"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 xml:space="preserve">Las </w:t>
            </w:r>
            <w:r w:rsidRPr="00AA0908">
              <w:rPr>
                <w:rFonts w:ascii="Times New Roman" w:hAnsi="Times New Roman"/>
                <w:bCs/>
                <w:sz w:val="20"/>
                <w:szCs w:val="20"/>
              </w:rPr>
              <w:t>agencias de colocación</w:t>
            </w:r>
            <w:r w:rsidRPr="00AA0908">
              <w:rPr>
                <w:rFonts w:ascii="Times New Roman" w:hAnsi="Times New Roman"/>
                <w:b/>
                <w:bCs/>
                <w:sz w:val="20"/>
                <w:szCs w:val="20"/>
              </w:rPr>
              <w:t xml:space="preserve"> </w:t>
            </w:r>
            <w:r w:rsidRPr="00AA0908">
              <w:rPr>
                <w:rFonts w:ascii="Times New Roman" w:hAnsi="Times New Roman"/>
                <w:sz w:val="20"/>
                <w:szCs w:val="20"/>
              </w:rPr>
              <w:t>son entidades públicas que realizan intermediación laboral.</w:t>
            </w:r>
          </w:p>
        </w:tc>
        <w:tc>
          <w:tcPr>
            <w:tcW w:w="425" w:type="dxa"/>
          </w:tcPr>
          <w:p w14:paraId="3C8A70B2" w14:textId="77777777"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p>
        </w:tc>
        <w:tc>
          <w:tcPr>
            <w:tcW w:w="419" w:type="dxa"/>
          </w:tcPr>
          <w:p w14:paraId="26123F59" w14:textId="1DEBD14B" w:rsidR="002F7026" w:rsidRPr="00AA0908" w:rsidRDefault="00B23099"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w:t>
            </w:r>
          </w:p>
        </w:tc>
      </w:tr>
      <w:tr w:rsidR="002F7026" w:rsidRPr="00AA0908" w14:paraId="280FFD64" w14:textId="77777777" w:rsidTr="009C4D18">
        <w:tc>
          <w:tcPr>
            <w:tcW w:w="7650" w:type="dxa"/>
          </w:tcPr>
          <w:p w14:paraId="30126442" w14:textId="164DB4F1"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Una guía de recursos consiste en estructurar y organizar todos los canales de información, agentes y empresas de intermediación laboral de la comunidad de demandantes de empleo a la que vamos a orientar o asesorar.</w:t>
            </w:r>
          </w:p>
        </w:tc>
        <w:tc>
          <w:tcPr>
            <w:tcW w:w="425" w:type="dxa"/>
          </w:tcPr>
          <w:p w14:paraId="4C9D0C0C" w14:textId="3FFB5C35" w:rsidR="002F7026" w:rsidRPr="00AA0908" w:rsidRDefault="00B23099" w:rsidP="00CF41FF">
            <w:pPr>
              <w:pStyle w:val="Prrafodelista"/>
              <w:tabs>
                <w:tab w:val="left" w:pos="170"/>
              </w:tabs>
              <w:spacing w:after="0" w:line="240" w:lineRule="auto"/>
              <w:ind w:left="0"/>
              <w:contextualSpacing w:val="0"/>
              <w:jc w:val="both"/>
              <w:rPr>
                <w:rFonts w:ascii="Times New Roman" w:hAnsi="Times New Roman"/>
                <w:sz w:val="20"/>
                <w:szCs w:val="20"/>
              </w:rPr>
            </w:pPr>
            <w:r w:rsidRPr="00AA0908">
              <w:rPr>
                <w:rFonts w:ascii="Times New Roman" w:hAnsi="Times New Roman"/>
                <w:sz w:val="20"/>
                <w:szCs w:val="20"/>
              </w:rPr>
              <w:t>×</w:t>
            </w:r>
          </w:p>
        </w:tc>
        <w:tc>
          <w:tcPr>
            <w:tcW w:w="419" w:type="dxa"/>
          </w:tcPr>
          <w:p w14:paraId="3FE3FA8E" w14:textId="77777777" w:rsidR="002F7026" w:rsidRPr="00AA0908" w:rsidRDefault="002F7026" w:rsidP="00CF41FF">
            <w:pPr>
              <w:pStyle w:val="Prrafodelista"/>
              <w:tabs>
                <w:tab w:val="left" w:pos="170"/>
              </w:tabs>
              <w:spacing w:after="0" w:line="240" w:lineRule="auto"/>
              <w:ind w:left="0"/>
              <w:contextualSpacing w:val="0"/>
              <w:jc w:val="both"/>
              <w:rPr>
                <w:rFonts w:ascii="Times New Roman" w:hAnsi="Times New Roman"/>
                <w:sz w:val="20"/>
                <w:szCs w:val="20"/>
              </w:rPr>
            </w:pPr>
          </w:p>
        </w:tc>
      </w:tr>
    </w:tbl>
    <w:p w14:paraId="0878BD13" w14:textId="77777777" w:rsidR="00754E30" w:rsidRPr="00AA0908" w:rsidRDefault="00754E30" w:rsidP="00CF41FF">
      <w:pPr>
        <w:pStyle w:val="Prrafodelista"/>
        <w:tabs>
          <w:tab w:val="left" w:pos="170"/>
        </w:tabs>
        <w:spacing w:after="0" w:line="240" w:lineRule="auto"/>
        <w:ind w:left="0"/>
        <w:contextualSpacing w:val="0"/>
        <w:jc w:val="both"/>
        <w:rPr>
          <w:rFonts w:ascii="Times New Roman" w:hAnsi="Times New Roman"/>
          <w:sz w:val="20"/>
          <w:szCs w:val="20"/>
        </w:rPr>
      </w:pPr>
    </w:p>
    <w:p w14:paraId="1AFA29EB" w14:textId="77777777" w:rsidR="00660321" w:rsidRPr="00AA0908" w:rsidRDefault="00660321" w:rsidP="00CF41FF">
      <w:pPr>
        <w:pStyle w:val="Prrafodelista"/>
        <w:tabs>
          <w:tab w:val="left" w:pos="170"/>
        </w:tabs>
        <w:spacing w:after="0" w:line="240" w:lineRule="auto"/>
        <w:ind w:left="0"/>
        <w:contextualSpacing w:val="0"/>
        <w:jc w:val="both"/>
        <w:rPr>
          <w:rFonts w:ascii="Times New Roman" w:hAnsi="Times New Roman"/>
          <w:sz w:val="20"/>
          <w:szCs w:val="20"/>
        </w:rPr>
      </w:pPr>
    </w:p>
    <w:p w14:paraId="4A0E9254" w14:textId="77777777" w:rsidR="00AA0908" w:rsidRPr="00AA0908" w:rsidRDefault="00AA0908" w:rsidP="00AA0908">
      <w:pPr>
        <w:pStyle w:val="Default"/>
        <w:tabs>
          <w:tab w:val="left" w:pos="170"/>
        </w:tabs>
        <w:jc w:val="both"/>
        <w:rPr>
          <w:rFonts w:ascii="Times New Roman" w:hAnsi="Times New Roman"/>
          <w:b/>
          <w:bCs/>
          <w:color w:val="auto"/>
          <w:sz w:val="20"/>
          <w:szCs w:val="20"/>
        </w:rPr>
      </w:pPr>
      <w:r w:rsidRPr="00AA0908">
        <w:rPr>
          <w:rFonts w:ascii="Times New Roman" w:hAnsi="Times New Roman"/>
          <w:b/>
          <w:bCs/>
          <w:color w:val="auto"/>
          <w:sz w:val="20"/>
          <w:szCs w:val="20"/>
        </w:rPr>
        <w:t xml:space="preserve">9. ¿Qué planes tienen como finalidad la </w:t>
      </w:r>
      <w:r w:rsidRPr="00AA0908">
        <w:rPr>
          <w:rFonts w:ascii="Times New Roman" w:eastAsiaTheme="majorEastAsia" w:hAnsi="Times New Roman" w:cs="Times New Roman"/>
          <w:b/>
          <w:bCs/>
          <w:color w:val="auto"/>
          <w:sz w:val="20"/>
          <w:szCs w:val="20"/>
        </w:rPr>
        <w:t>mejora continua del sistema mediante el análisis de los resultados en las diferentes convocatorias de formación y en la totalidad de las iniciativas de formación y sus resultados se muestran anualmente en la página web del Sistema Nacional de Empleo?</w:t>
      </w:r>
    </w:p>
    <w:p w14:paraId="2C108838" w14:textId="77777777" w:rsidR="00AA0908" w:rsidRPr="00AA0908" w:rsidRDefault="00AA0908" w:rsidP="00AA0908">
      <w:pPr>
        <w:pStyle w:val="Default"/>
        <w:tabs>
          <w:tab w:val="left" w:pos="170"/>
        </w:tabs>
        <w:jc w:val="both"/>
        <w:rPr>
          <w:rFonts w:ascii="Times New Roman" w:hAnsi="Times New Roman" w:cs="Times New Roman"/>
          <w:b/>
          <w:bCs/>
          <w:color w:val="auto"/>
          <w:sz w:val="20"/>
          <w:szCs w:val="20"/>
          <w:lang w:eastAsia="en-US"/>
        </w:rPr>
      </w:pPr>
    </w:p>
    <w:p w14:paraId="11468ECF" w14:textId="77777777" w:rsidR="00AA0908" w:rsidRPr="00AA0908" w:rsidRDefault="00AA0908" w:rsidP="00AA0908">
      <w:pPr>
        <w:pStyle w:val="Default"/>
        <w:tabs>
          <w:tab w:val="left" w:pos="170"/>
        </w:tabs>
        <w:jc w:val="both"/>
        <w:rPr>
          <w:rFonts w:ascii="Times New Roman" w:hAnsi="Times New Roman" w:cs="Times New Roman"/>
          <w:b/>
          <w:bCs/>
          <w:color w:val="auto"/>
          <w:sz w:val="20"/>
          <w:szCs w:val="20"/>
          <w:lang w:eastAsia="en-US"/>
        </w:rPr>
      </w:pPr>
      <w:r w:rsidRPr="00AA0908">
        <w:rPr>
          <w:rFonts w:ascii="Times New Roman" w:hAnsi="Times New Roman" w:cs="Times New Roman"/>
          <w:b/>
          <w:bCs/>
          <w:color w:val="auto"/>
          <w:sz w:val="20"/>
          <w:szCs w:val="20"/>
          <w:lang w:eastAsia="en-US"/>
        </w:rPr>
        <w:t>a. Los planes de perfeccionamiento técnico de la formación.</w:t>
      </w:r>
    </w:p>
    <w:p w14:paraId="5AE15318" w14:textId="77777777" w:rsidR="00AA0908" w:rsidRPr="00AA0908" w:rsidRDefault="00AA0908" w:rsidP="00AA0908">
      <w:pPr>
        <w:pStyle w:val="Default"/>
        <w:tabs>
          <w:tab w:val="left" w:pos="170"/>
        </w:tabs>
        <w:jc w:val="both"/>
        <w:rPr>
          <w:rFonts w:ascii="Times New Roman" w:hAnsi="Times New Roman" w:cs="Times New Roman"/>
          <w:b/>
          <w:bCs/>
          <w:color w:val="auto"/>
          <w:sz w:val="20"/>
          <w:szCs w:val="20"/>
          <w:lang w:eastAsia="en-US"/>
        </w:rPr>
      </w:pPr>
      <w:r w:rsidRPr="00AA0908">
        <w:rPr>
          <w:rFonts w:ascii="Times New Roman" w:hAnsi="Times New Roman" w:cs="Times New Roman"/>
          <w:b/>
          <w:bCs/>
          <w:color w:val="auto"/>
          <w:sz w:val="20"/>
          <w:szCs w:val="20"/>
          <w:lang w:eastAsia="en-US"/>
        </w:rPr>
        <w:t>b. Los planes de acciones formativas.</w:t>
      </w:r>
    </w:p>
    <w:p w14:paraId="113DACE4" w14:textId="77777777" w:rsidR="00AA0908" w:rsidRPr="00AA0908" w:rsidRDefault="00AA0908" w:rsidP="00AA0908">
      <w:pPr>
        <w:pStyle w:val="Default"/>
        <w:tabs>
          <w:tab w:val="left" w:pos="170"/>
        </w:tabs>
        <w:jc w:val="both"/>
        <w:rPr>
          <w:rFonts w:ascii="Times New Roman" w:hAnsi="Times New Roman" w:cs="Times New Roman"/>
          <w:b/>
          <w:bCs/>
          <w:color w:val="auto"/>
          <w:sz w:val="20"/>
          <w:szCs w:val="20"/>
          <w:lang w:eastAsia="en-US"/>
        </w:rPr>
      </w:pPr>
      <w:r w:rsidRPr="00AA0908">
        <w:rPr>
          <w:rFonts w:ascii="Times New Roman" w:hAnsi="Times New Roman" w:cs="Times New Roman"/>
          <w:b/>
          <w:bCs/>
          <w:color w:val="auto"/>
          <w:sz w:val="20"/>
          <w:szCs w:val="20"/>
          <w:lang w:eastAsia="en-US"/>
        </w:rPr>
        <w:t>c. Los planes de yacimientos de la formación.</w:t>
      </w:r>
    </w:p>
    <w:p w14:paraId="061E7342" w14:textId="77777777" w:rsidR="00AA0908" w:rsidRPr="00AA0908" w:rsidRDefault="00AA0908" w:rsidP="00AA0908">
      <w:pPr>
        <w:pStyle w:val="Default"/>
        <w:tabs>
          <w:tab w:val="left" w:pos="170"/>
        </w:tabs>
        <w:jc w:val="both"/>
        <w:rPr>
          <w:rFonts w:ascii="Times New Roman" w:hAnsi="Times New Roman" w:cs="Times New Roman"/>
          <w:b/>
          <w:bCs/>
          <w:color w:val="auto"/>
          <w:sz w:val="20"/>
          <w:szCs w:val="20"/>
          <w:lang w:eastAsia="en-US"/>
        </w:rPr>
      </w:pPr>
      <w:r w:rsidRPr="00AA0908">
        <w:rPr>
          <w:rFonts w:ascii="Times New Roman" w:hAnsi="Times New Roman" w:cs="Times New Roman"/>
          <w:b/>
          <w:bCs/>
          <w:color w:val="auto"/>
          <w:sz w:val="20"/>
          <w:szCs w:val="20"/>
          <w:lang w:eastAsia="en-US"/>
        </w:rPr>
        <w:t xml:space="preserve">d. Los </w:t>
      </w:r>
      <w:r w:rsidRPr="00AA0908">
        <w:rPr>
          <w:rFonts w:ascii="Times New Roman" w:eastAsiaTheme="majorEastAsia" w:hAnsi="Times New Roman" w:cs="Times New Roman"/>
          <w:b/>
          <w:bCs/>
          <w:color w:val="auto"/>
          <w:sz w:val="20"/>
          <w:szCs w:val="20"/>
        </w:rPr>
        <w:t>Planes Anuales de Evaluación (PAE).</w:t>
      </w:r>
    </w:p>
    <w:p w14:paraId="6889C84D" w14:textId="77777777" w:rsidR="00372317" w:rsidRPr="00AA0908" w:rsidRDefault="00372317" w:rsidP="00CF41FF">
      <w:pPr>
        <w:pStyle w:val="Prrafodelista"/>
        <w:tabs>
          <w:tab w:val="left" w:pos="170"/>
        </w:tabs>
        <w:spacing w:after="0" w:line="240" w:lineRule="auto"/>
        <w:ind w:left="0"/>
        <w:contextualSpacing w:val="0"/>
        <w:jc w:val="both"/>
        <w:rPr>
          <w:rFonts w:ascii="Times New Roman" w:hAnsi="Times New Roman"/>
          <w:sz w:val="20"/>
          <w:szCs w:val="20"/>
        </w:rPr>
      </w:pPr>
    </w:p>
    <w:p w14:paraId="6EFCE6DE" w14:textId="77777777" w:rsidR="00AA0908" w:rsidRPr="00AA0908" w:rsidRDefault="00AA0908" w:rsidP="00AA0908">
      <w:pPr>
        <w:tabs>
          <w:tab w:val="left" w:pos="170"/>
        </w:tabs>
        <w:spacing w:after="0" w:line="240" w:lineRule="auto"/>
        <w:jc w:val="both"/>
        <w:rPr>
          <w:rFonts w:ascii="Times New Roman" w:eastAsiaTheme="majorEastAsia" w:hAnsi="Times New Roman"/>
          <w:sz w:val="20"/>
          <w:szCs w:val="20"/>
        </w:rPr>
      </w:pPr>
      <w:r w:rsidRPr="00AA0908">
        <w:rPr>
          <w:rFonts w:ascii="Times New Roman" w:hAnsi="Times New Roman"/>
          <w:sz w:val="20"/>
          <w:szCs w:val="20"/>
        </w:rPr>
        <w:t xml:space="preserve">Solución: d. Los PAE establecidos en la Ley 30/2015, tienen como objetivo la mejora continua del sistema a través del análisis de los resultados en las diferentes convocatorias de formación y en la totalidad de las iniciativas de formación. </w:t>
      </w:r>
      <w:r w:rsidRPr="00AA0908">
        <w:rPr>
          <w:rFonts w:ascii="Times New Roman" w:eastAsiaTheme="majorEastAsia" w:hAnsi="Times New Roman"/>
          <w:sz w:val="20"/>
          <w:szCs w:val="20"/>
        </w:rPr>
        <w:t>Para su elaboración se revisan diferentes indicadores que atienden a los siguientes criterios de evaluación: ejecución física-financiera, resultados, calidad, impacto, eficacia y eficiencia. En su elaboración participan el SEPE, los órganos competentes de las comunidades autónomas y las organizaciones empresariales y sindicales más representativas a nivel estatal a través de la Fundae.</w:t>
      </w:r>
    </w:p>
    <w:p w14:paraId="08D610B0" w14:textId="7731BF71" w:rsidR="004827D9" w:rsidRPr="00AA0908" w:rsidRDefault="004827D9" w:rsidP="00CF41FF">
      <w:pPr>
        <w:pStyle w:val="Prrafodelista"/>
        <w:tabs>
          <w:tab w:val="left" w:pos="170"/>
        </w:tabs>
        <w:spacing w:after="0" w:line="240" w:lineRule="auto"/>
        <w:ind w:left="0"/>
        <w:contextualSpacing w:val="0"/>
        <w:jc w:val="both"/>
        <w:rPr>
          <w:rFonts w:ascii="Times New Roman" w:hAnsi="Times New Roman"/>
          <w:sz w:val="20"/>
          <w:szCs w:val="20"/>
        </w:rPr>
      </w:pPr>
    </w:p>
    <w:p w14:paraId="174AD3D5" w14:textId="253ECB28" w:rsidR="00372317" w:rsidRPr="00AA0908" w:rsidRDefault="00372317" w:rsidP="00CF41FF">
      <w:pPr>
        <w:pStyle w:val="Prrafodelista"/>
        <w:tabs>
          <w:tab w:val="left" w:pos="170"/>
        </w:tabs>
        <w:spacing w:after="0" w:line="240" w:lineRule="auto"/>
        <w:ind w:left="0"/>
        <w:contextualSpacing w:val="0"/>
        <w:jc w:val="both"/>
        <w:rPr>
          <w:rFonts w:ascii="Times New Roman" w:hAnsi="Times New Roman"/>
          <w:b/>
          <w:sz w:val="20"/>
          <w:szCs w:val="20"/>
        </w:rPr>
      </w:pPr>
      <w:bookmarkStart w:id="1" w:name="_Hlk181951616"/>
      <w:r w:rsidRPr="00AA0908">
        <w:rPr>
          <w:rFonts w:ascii="Times New Roman" w:hAnsi="Times New Roman"/>
          <w:b/>
          <w:sz w:val="20"/>
          <w:szCs w:val="20"/>
        </w:rPr>
        <w:t>10.</w:t>
      </w:r>
      <w:r w:rsidR="00360C41" w:rsidRPr="00AA0908">
        <w:rPr>
          <w:rFonts w:ascii="Times New Roman" w:hAnsi="Times New Roman"/>
          <w:b/>
          <w:sz w:val="20"/>
          <w:szCs w:val="20"/>
        </w:rPr>
        <w:t xml:space="preserve"> </w:t>
      </w:r>
      <w:r w:rsidR="002F7026" w:rsidRPr="00AA0908">
        <w:rPr>
          <w:rFonts w:ascii="Times New Roman" w:hAnsi="Times New Roman"/>
          <w:b/>
          <w:sz w:val="20"/>
          <w:szCs w:val="20"/>
        </w:rPr>
        <w:t xml:space="preserve">Explique las diferencias entre empresa de selección, </w:t>
      </w:r>
      <w:r w:rsidR="002124D6" w:rsidRPr="00656B6B">
        <w:rPr>
          <w:rFonts w:ascii="Times New Roman" w:hAnsi="Times New Roman"/>
          <w:b/>
          <w:i/>
          <w:iCs/>
          <w:sz w:val="20"/>
          <w:szCs w:val="20"/>
        </w:rPr>
        <w:t>consulting</w:t>
      </w:r>
      <w:r w:rsidR="002F7026" w:rsidRPr="00AA0908">
        <w:rPr>
          <w:rFonts w:ascii="Times New Roman" w:hAnsi="Times New Roman"/>
          <w:b/>
          <w:sz w:val="20"/>
          <w:szCs w:val="20"/>
        </w:rPr>
        <w:t xml:space="preserve"> y asesorías.</w:t>
      </w:r>
      <w:bookmarkEnd w:id="1"/>
    </w:p>
    <w:p w14:paraId="3FFE4D86" w14:textId="77777777" w:rsidR="00552FA1" w:rsidRPr="00AA0908" w:rsidRDefault="00552FA1" w:rsidP="00CF41FF">
      <w:pPr>
        <w:tabs>
          <w:tab w:val="left" w:pos="170"/>
        </w:tabs>
        <w:spacing w:after="0" w:line="240" w:lineRule="auto"/>
        <w:jc w:val="both"/>
        <w:rPr>
          <w:rFonts w:ascii="Times New Roman" w:hAnsi="Times New Roman"/>
          <w:b/>
          <w:sz w:val="20"/>
          <w:szCs w:val="20"/>
        </w:rPr>
      </w:pPr>
    </w:p>
    <w:p w14:paraId="52CCF293" w14:textId="1CDDFD58" w:rsidR="00552FA1" w:rsidRPr="00AA0908" w:rsidRDefault="00552FA1" w:rsidP="00CF41FF">
      <w:pPr>
        <w:tabs>
          <w:tab w:val="left" w:pos="170"/>
        </w:tabs>
        <w:spacing w:after="0" w:line="240" w:lineRule="auto"/>
        <w:jc w:val="both"/>
        <w:rPr>
          <w:rFonts w:ascii="Times New Roman" w:hAnsi="Times New Roman"/>
          <w:bCs/>
          <w:sz w:val="20"/>
          <w:szCs w:val="20"/>
        </w:rPr>
      </w:pPr>
      <w:r w:rsidRPr="00AA0908">
        <w:rPr>
          <w:rFonts w:ascii="Times New Roman" w:hAnsi="Times New Roman"/>
          <w:bCs/>
          <w:sz w:val="20"/>
          <w:szCs w:val="20"/>
        </w:rPr>
        <w:t xml:space="preserve">Las empresas de selección, </w:t>
      </w:r>
      <w:r w:rsidR="002124D6" w:rsidRPr="00656B6B">
        <w:rPr>
          <w:rFonts w:ascii="Times New Roman" w:hAnsi="Times New Roman"/>
          <w:bCs/>
          <w:i/>
          <w:iCs/>
          <w:sz w:val="20"/>
          <w:szCs w:val="20"/>
        </w:rPr>
        <w:t>consulting</w:t>
      </w:r>
      <w:r w:rsidRPr="00AA0908">
        <w:rPr>
          <w:rFonts w:ascii="Times New Roman" w:hAnsi="Times New Roman"/>
          <w:bCs/>
          <w:sz w:val="20"/>
          <w:szCs w:val="20"/>
        </w:rPr>
        <w:t xml:space="preserve"> y asesorías se distinguen principalmente en su enfoque y alcance.</w:t>
      </w:r>
    </w:p>
    <w:p w14:paraId="0690E28C" w14:textId="77777777" w:rsidR="00552FA1" w:rsidRPr="00AA0908" w:rsidRDefault="00552FA1" w:rsidP="00CF41FF">
      <w:pPr>
        <w:tabs>
          <w:tab w:val="left" w:pos="170"/>
        </w:tabs>
        <w:spacing w:after="0" w:line="240" w:lineRule="auto"/>
        <w:jc w:val="both"/>
        <w:rPr>
          <w:rFonts w:ascii="Times New Roman" w:hAnsi="Times New Roman"/>
          <w:bCs/>
          <w:sz w:val="20"/>
          <w:szCs w:val="20"/>
        </w:rPr>
      </w:pPr>
    </w:p>
    <w:p w14:paraId="1B82DF40" w14:textId="352FDDA7" w:rsidR="00552FA1" w:rsidRPr="00AA0908" w:rsidRDefault="00552FA1" w:rsidP="00CF41FF">
      <w:pPr>
        <w:tabs>
          <w:tab w:val="left" w:pos="170"/>
        </w:tabs>
        <w:spacing w:after="0" w:line="240" w:lineRule="auto"/>
        <w:jc w:val="both"/>
        <w:rPr>
          <w:rFonts w:ascii="Times New Roman" w:hAnsi="Times New Roman"/>
          <w:bCs/>
          <w:sz w:val="20"/>
          <w:szCs w:val="20"/>
        </w:rPr>
      </w:pPr>
      <w:r w:rsidRPr="00AA0908">
        <w:rPr>
          <w:rFonts w:ascii="Times New Roman" w:hAnsi="Times New Roman"/>
          <w:bCs/>
          <w:sz w:val="20"/>
          <w:szCs w:val="20"/>
        </w:rPr>
        <w:t>En primer lugar, las empresas de selección se centran en reclutar personal para cubrir vacantes específicas en una organización, llevando a cabo el proceso de selección de manera objetiva y adaptada a las necesidades del puesto.</w:t>
      </w:r>
    </w:p>
    <w:p w14:paraId="31812109" w14:textId="77777777" w:rsidR="00552FA1" w:rsidRPr="00AA0908" w:rsidRDefault="00552FA1" w:rsidP="00CF41FF">
      <w:pPr>
        <w:tabs>
          <w:tab w:val="left" w:pos="170"/>
        </w:tabs>
        <w:spacing w:after="0" w:line="240" w:lineRule="auto"/>
        <w:jc w:val="both"/>
        <w:rPr>
          <w:rFonts w:ascii="Times New Roman" w:hAnsi="Times New Roman"/>
          <w:bCs/>
          <w:sz w:val="20"/>
          <w:szCs w:val="20"/>
        </w:rPr>
      </w:pPr>
    </w:p>
    <w:p w14:paraId="31556D78" w14:textId="09162AD0" w:rsidR="00552FA1" w:rsidRPr="00AA0908" w:rsidRDefault="00552FA1" w:rsidP="00CF41FF">
      <w:pPr>
        <w:tabs>
          <w:tab w:val="left" w:pos="170"/>
        </w:tabs>
        <w:spacing w:after="0" w:line="240" w:lineRule="auto"/>
        <w:jc w:val="both"/>
        <w:rPr>
          <w:rFonts w:ascii="Times New Roman" w:hAnsi="Times New Roman"/>
          <w:bCs/>
          <w:sz w:val="20"/>
          <w:szCs w:val="20"/>
        </w:rPr>
      </w:pPr>
      <w:r w:rsidRPr="00AA0908">
        <w:rPr>
          <w:rFonts w:ascii="Times New Roman" w:hAnsi="Times New Roman"/>
          <w:bCs/>
          <w:sz w:val="20"/>
          <w:szCs w:val="20"/>
        </w:rPr>
        <w:lastRenderedPageBreak/>
        <w:t xml:space="preserve">En segundo lugar, las </w:t>
      </w:r>
      <w:r w:rsidR="002124D6" w:rsidRPr="00AA0908">
        <w:rPr>
          <w:rFonts w:ascii="Times New Roman" w:hAnsi="Times New Roman"/>
          <w:bCs/>
          <w:sz w:val="20"/>
          <w:szCs w:val="20"/>
        </w:rPr>
        <w:t xml:space="preserve">entidades de </w:t>
      </w:r>
      <w:r w:rsidR="00656B6B" w:rsidRPr="00656B6B">
        <w:rPr>
          <w:rFonts w:ascii="Times New Roman" w:hAnsi="Times New Roman"/>
          <w:bCs/>
          <w:i/>
          <w:iCs/>
          <w:sz w:val="20"/>
          <w:szCs w:val="20"/>
        </w:rPr>
        <w:t>consulting</w:t>
      </w:r>
      <w:r w:rsidR="00656B6B" w:rsidRPr="00AA0908">
        <w:rPr>
          <w:rFonts w:ascii="Times New Roman" w:hAnsi="Times New Roman"/>
          <w:bCs/>
          <w:sz w:val="20"/>
          <w:szCs w:val="20"/>
        </w:rPr>
        <w:t xml:space="preserve"> </w:t>
      </w:r>
      <w:r w:rsidRPr="00AA0908">
        <w:rPr>
          <w:rFonts w:ascii="Times New Roman" w:hAnsi="Times New Roman"/>
          <w:bCs/>
          <w:sz w:val="20"/>
          <w:szCs w:val="20"/>
        </w:rPr>
        <w:t>ofrecen asesoramiento y servicios especializados y</w:t>
      </w:r>
      <w:r w:rsidR="00AA7BCF" w:rsidRPr="00AA0908">
        <w:rPr>
          <w:rFonts w:ascii="Times New Roman" w:hAnsi="Times New Roman"/>
          <w:bCs/>
          <w:sz w:val="20"/>
          <w:szCs w:val="20"/>
        </w:rPr>
        <w:t xml:space="preserve">, </w:t>
      </w:r>
      <w:r w:rsidRPr="00AA0908">
        <w:rPr>
          <w:rFonts w:ascii="Times New Roman" w:hAnsi="Times New Roman"/>
          <w:bCs/>
          <w:sz w:val="20"/>
          <w:szCs w:val="20"/>
        </w:rPr>
        <w:t xml:space="preserve">a diferencia de las empresas de selección, </w:t>
      </w:r>
      <w:r w:rsidR="00AA7BCF" w:rsidRPr="00AA0908">
        <w:rPr>
          <w:rFonts w:ascii="Times New Roman" w:hAnsi="Times New Roman"/>
          <w:bCs/>
          <w:sz w:val="20"/>
          <w:szCs w:val="20"/>
        </w:rPr>
        <w:t>se centran</w:t>
      </w:r>
      <w:r w:rsidRPr="00AA0908">
        <w:rPr>
          <w:rFonts w:ascii="Times New Roman" w:hAnsi="Times New Roman"/>
          <w:bCs/>
          <w:sz w:val="20"/>
          <w:szCs w:val="20"/>
        </w:rPr>
        <w:t xml:space="preserve"> en reclutar perfiles altamente cualificados. También se denominan </w:t>
      </w:r>
      <w:r w:rsidRPr="00AA0908">
        <w:rPr>
          <w:rFonts w:ascii="Times New Roman" w:hAnsi="Times New Roman"/>
          <w:sz w:val="20"/>
          <w:szCs w:val="20"/>
        </w:rPr>
        <w:t>«</w:t>
      </w:r>
      <w:r w:rsidRPr="00AA0908">
        <w:rPr>
          <w:rFonts w:ascii="Times New Roman" w:hAnsi="Times New Roman"/>
          <w:i/>
          <w:iCs/>
          <w:sz w:val="20"/>
          <w:szCs w:val="20"/>
        </w:rPr>
        <w:t xml:space="preserve">headhunting» </w:t>
      </w:r>
      <w:r w:rsidRPr="00AA0908">
        <w:rPr>
          <w:rFonts w:ascii="Times New Roman" w:hAnsi="Times New Roman"/>
          <w:sz w:val="20"/>
          <w:szCs w:val="20"/>
        </w:rPr>
        <w:t xml:space="preserve">o «cazatalentos» y buscan perfiles </w:t>
      </w:r>
      <w:r w:rsidR="00AA7BCF" w:rsidRPr="00AA0908">
        <w:rPr>
          <w:rFonts w:ascii="Times New Roman" w:hAnsi="Times New Roman"/>
          <w:sz w:val="20"/>
          <w:szCs w:val="20"/>
        </w:rPr>
        <w:t>tanto</w:t>
      </w:r>
      <w:r w:rsidRPr="00AA0908">
        <w:rPr>
          <w:rFonts w:ascii="Times New Roman" w:hAnsi="Times New Roman"/>
          <w:sz w:val="20"/>
          <w:szCs w:val="20"/>
        </w:rPr>
        <w:t xml:space="preserve"> activos </w:t>
      </w:r>
      <w:r w:rsidR="00AA7BCF" w:rsidRPr="00AA0908">
        <w:rPr>
          <w:rFonts w:ascii="Times New Roman" w:hAnsi="Times New Roman"/>
          <w:sz w:val="20"/>
          <w:szCs w:val="20"/>
        </w:rPr>
        <w:t>como pasivos</w:t>
      </w:r>
      <w:r w:rsidRPr="00AA0908">
        <w:rPr>
          <w:rFonts w:ascii="Times New Roman" w:hAnsi="Times New Roman"/>
          <w:sz w:val="20"/>
          <w:szCs w:val="20"/>
        </w:rPr>
        <w:t>,</w:t>
      </w:r>
      <w:r w:rsidR="00AA7BCF" w:rsidRPr="00AA0908">
        <w:rPr>
          <w:rFonts w:ascii="Times New Roman" w:hAnsi="Times New Roman"/>
          <w:sz w:val="20"/>
          <w:szCs w:val="20"/>
        </w:rPr>
        <w:t xml:space="preserve"> con</w:t>
      </w:r>
      <w:r w:rsidRPr="00AA0908">
        <w:rPr>
          <w:rFonts w:ascii="Times New Roman" w:hAnsi="Times New Roman"/>
          <w:sz w:val="20"/>
          <w:szCs w:val="20"/>
        </w:rPr>
        <w:t xml:space="preserve"> el objetivo </w:t>
      </w:r>
      <w:r w:rsidR="00AA7BCF" w:rsidRPr="00AA0908">
        <w:rPr>
          <w:rFonts w:ascii="Times New Roman" w:hAnsi="Times New Roman"/>
          <w:sz w:val="20"/>
          <w:szCs w:val="20"/>
        </w:rPr>
        <w:t xml:space="preserve">de </w:t>
      </w:r>
      <w:r w:rsidRPr="00AA0908">
        <w:rPr>
          <w:rFonts w:ascii="Times New Roman" w:hAnsi="Times New Roman"/>
          <w:sz w:val="20"/>
          <w:szCs w:val="20"/>
        </w:rPr>
        <w:t>que encaje</w:t>
      </w:r>
      <w:r w:rsidR="00AA7BCF" w:rsidRPr="00AA0908">
        <w:rPr>
          <w:rFonts w:ascii="Times New Roman" w:hAnsi="Times New Roman"/>
          <w:sz w:val="20"/>
          <w:szCs w:val="20"/>
        </w:rPr>
        <w:t>n</w:t>
      </w:r>
      <w:r w:rsidRPr="00AA0908">
        <w:rPr>
          <w:rFonts w:ascii="Times New Roman" w:hAnsi="Times New Roman"/>
          <w:sz w:val="20"/>
          <w:szCs w:val="20"/>
        </w:rPr>
        <w:t xml:space="preserve"> con las necesidades que reclame la empresa.</w:t>
      </w:r>
    </w:p>
    <w:p w14:paraId="3555648B" w14:textId="77777777" w:rsidR="00552FA1" w:rsidRPr="00AA0908" w:rsidRDefault="00552FA1" w:rsidP="00CF41FF">
      <w:pPr>
        <w:spacing w:after="0" w:line="240" w:lineRule="auto"/>
        <w:jc w:val="both"/>
        <w:rPr>
          <w:rFonts w:ascii="Times New Roman" w:hAnsi="Times New Roman"/>
          <w:bCs/>
          <w:sz w:val="20"/>
          <w:szCs w:val="20"/>
        </w:rPr>
      </w:pPr>
    </w:p>
    <w:p w14:paraId="5C45575C" w14:textId="7875F632" w:rsidR="00552FA1" w:rsidRPr="00AA0908" w:rsidRDefault="00552FA1" w:rsidP="00CF41FF">
      <w:pPr>
        <w:tabs>
          <w:tab w:val="left" w:pos="170"/>
        </w:tabs>
        <w:spacing w:after="0" w:line="240" w:lineRule="auto"/>
        <w:jc w:val="both"/>
        <w:rPr>
          <w:rFonts w:ascii="Times New Roman" w:hAnsi="Times New Roman"/>
          <w:bCs/>
          <w:sz w:val="20"/>
          <w:szCs w:val="20"/>
        </w:rPr>
      </w:pPr>
      <w:r w:rsidRPr="00AA0908">
        <w:rPr>
          <w:rFonts w:ascii="Times New Roman" w:hAnsi="Times New Roman"/>
          <w:bCs/>
          <w:sz w:val="20"/>
          <w:szCs w:val="20"/>
        </w:rPr>
        <w:t>En tercer y último lugar, las asesorías son más amplias, ya que no solo se encargan de la selección de personal, sino también de la asesoría integral en áreas como la organización empresarial, la gestión de recursos humanos y el desarrollo de estrategias para retener y potenciar el talento dentro de la empresa.</w:t>
      </w:r>
    </w:p>
    <w:p w14:paraId="37333509" w14:textId="77777777" w:rsidR="00552FA1" w:rsidRPr="00AA0908" w:rsidRDefault="00552FA1" w:rsidP="00CF41FF">
      <w:pPr>
        <w:spacing w:after="0" w:line="240" w:lineRule="auto"/>
        <w:jc w:val="both"/>
        <w:rPr>
          <w:rFonts w:ascii="Times New Roman" w:hAnsi="Times New Roman"/>
          <w:bCs/>
          <w:sz w:val="20"/>
          <w:szCs w:val="20"/>
        </w:rPr>
      </w:pPr>
    </w:p>
    <w:p w14:paraId="6B3549F3" w14:textId="544779DF" w:rsidR="00552FA1" w:rsidRPr="00AA0908" w:rsidRDefault="00552FA1" w:rsidP="00CF41FF">
      <w:pPr>
        <w:tabs>
          <w:tab w:val="left" w:pos="170"/>
        </w:tabs>
        <w:spacing w:after="0" w:line="240" w:lineRule="auto"/>
        <w:jc w:val="both"/>
        <w:rPr>
          <w:rFonts w:ascii="Times New Roman" w:hAnsi="Times New Roman"/>
          <w:bCs/>
          <w:sz w:val="20"/>
          <w:szCs w:val="20"/>
        </w:rPr>
      </w:pPr>
      <w:r w:rsidRPr="00AA0908">
        <w:rPr>
          <w:rFonts w:ascii="Times New Roman" w:hAnsi="Times New Roman"/>
          <w:bCs/>
          <w:sz w:val="20"/>
          <w:szCs w:val="20"/>
        </w:rPr>
        <w:t xml:space="preserve">En definitiva, mientras las empresas de selección están más centradas en la contratación puntual, las </w:t>
      </w:r>
      <w:r w:rsidR="002124D6" w:rsidRPr="00AA0908">
        <w:rPr>
          <w:rFonts w:ascii="Times New Roman" w:hAnsi="Times New Roman"/>
          <w:bCs/>
          <w:sz w:val="20"/>
          <w:szCs w:val="20"/>
        </w:rPr>
        <w:t xml:space="preserve">entidades de </w:t>
      </w:r>
      <w:r w:rsidR="00656B6B" w:rsidRPr="00656B6B">
        <w:rPr>
          <w:rFonts w:ascii="Times New Roman" w:hAnsi="Times New Roman"/>
          <w:bCs/>
          <w:i/>
          <w:iCs/>
          <w:sz w:val="20"/>
          <w:szCs w:val="20"/>
        </w:rPr>
        <w:t>consulting</w:t>
      </w:r>
      <w:r w:rsidR="00656B6B" w:rsidRPr="00AA0908">
        <w:rPr>
          <w:rFonts w:ascii="Times New Roman" w:hAnsi="Times New Roman"/>
          <w:bCs/>
          <w:sz w:val="20"/>
          <w:szCs w:val="20"/>
        </w:rPr>
        <w:t xml:space="preserve"> </w:t>
      </w:r>
      <w:r w:rsidRPr="00AA0908">
        <w:rPr>
          <w:rFonts w:ascii="Times New Roman" w:hAnsi="Times New Roman"/>
          <w:bCs/>
          <w:sz w:val="20"/>
          <w:szCs w:val="20"/>
        </w:rPr>
        <w:t>abordan un reclutamiento más estratégico y especializado, y las asesorías ofrecen un apoyo integral de la organización.</w:t>
      </w:r>
    </w:p>
    <w:p w14:paraId="2B2E9D82" w14:textId="77777777" w:rsidR="00552FA1" w:rsidRPr="00AA0908" w:rsidRDefault="00552FA1" w:rsidP="00CF41FF">
      <w:pPr>
        <w:pStyle w:val="Prrafodelista"/>
        <w:tabs>
          <w:tab w:val="left" w:pos="170"/>
        </w:tabs>
        <w:spacing w:after="0" w:line="240" w:lineRule="auto"/>
        <w:ind w:left="0"/>
        <w:contextualSpacing w:val="0"/>
        <w:jc w:val="both"/>
        <w:rPr>
          <w:rFonts w:ascii="Times New Roman" w:hAnsi="Times New Roman"/>
          <w:bCs/>
          <w:sz w:val="20"/>
          <w:szCs w:val="20"/>
        </w:rPr>
      </w:pPr>
    </w:p>
    <w:sectPr w:rsidR="00552FA1" w:rsidRPr="00AA0908" w:rsidSect="004827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230D0" w14:textId="77777777" w:rsidR="00570B7E" w:rsidRDefault="00570B7E" w:rsidP="00657FC0">
      <w:pPr>
        <w:spacing w:after="0" w:line="240" w:lineRule="auto"/>
      </w:pPr>
      <w:r>
        <w:separator/>
      </w:r>
    </w:p>
  </w:endnote>
  <w:endnote w:type="continuationSeparator" w:id="0">
    <w:p w14:paraId="6B0F1A33" w14:textId="77777777" w:rsidR="00570B7E" w:rsidRDefault="00570B7E" w:rsidP="0065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OlSt BT">
    <w:panose1 w:val="020206020503050903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70C90" w14:textId="77777777" w:rsidR="00570B7E" w:rsidRDefault="00570B7E" w:rsidP="00657FC0">
      <w:pPr>
        <w:spacing w:after="0" w:line="240" w:lineRule="auto"/>
      </w:pPr>
      <w:r>
        <w:separator/>
      </w:r>
    </w:p>
  </w:footnote>
  <w:footnote w:type="continuationSeparator" w:id="0">
    <w:p w14:paraId="37731833" w14:textId="77777777" w:rsidR="00570B7E" w:rsidRDefault="00570B7E" w:rsidP="00657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1B26"/>
    <w:multiLevelType w:val="hybridMultilevel"/>
    <w:tmpl w:val="B404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B3B97"/>
    <w:multiLevelType w:val="hybridMultilevel"/>
    <w:tmpl w:val="97262A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78F0FA3"/>
    <w:multiLevelType w:val="hybridMultilevel"/>
    <w:tmpl w:val="400EDDEA"/>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17A37D79"/>
    <w:multiLevelType w:val="hybridMultilevel"/>
    <w:tmpl w:val="A642D1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A5A27D3"/>
    <w:multiLevelType w:val="multilevel"/>
    <w:tmpl w:val="260E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A1C"/>
    <w:multiLevelType w:val="hybridMultilevel"/>
    <w:tmpl w:val="FE84A1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2B19088C"/>
    <w:multiLevelType w:val="multilevel"/>
    <w:tmpl w:val="21AC1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15BAD"/>
    <w:multiLevelType w:val="hybridMultilevel"/>
    <w:tmpl w:val="B47326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C206EE"/>
    <w:multiLevelType w:val="hybridMultilevel"/>
    <w:tmpl w:val="365482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5A13F0"/>
    <w:multiLevelType w:val="hybridMultilevel"/>
    <w:tmpl w:val="14681798"/>
    <w:lvl w:ilvl="0" w:tplc="5830C62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343763C"/>
    <w:multiLevelType w:val="hybridMultilevel"/>
    <w:tmpl w:val="6FB6FB6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C091E3D"/>
    <w:multiLevelType w:val="hybridMultilevel"/>
    <w:tmpl w:val="1FFF8A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3878CD"/>
    <w:multiLevelType w:val="hybridMultilevel"/>
    <w:tmpl w:val="3A9E3F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2896B73"/>
    <w:multiLevelType w:val="hybridMultilevel"/>
    <w:tmpl w:val="E81622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F53341"/>
    <w:multiLevelType w:val="hybridMultilevel"/>
    <w:tmpl w:val="023C23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FBB36C7"/>
    <w:multiLevelType w:val="hybridMultilevel"/>
    <w:tmpl w:val="41D4D93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30F5FCC"/>
    <w:multiLevelType w:val="hybridMultilevel"/>
    <w:tmpl w:val="106EB462"/>
    <w:lvl w:ilvl="0" w:tplc="1D4EAE5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916867055">
    <w:abstractNumId w:val="2"/>
  </w:num>
  <w:num w:numId="2" w16cid:durableId="115568780">
    <w:abstractNumId w:val="0"/>
  </w:num>
  <w:num w:numId="3" w16cid:durableId="1824538385">
    <w:abstractNumId w:val="10"/>
  </w:num>
  <w:num w:numId="4" w16cid:durableId="128788861">
    <w:abstractNumId w:val="15"/>
  </w:num>
  <w:num w:numId="5" w16cid:durableId="868881132">
    <w:abstractNumId w:val="1"/>
  </w:num>
  <w:num w:numId="6" w16cid:durableId="1062407597">
    <w:abstractNumId w:val="14"/>
  </w:num>
  <w:num w:numId="7" w16cid:durableId="1268075346">
    <w:abstractNumId w:val="12"/>
  </w:num>
  <w:num w:numId="8" w16cid:durableId="1495878355">
    <w:abstractNumId w:val="3"/>
  </w:num>
  <w:num w:numId="9" w16cid:durableId="1851480748">
    <w:abstractNumId w:val="5"/>
  </w:num>
  <w:num w:numId="10" w16cid:durableId="485710942">
    <w:abstractNumId w:val="9"/>
  </w:num>
  <w:num w:numId="11" w16cid:durableId="1855268474">
    <w:abstractNumId w:val="16"/>
  </w:num>
  <w:num w:numId="12" w16cid:durableId="868222781">
    <w:abstractNumId w:val="8"/>
  </w:num>
  <w:num w:numId="13" w16cid:durableId="260577822">
    <w:abstractNumId w:val="7"/>
  </w:num>
  <w:num w:numId="14" w16cid:durableId="2130082969">
    <w:abstractNumId w:val="11"/>
  </w:num>
  <w:num w:numId="15" w16cid:durableId="1600066881">
    <w:abstractNumId w:val="4"/>
  </w:num>
  <w:num w:numId="16" w16cid:durableId="576134241">
    <w:abstractNumId w:val="13"/>
  </w:num>
  <w:num w:numId="17" w16cid:durableId="473451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C0"/>
    <w:rsid w:val="000457E6"/>
    <w:rsid w:val="00075118"/>
    <w:rsid w:val="00080DD8"/>
    <w:rsid w:val="000B5ACD"/>
    <w:rsid w:val="000E6D74"/>
    <w:rsid w:val="001377F6"/>
    <w:rsid w:val="0019355D"/>
    <w:rsid w:val="001C2DB2"/>
    <w:rsid w:val="002124D6"/>
    <w:rsid w:val="002141BE"/>
    <w:rsid w:val="002E4815"/>
    <w:rsid w:val="002F7026"/>
    <w:rsid w:val="00323265"/>
    <w:rsid w:val="00360C41"/>
    <w:rsid w:val="00372317"/>
    <w:rsid w:val="00380802"/>
    <w:rsid w:val="00387B2A"/>
    <w:rsid w:val="003B5DE0"/>
    <w:rsid w:val="003C1B04"/>
    <w:rsid w:val="003F211C"/>
    <w:rsid w:val="00432E57"/>
    <w:rsid w:val="00454B78"/>
    <w:rsid w:val="004827D9"/>
    <w:rsid w:val="0049030F"/>
    <w:rsid w:val="00517D9A"/>
    <w:rsid w:val="00522354"/>
    <w:rsid w:val="00552FA1"/>
    <w:rsid w:val="00570B7E"/>
    <w:rsid w:val="0057342C"/>
    <w:rsid w:val="005F06F7"/>
    <w:rsid w:val="005F2A75"/>
    <w:rsid w:val="00603737"/>
    <w:rsid w:val="00606AFE"/>
    <w:rsid w:val="00632068"/>
    <w:rsid w:val="00656B6B"/>
    <w:rsid w:val="00657FC0"/>
    <w:rsid w:val="00660321"/>
    <w:rsid w:val="00667492"/>
    <w:rsid w:val="006C5BED"/>
    <w:rsid w:val="006D17E3"/>
    <w:rsid w:val="00754E30"/>
    <w:rsid w:val="00762A18"/>
    <w:rsid w:val="007E2E44"/>
    <w:rsid w:val="00852A7E"/>
    <w:rsid w:val="008D2E74"/>
    <w:rsid w:val="00904FA0"/>
    <w:rsid w:val="00921B4F"/>
    <w:rsid w:val="00950A94"/>
    <w:rsid w:val="009578EE"/>
    <w:rsid w:val="009C4D18"/>
    <w:rsid w:val="009E267E"/>
    <w:rsid w:val="00A3251F"/>
    <w:rsid w:val="00A46F77"/>
    <w:rsid w:val="00A51B55"/>
    <w:rsid w:val="00AA0908"/>
    <w:rsid w:val="00AA4349"/>
    <w:rsid w:val="00AA7BCF"/>
    <w:rsid w:val="00B23099"/>
    <w:rsid w:val="00B4179F"/>
    <w:rsid w:val="00B517A9"/>
    <w:rsid w:val="00BA10E6"/>
    <w:rsid w:val="00BA6A9C"/>
    <w:rsid w:val="00BB7EEF"/>
    <w:rsid w:val="00BD5227"/>
    <w:rsid w:val="00C20550"/>
    <w:rsid w:val="00C8404A"/>
    <w:rsid w:val="00CB3C49"/>
    <w:rsid w:val="00CC7AF0"/>
    <w:rsid w:val="00CF0DE7"/>
    <w:rsid w:val="00CF41FF"/>
    <w:rsid w:val="00D47FAB"/>
    <w:rsid w:val="00D912DA"/>
    <w:rsid w:val="00D92A15"/>
    <w:rsid w:val="00F370A3"/>
    <w:rsid w:val="00F518EE"/>
    <w:rsid w:val="00FA3A60"/>
    <w:rsid w:val="00FC4387"/>
    <w:rsid w:val="00FE0B85"/>
    <w:rsid w:val="00FF6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7447"/>
  <w15:chartTrackingRefBased/>
  <w15:docId w15:val="{07F29E30-BAD9-41BB-9863-823D0F35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E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FC0"/>
    <w:pPr>
      <w:ind w:left="720"/>
      <w:contextualSpacing/>
    </w:pPr>
  </w:style>
  <w:style w:type="paragraph" w:styleId="Textonotaalfinal">
    <w:name w:val="endnote text"/>
    <w:basedOn w:val="Normal"/>
    <w:link w:val="TextonotaalfinalCar"/>
    <w:uiPriority w:val="99"/>
    <w:semiHidden/>
    <w:unhideWhenUsed/>
    <w:rsid w:val="00657FC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57FC0"/>
    <w:rPr>
      <w:sz w:val="20"/>
      <w:szCs w:val="20"/>
    </w:rPr>
  </w:style>
  <w:style w:type="character" w:styleId="Refdenotaalfinal">
    <w:name w:val="endnote reference"/>
    <w:basedOn w:val="Fuentedeprrafopredeter"/>
    <w:uiPriority w:val="99"/>
    <w:semiHidden/>
    <w:unhideWhenUsed/>
    <w:rsid w:val="00657FC0"/>
    <w:rPr>
      <w:vertAlign w:val="superscript"/>
    </w:rPr>
  </w:style>
  <w:style w:type="paragraph" w:customStyle="1" w:styleId="Default">
    <w:name w:val="Default"/>
    <w:rsid w:val="00075118"/>
    <w:pPr>
      <w:autoSpaceDE w:val="0"/>
      <w:autoSpaceDN w:val="0"/>
      <w:adjustRightInd w:val="0"/>
    </w:pPr>
    <w:rPr>
      <w:rFonts w:ascii="GoudyOlSt BT" w:hAnsi="GoudyOlSt BT" w:cs="GoudyOlSt BT"/>
      <w:color w:val="000000"/>
      <w:sz w:val="24"/>
      <w:szCs w:val="24"/>
    </w:rPr>
  </w:style>
  <w:style w:type="table" w:styleId="Tablaconcuadrcula">
    <w:name w:val="Table Grid"/>
    <w:basedOn w:val="Tablanormal"/>
    <w:uiPriority w:val="39"/>
    <w:rsid w:val="0075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Default"/>
    <w:next w:val="Default"/>
    <w:uiPriority w:val="99"/>
    <w:rsid w:val="009C4D18"/>
    <w:pPr>
      <w:spacing w:line="221" w:lineRule="atLeast"/>
    </w:pPr>
    <w:rPr>
      <w:rFonts w:cs="Times New Roman"/>
      <w:color w:val="auto"/>
    </w:rPr>
  </w:style>
  <w:style w:type="paragraph" w:styleId="NormalWeb">
    <w:name w:val="Normal (Web)"/>
    <w:basedOn w:val="Normal"/>
    <w:uiPriority w:val="99"/>
    <w:semiHidden/>
    <w:unhideWhenUsed/>
    <w:rsid w:val="00BD5227"/>
    <w:pPr>
      <w:spacing w:before="100" w:beforeAutospacing="1" w:after="100" w:afterAutospacing="1" w:line="240" w:lineRule="auto"/>
    </w:pPr>
    <w:rPr>
      <w:rFonts w:ascii="Times New Roman" w:eastAsiaTheme="minorEastAsia" w:hAnsi="Times New Roman"/>
      <w:sz w:val="24"/>
      <w:szCs w:val="24"/>
      <w:lang w:eastAsia="es-ES"/>
    </w:rPr>
  </w:style>
  <w:style w:type="character" w:styleId="Refdecomentario">
    <w:name w:val="annotation reference"/>
    <w:basedOn w:val="Fuentedeprrafopredeter"/>
    <w:uiPriority w:val="99"/>
    <w:unhideWhenUsed/>
    <w:rsid w:val="00904FA0"/>
    <w:rPr>
      <w:sz w:val="16"/>
      <w:szCs w:val="16"/>
    </w:rPr>
  </w:style>
  <w:style w:type="paragraph" w:styleId="Textocomentario">
    <w:name w:val="annotation text"/>
    <w:basedOn w:val="Normal"/>
    <w:link w:val="TextocomentarioCar"/>
    <w:uiPriority w:val="99"/>
    <w:unhideWhenUsed/>
    <w:rsid w:val="00904FA0"/>
    <w:pPr>
      <w:spacing w:line="240" w:lineRule="auto"/>
    </w:pPr>
    <w:rPr>
      <w:sz w:val="20"/>
      <w:szCs w:val="20"/>
    </w:rPr>
  </w:style>
  <w:style w:type="character" w:customStyle="1" w:styleId="TextocomentarioCar">
    <w:name w:val="Texto comentario Car"/>
    <w:basedOn w:val="Fuentedeprrafopredeter"/>
    <w:link w:val="Textocomentario"/>
    <w:uiPriority w:val="99"/>
    <w:rsid w:val="00904FA0"/>
    <w:rPr>
      <w:lang w:eastAsia="en-US"/>
    </w:rPr>
  </w:style>
  <w:style w:type="paragraph" w:styleId="Asuntodelcomentario">
    <w:name w:val="annotation subject"/>
    <w:basedOn w:val="Textocomentario"/>
    <w:next w:val="Textocomentario"/>
    <w:link w:val="AsuntodelcomentarioCar"/>
    <w:uiPriority w:val="99"/>
    <w:semiHidden/>
    <w:unhideWhenUsed/>
    <w:rsid w:val="00904FA0"/>
    <w:rPr>
      <w:b/>
      <w:bCs/>
    </w:rPr>
  </w:style>
  <w:style w:type="character" w:customStyle="1" w:styleId="AsuntodelcomentarioCar">
    <w:name w:val="Asunto del comentario Car"/>
    <w:basedOn w:val="TextocomentarioCar"/>
    <w:link w:val="Asuntodelcomentario"/>
    <w:uiPriority w:val="99"/>
    <w:semiHidden/>
    <w:rsid w:val="00904FA0"/>
    <w:rPr>
      <w:b/>
      <w:bCs/>
      <w:lang w:eastAsia="en-US"/>
    </w:rPr>
  </w:style>
  <w:style w:type="character" w:styleId="Hipervnculo">
    <w:name w:val="Hyperlink"/>
    <w:basedOn w:val="Fuentedeprrafopredeter"/>
    <w:uiPriority w:val="99"/>
    <w:unhideWhenUsed/>
    <w:rsid w:val="00904F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662331">
      <w:bodyDiv w:val="1"/>
      <w:marLeft w:val="0"/>
      <w:marRight w:val="0"/>
      <w:marTop w:val="0"/>
      <w:marBottom w:val="0"/>
      <w:divBdr>
        <w:top w:val="none" w:sz="0" w:space="0" w:color="auto"/>
        <w:left w:val="none" w:sz="0" w:space="0" w:color="auto"/>
        <w:bottom w:val="none" w:sz="0" w:space="0" w:color="auto"/>
        <w:right w:val="none" w:sz="0" w:space="0" w:color="auto"/>
      </w:divBdr>
    </w:div>
    <w:div w:id="3708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BF4E-730D-48EF-8906-29604486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11217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María Costa Vázquez</cp:lastModifiedBy>
  <cp:revision>25</cp:revision>
  <dcterms:created xsi:type="dcterms:W3CDTF">2014-07-03T11:35:00Z</dcterms:created>
  <dcterms:modified xsi:type="dcterms:W3CDTF">2024-11-13T11:58:00Z</dcterms:modified>
</cp:coreProperties>
</file>