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CBCB" w14:textId="77777777" w:rsidR="00C34FBF" w:rsidRPr="002260C4" w:rsidRDefault="00C34FBF" w:rsidP="00C34FBF">
      <w:pPr>
        <w:tabs>
          <w:tab w:val="left" w:pos="1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260C4">
        <w:rPr>
          <w:rFonts w:ascii="Times New Roman" w:hAnsi="Times New Roman" w:cs="Times New Roman"/>
          <w:sz w:val="20"/>
          <w:szCs w:val="20"/>
        </w:rPr>
        <w:t xml:space="preserve">Título: </w:t>
      </w:r>
      <w:r w:rsidRPr="00683739">
        <w:rPr>
          <w:rFonts w:ascii="Times New Roman" w:hAnsi="Times New Roman" w:cs="Times New Roman"/>
          <w:sz w:val="20"/>
          <w:szCs w:val="20"/>
        </w:rPr>
        <w:t>Impartición de acciones formativas para el empleo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24545BE" w14:textId="77777777" w:rsidR="00C34FBF" w:rsidRPr="002260C4" w:rsidRDefault="00C34FBF" w:rsidP="00C34FBF">
      <w:pPr>
        <w:tabs>
          <w:tab w:val="left" w:pos="1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260C4">
        <w:rPr>
          <w:rFonts w:ascii="Times New Roman" w:hAnsi="Times New Roman" w:cs="Times New Roman"/>
          <w:sz w:val="20"/>
          <w:szCs w:val="20"/>
        </w:rPr>
        <w:t xml:space="preserve">ISBN: </w:t>
      </w:r>
      <w:r w:rsidRPr="003B5B60">
        <w:rPr>
          <w:rFonts w:ascii="Times New Roman" w:hAnsi="Times New Roman" w:cs="Times New Roman"/>
          <w:color w:val="000000"/>
          <w:sz w:val="20"/>
          <w:szCs w:val="20"/>
        </w:rPr>
        <w:t>978-84-9839-456-6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6915B79" w14:textId="544E5865" w:rsidR="00C34FBF" w:rsidRPr="002260C4" w:rsidRDefault="00C34FBF" w:rsidP="00C34FBF">
      <w:pPr>
        <w:tabs>
          <w:tab w:val="left" w:pos="1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260C4">
        <w:rPr>
          <w:rFonts w:ascii="Times New Roman" w:hAnsi="Times New Roman" w:cs="Times New Roman"/>
          <w:sz w:val="20"/>
          <w:szCs w:val="20"/>
        </w:rPr>
        <w:t>Autora</w:t>
      </w:r>
      <w:r w:rsidR="000F0CD9">
        <w:rPr>
          <w:rFonts w:ascii="Times New Roman" w:hAnsi="Times New Roman" w:cs="Times New Roman"/>
          <w:sz w:val="20"/>
          <w:szCs w:val="20"/>
        </w:rPr>
        <w:t>s</w:t>
      </w:r>
      <w:r w:rsidRPr="002260C4">
        <w:rPr>
          <w:rFonts w:ascii="Times New Roman" w:hAnsi="Times New Roman" w:cs="Times New Roman"/>
          <w:sz w:val="20"/>
          <w:szCs w:val="20"/>
        </w:rPr>
        <w:t>: Manuela Pabón Figueras</w:t>
      </w:r>
      <w:r w:rsidR="000F0CD9">
        <w:rPr>
          <w:rFonts w:ascii="Times New Roman" w:hAnsi="Times New Roman" w:cs="Times New Roman"/>
          <w:sz w:val="20"/>
          <w:szCs w:val="20"/>
        </w:rPr>
        <w:t xml:space="preserve"> y Araceli de Lucas Sanz</w:t>
      </w:r>
      <w:r w:rsidRPr="002260C4">
        <w:rPr>
          <w:rFonts w:ascii="Times New Roman" w:hAnsi="Times New Roman" w:cs="Times New Roman"/>
          <w:sz w:val="20"/>
          <w:szCs w:val="20"/>
        </w:rPr>
        <w:t>.</w:t>
      </w:r>
    </w:p>
    <w:p w14:paraId="316EF571" w14:textId="77777777" w:rsidR="00C34FBF" w:rsidRDefault="00C34FBF" w:rsidP="00954C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CACAA5" w14:textId="77777777" w:rsidR="00F01EB8" w:rsidRPr="00B0290D" w:rsidRDefault="00F01EB8" w:rsidP="00954C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290D">
        <w:rPr>
          <w:rFonts w:ascii="Times New Roman" w:hAnsi="Times New Roman" w:cs="Times New Roman"/>
          <w:b/>
          <w:sz w:val="20"/>
          <w:szCs w:val="20"/>
        </w:rPr>
        <w:t>EXAMEN</w:t>
      </w:r>
    </w:p>
    <w:p w14:paraId="66CCC034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F687CC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C46F15" w14:textId="77777777" w:rsidR="00F01EB8" w:rsidRPr="00780D8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1. Relacione mediante flechas las clasificaciones de edad adulta con su correspondiente descripción.</w:t>
      </w:r>
    </w:p>
    <w:p w14:paraId="35E64788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52EA25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290D"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 wp14:anchorId="51F34FB1" wp14:editId="116A8816">
                <wp:extent cx="5400040" cy="4026535"/>
                <wp:effectExtent l="0" t="0" r="0" b="0"/>
                <wp:docPr id="175" name="Lienzo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5" name="Cuadro de texto 165"/>
                        <wps:cNvSpPr txBox="1"/>
                        <wps:spPr>
                          <a:xfrm>
                            <a:off x="193780" y="877888"/>
                            <a:ext cx="1205230" cy="277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6EB812" w14:textId="77777777" w:rsidR="00F01EB8" w:rsidRPr="00A57599" w:rsidRDefault="00F01EB8" w:rsidP="00F01EB8">
                              <w:r w:rsidRPr="00A5759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Primera edad adulta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Cuadro de texto 154"/>
                        <wps:cNvSpPr txBox="1"/>
                        <wps:spPr>
                          <a:xfrm>
                            <a:off x="180000" y="2347899"/>
                            <a:ext cx="71183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EABC1" w14:textId="77777777" w:rsidR="00F01EB8" w:rsidRPr="00A57599" w:rsidRDefault="00F01EB8" w:rsidP="00F01EB8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Jubilación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Cuadro de texto 154"/>
                        <wps:cNvSpPr txBox="1"/>
                        <wps:spPr>
                          <a:xfrm>
                            <a:off x="193780" y="2003739"/>
                            <a:ext cx="86677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0EFC26" w14:textId="77777777" w:rsidR="00F01EB8" w:rsidRPr="00A57599" w:rsidRDefault="00F01EB8" w:rsidP="00F01EB8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Prejubilación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Cuadro de texto 154"/>
                        <wps:cNvSpPr txBox="1"/>
                        <wps:spPr>
                          <a:xfrm>
                            <a:off x="193780" y="1617192"/>
                            <a:ext cx="86296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4E26DF" w14:textId="77777777" w:rsidR="00F01EB8" w:rsidRPr="00A57599" w:rsidRDefault="00F01EB8" w:rsidP="00F01EB8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Edad madura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Cuadro de texto 154"/>
                        <wps:cNvSpPr txBox="1"/>
                        <wps:spPr>
                          <a:xfrm>
                            <a:off x="193780" y="1248559"/>
                            <a:ext cx="1134745" cy="2781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A8F96A" w14:textId="77777777" w:rsidR="00F01EB8" w:rsidRPr="00A57599" w:rsidRDefault="00F01EB8" w:rsidP="00F01EB8">
                              <w:pPr>
                                <w:pStyle w:val="NormalWeb"/>
                                <w:spacing w:before="0" w:beforeAutospacing="0" w:after="120" w:afterAutospacing="0"/>
                                <w:jc w:val="both"/>
                              </w:pPr>
                              <w:r w:rsidRPr="00A57599">
                                <w:rPr>
                                  <w:sz w:val="20"/>
                                  <w:szCs w:val="20"/>
                                </w:rPr>
                                <w:t>Edad adulta media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Cuadro de texto 170"/>
                        <wps:cNvSpPr txBox="1"/>
                        <wps:spPr>
                          <a:xfrm>
                            <a:off x="1994079" y="1617051"/>
                            <a:ext cx="3312429" cy="6036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8769EC" w14:textId="77777777" w:rsidR="000F0CD9" w:rsidRPr="000F0CD9" w:rsidRDefault="000F0CD9" w:rsidP="000F0CD9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s-ES_tradnl"/>
                                </w:rPr>
                                <w:t>Se extiende desde el final de la adolescencia hasta los 25 o 30 años. Es una etapa de transición, con una duración que varía según las características de la sociedad.</w:t>
                              </w:r>
                            </w:p>
                            <w:p w14:paraId="37A47F05" w14:textId="3DA45CC3" w:rsidR="00F01EB8" w:rsidRPr="000F0CD9" w:rsidRDefault="00F01EB8" w:rsidP="00F01EB8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Cuadro de texto 160"/>
                        <wps:cNvSpPr txBox="1"/>
                        <wps:spPr>
                          <a:xfrm>
                            <a:off x="1975912" y="3062480"/>
                            <a:ext cx="3304596" cy="6011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27623B" w14:textId="77777777" w:rsidR="000F0CD9" w:rsidRPr="000F0CD9" w:rsidRDefault="000F0CD9" w:rsidP="000F0CD9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  <w:t>Se extiende desde el final de la anterior hasta los 40 o 45 años. Incrementa la responsabilidad de los individuos y se consolida su situación laboral, familiar, de relaciones, etc.</w:t>
                              </w:r>
                            </w:p>
                            <w:p w14:paraId="584118FC" w14:textId="72C2CC60" w:rsidR="00F01EB8" w:rsidRPr="000F0CD9" w:rsidRDefault="00F01EB8" w:rsidP="00F01EB8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Cuadro de texto 160"/>
                        <wps:cNvSpPr txBox="1"/>
                        <wps:spPr>
                          <a:xfrm>
                            <a:off x="1994079" y="90998"/>
                            <a:ext cx="3316707" cy="722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FDDAC8" w14:textId="77777777" w:rsidR="000F0CD9" w:rsidRPr="000F0CD9" w:rsidRDefault="000F0CD9" w:rsidP="000F0CD9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Abarca desde los 45 hasta los 50 o 65 años. El estatus se consolida más y puede haber cambios en las responsabilidades. Además, algunas personas pueden empezar a notar cambios en sus capacidades físicas.</w:t>
                              </w:r>
                            </w:p>
                            <w:p w14:paraId="433016A9" w14:textId="729089A8" w:rsidR="00F01EB8" w:rsidRPr="000F0CD9" w:rsidRDefault="00F01EB8" w:rsidP="00F01EB8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Cuadro de texto 160"/>
                        <wps:cNvSpPr txBox="1"/>
                        <wps:spPr>
                          <a:xfrm>
                            <a:off x="1981968" y="2313214"/>
                            <a:ext cx="3316605" cy="6479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A59BC9" w14:textId="3EF37927" w:rsidR="000F0CD9" w:rsidRPr="000F0CD9" w:rsidRDefault="000F0CD9" w:rsidP="000F0CD9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  <w:t>La franja de edad se establece entre los 60 a 65 años. Pueden producirse cambios en los intereses profesionales, centrándose más en actividades relacionadas con el tiempo libre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  <w:t>.</w:t>
                              </w:r>
                            </w:p>
                            <w:p w14:paraId="4DF4CAB8" w14:textId="15511BD6" w:rsidR="00F01EB8" w:rsidRPr="000F0CD9" w:rsidRDefault="00F01EB8" w:rsidP="00F01EB8">
                              <w:pPr>
                                <w:pStyle w:val="VietaN1GuionLargo"/>
                                <w:tabs>
                                  <w:tab w:val="left" w:pos="170"/>
                                </w:tabs>
                                <w:spacing w:after="0"/>
                                <w:jc w:val="left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Cuadro de texto 160"/>
                        <wps:cNvSpPr txBox="1"/>
                        <wps:spPr>
                          <a:xfrm>
                            <a:off x="1994079" y="960847"/>
                            <a:ext cx="3316605" cy="5794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DACF48" w14:textId="77777777" w:rsidR="000F0CD9" w:rsidRPr="000F0CD9" w:rsidRDefault="000F0CD9" w:rsidP="000F0CD9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after="0"/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0F0CD9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Se produce a partir de los 65 a 70 años. Algunas personas pueden experimentar cambios físicos, pero no necesariamente se traduce en dependencia.</w:t>
                              </w:r>
                            </w:p>
                            <w:p w14:paraId="1C7809A8" w14:textId="5151CAB8" w:rsidR="00F01EB8" w:rsidRPr="000F0CD9" w:rsidRDefault="00F01EB8" w:rsidP="00F01EB8">
                              <w:pPr>
                                <w:pStyle w:val="NormalWeb"/>
                                <w:tabs>
                                  <w:tab w:val="left" w:pos="170"/>
                                </w:tabs>
                                <w:spacing w:before="0" w:beforeAutospacing="0" w:after="0" w:afterAutospacing="0"/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Conector recto de flecha 176"/>
                        <wps:cNvCnPr>
                          <a:stCxn id="165" idx="3"/>
                          <a:endCxn id="170" idx="1"/>
                        </wps:cNvCnPr>
                        <wps:spPr>
                          <a:xfrm>
                            <a:off x="1399010" y="1016636"/>
                            <a:ext cx="595069" cy="90223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Conector recto de flecha 177"/>
                        <wps:cNvCnPr>
                          <a:stCxn id="169" idx="3"/>
                          <a:endCxn id="171" idx="1"/>
                        </wps:cNvCnPr>
                        <wps:spPr>
                          <a:xfrm>
                            <a:off x="1328525" y="1387614"/>
                            <a:ext cx="647387" cy="19754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Conector recto de flecha 178"/>
                        <wps:cNvCnPr>
                          <a:stCxn id="168" idx="3"/>
                        </wps:cNvCnPr>
                        <wps:spPr>
                          <a:xfrm flipV="1">
                            <a:off x="1056745" y="502614"/>
                            <a:ext cx="919167" cy="12536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Conector recto de flecha 179"/>
                        <wps:cNvCnPr>
                          <a:stCxn id="167" idx="3"/>
                          <a:endCxn id="173" idx="1"/>
                        </wps:cNvCnPr>
                        <wps:spPr>
                          <a:xfrm>
                            <a:off x="1060555" y="2142804"/>
                            <a:ext cx="921413" cy="4944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" name="Conector recto de flecha 180"/>
                        <wps:cNvCnPr>
                          <a:stCxn id="166" idx="3"/>
                        </wps:cNvCnPr>
                        <wps:spPr>
                          <a:xfrm flipV="1">
                            <a:off x="891835" y="1108172"/>
                            <a:ext cx="1090133" cy="13787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F34FB1" id="Lienzo 175" o:spid="_x0000_s1026" editas="canvas" style="width:425.2pt;height:317.05pt;mso-position-horizontal-relative:char;mso-position-vertical-relative:line" coordsize="54000,40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4026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65" o:spid="_x0000_s1028" type="#_x0000_t202" style="position:absolute;left:1937;top:8778;width:12053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" fillcolor="white [3201]" strokeweight=".5pt">
                  <v:textbox>
                    <w:txbxContent>
                      <w:p w14:paraId="316EB812" w14:textId="77777777" w:rsidR="00F01EB8" w:rsidRPr="00A57599" w:rsidRDefault="00F01EB8" w:rsidP="00F01EB8">
                        <w:r w:rsidRPr="00A5759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Primera edad adulta</w:t>
                        </w:r>
                      </w:p>
                    </w:txbxContent>
                  </v:textbox>
                </v:shape>
                <v:shape id="Cuadro de texto 154" o:spid="_x0000_s1029" type="#_x0000_t202" style="position:absolute;left:1800;top:23478;width:7118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" fillcolor="white [3201]" strokeweight=".5pt">
                  <v:textbox>
                    <w:txbxContent>
                      <w:p w14:paraId="11CEABC1" w14:textId="77777777" w:rsidR="00F01EB8" w:rsidRPr="00A57599" w:rsidRDefault="00F01EB8" w:rsidP="00F01EB8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Jubilación</w:t>
                        </w:r>
                      </w:p>
                    </w:txbxContent>
                  </v:textbox>
                </v:shape>
                <v:shape id="Cuadro de texto 154" o:spid="_x0000_s1030" type="#_x0000_t202" style="position:absolute;left:1937;top:20037;width:866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" fillcolor="white [3201]" strokeweight=".5pt">
                  <v:textbox>
                    <w:txbxContent>
                      <w:p w14:paraId="4B0EFC26" w14:textId="77777777" w:rsidR="00F01EB8" w:rsidRPr="00A57599" w:rsidRDefault="00F01EB8" w:rsidP="00F01EB8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Prejubilación</w:t>
                        </w:r>
                      </w:p>
                    </w:txbxContent>
                  </v:textbox>
                </v:shape>
                <v:shape id="Cuadro de texto 154" o:spid="_x0000_s1031" type="#_x0000_t202" style="position:absolute;left:1937;top:16171;width:863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" fillcolor="white [3201]" strokeweight=".5pt">
                  <v:textbox>
                    <w:txbxContent>
                      <w:p w14:paraId="344E26DF" w14:textId="77777777" w:rsidR="00F01EB8" w:rsidRPr="00A57599" w:rsidRDefault="00F01EB8" w:rsidP="00F01EB8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Edad madura</w:t>
                        </w:r>
                      </w:p>
                    </w:txbxContent>
                  </v:textbox>
                </v:shape>
                <v:shape id="Cuadro de texto 154" o:spid="_x0000_s1032" type="#_x0000_t202" style="position:absolute;left:1937;top:12485;width:11348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" fillcolor="white [3201]" strokeweight=".5pt">
                  <v:textbox>
                    <w:txbxContent>
                      <w:p w14:paraId="77A8F96A" w14:textId="77777777" w:rsidR="00F01EB8" w:rsidRPr="00A57599" w:rsidRDefault="00F01EB8" w:rsidP="00F01EB8">
                        <w:pPr>
                          <w:pStyle w:val="NormalWeb"/>
                          <w:spacing w:before="0" w:beforeAutospacing="0" w:after="120" w:afterAutospacing="0"/>
                          <w:jc w:val="both"/>
                        </w:pPr>
                        <w:r w:rsidRPr="00A57599">
                          <w:rPr>
                            <w:sz w:val="20"/>
                            <w:szCs w:val="20"/>
                          </w:rPr>
                          <w:t>Edad adulta media</w:t>
                        </w:r>
                      </w:p>
                    </w:txbxContent>
                  </v:textbox>
                </v:shape>
                <v:shape id="Cuadro de texto 170" o:spid="_x0000_s1033" type="#_x0000_t202" style="position:absolute;left:19940;top:16170;width:33125;height:6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" fillcolor="white [3201]" strokeweight=".5pt">
                  <v:textbox>
                    <w:txbxContent>
                      <w:p w14:paraId="658769EC" w14:textId="77777777" w:rsidR="000F0CD9" w:rsidRPr="000F0CD9" w:rsidRDefault="000F0CD9" w:rsidP="000F0CD9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s-ES_tradnl"/>
                          </w:rPr>
                          <w:t>Se extiende desde el final de la adolescencia hasta los 25 o 30 años. Es una etapa de transición, con una duración que varía según las características de la sociedad.</w:t>
                        </w:r>
                      </w:p>
                      <w:p w14:paraId="37A47F05" w14:textId="3DA45CC3" w:rsidR="00F01EB8" w:rsidRPr="000F0CD9" w:rsidRDefault="00F01EB8" w:rsidP="00F01EB8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4" type="#_x0000_t202" style="position:absolute;left:19759;top:30624;width:33046;height:6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" fillcolor="white [3201]" strokeweight=".5pt">
                  <v:textbox>
                    <w:txbxContent>
                      <w:p w14:paraId="3627623B" w14:textId="77777777" w:rsidR="000F0CD9" w:rsidRPr="000F0CD9" w:rsidRDefault="000F0CD9" w:rsidP="000F0CD9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  <w:t>Se extiende desde el final de la anterior hasta los 40 o 45 años. Incrementa la responsabilidad de los individuos y se consolida su situación laboral, familiar, de relaciones, etc.</w:t>
                        </w:r>
                      </w:p>
                      <w:p w14:paraId="584118FC" w14:textId="72C2CC60" w:rsidR="00F01EB8" w:rsidRPr="000F0CD9" w:rsidRDefault="00F01EB8" w:rsidP="00F01EB8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5" type="#_x0000_t202" style="position:absolute;left:19940;top:909;width:33167;height:7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" fillcolor="white [3201]" strokeweight=".5pt">
                  <v:textbox>
                    <w:txbxContent>
                      <w:p w14:paraId="2DFDDAC8" w14:textId="77777777" w:rsidR="000F0CD9" w:rsidRPr="000F0CD9" w:rsidRDefault="000F0CD9" w:rsidP="000F0CD9">
                        <w:pPr>
                          <w:pStyle w:val="NormalWeb"/>
                          <w:tabs>
                            <w:tab w:val="left" w:pos="170"/>
                          </w:tabs>
                          <w:spacing w:after="0"/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sz w:val="20"/>
                            <w:szCs w:val="20"/>
                            <w:lang w:val="es-ES_tradnl"/>
                          </w:rPr>
                          <w:t>Abarca desde los 45 hasta los 50 o 65 años. El estatus se consolida más y puede haber cambios en las responsabilidades. Además, algunas personas pueden empezar a notar cambios en sus capacidades físicas.</w:t>
                        </w:r>
                      </w:p>
                      <w:p w14:paraId="433016A9" w14:textId="729089A8" w:rsidR="00F01EB8" w:rsidRPr="000F0CD9" w:rsidRDefault="00F01EB8" w:rsidP="00F01EB8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6" type="#_x0000_t202" style="position:absolute;left:19819;top:23132;width:33166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" fillcolor="white [3201]" strokeweight=".5pt">
                  <v:textbox>
                    <w:txbxContent>
                      <w:p w14:paraId="63A59BC9" w14:textId="3EF37927" w:rsidR="000F0CD9" w:rsidRPr="000F0CD9" w:rsidRDefault="000F0CD9" w:rsidP="000F0CD9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  <w:t>La franja de edad se establece entre los 60 a 65 años. Pueden producirse cambios en los intereses profesionales, centrándose más en actividades relacionadas con el tiempo libre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  <w:t>.</w:t>
                        </w:r>
                      </w:p>
                      <w:p w14:paraId="4DF4CAB8" w14:textId="15511BD6" w:rsidR="00F01EB8" w:rsidRPr="000F0CD9" w:rsidRDefault="00F01EB8" w:rsidP="00F01EB8">
                        <w:pPr>
                          <w:pStyle w:val="VietaN1GuionLargo"/>
                          <w:tabs>
                            <w:tab w:val="left" w:pos="170"/>
                          </w:tabs>
                          <w:spacing w:after="0"/>
                          <w:jc w:val="left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Cuadro de texto 160" o:spid="_x0000_s1037" type="#_x0000_t202" style="position:absolute;left:19940;top:9608;width:33166;height: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" fillcolor="white [3201]" strokeweight=".5pt">
                  <v:textbox>
                    <w:txbxContent>
                      <w:p w14:paraId="49DACF48" w14:textId="77777777" w:rsidR="000F0CD9" w:rsidRPr="000F0CD9" w:rsidRDefault="000F0CD9" w:rsidP="000F0CD9">
                        <w:pPr>
                          <w:pStyle w:val="NormalWeb"/>
                          <w:tabs>
                            <w:tab w:val="left" w:pos="170"/>
                          </w:tabs>
                          <w:spacing w:after="0"/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0F0CD9">
                          <w:rPr>
                            <w:sz w:val="20"/>
                            <w:szCs w:val="20"/>
                            <w:lang w:val="es-ES_tradnl"/>
                          </w:rPr>
                          <w:t>Se produce a partir de los 65 a 70 años. Algunas personas pueden experimentar cambios físicos, pero no necesariamente se traduce en dependencia.</w:t>
                        </w:r>
                      </w:p>
                      <w:p w14:paraId="1C7809A8" w14:textId="5151CAB8" w:rsidR="00F01EB8" w:rsidRPr="000F0CD9" w:rsidRDefault="00F01EB8" w:rsidP="00F01EB8">
                        <w:pPr>
                          <w:pStyle w:val="NormalWeb"/>
                          <w:tabs>
                            <w:tab w:val="left" w:pos="170"/>
                          </w:tabs>
                          <w:spacing w:before="0" w:beforeAutospacing="0" w:after="0" w:afterAutospacing="0"/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76" o:spid="_x0000_s1038" type="#_x0000_t32" style="position:absolute;left:13990;top:10166;width:5950;height:90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77" o:spid="_x0000_s1039" type="#_x0000_t32" style="position:absolute;left:13285;top:13876;width:6474;height:197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78" o:spid="_x0000_s1040" type="#_x0000_t32" style="position:absolute;left:10567;top:5026;width:9192;height:125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" strokecolor="black [3213]" strokeweight=".5pt">
                  <v:stroke endarrow="block" joinstyle="miter"/>
                </v:shape>
                <v:shape id="Conector recto de flecha 179" o:spid="_x0000_s1041" type="#_x0000_t32" style="position:absolute;left:10605;top:21428;width:9214;height:49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80" o:spid="_x0000_s1042" type="#_x0000_t32" style="position:absolute;left:8918;top:11081;width:10901;height:137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2DED810F" w14:textId="77777777" w:rsidR="00F01EB8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7CDA58" w14:textId="77777777" w:rsidR="00F84399" w:rsidRPr="00780D8D" w:rsidRDefault="00F84399" w:rsidP="00F8439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2. Complete la siguiente definición.</w:t>
      </w:r>
    </w:p>
    <w:p w14:paraId="4FD116CB" w14:textId="77777777" w:rsidR="00F84399" w:rsidRPr="00B0290D" w:rsidRDefault="00F84399" w:rsidP="00F84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6445C3" w14:textId="77777777" w:rsidR="00F84399" w:rsidRPr="00B0290D" w:rsidRDefault="00F84399" w:rsidP="00F84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Hablar de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estilos didácticos</w:t>
      </w:r>
      <w:r w:rsidRPr="00B029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0290D">
        <w:rPr>
          <w:rFonts w:ascii="Times New Roman" w:hAnsi="Times New Roman" w:cs="Times New Roman"/>
          <w:sz w:val="20"/>
          <w:szCs w:val="20"/>
        </w:rPr>
        <w:t xml:space="preserve">o docentes supone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identificar</w:t>
      </w:r>
      <w:r w:rsidRPr="00F94304">
        <w:rPr>
          <w:rFonts w:ascii="Times New Roman" w:hAnsi="Times New Roman" w:cs="Times New Roman"/>
          <w:sz w:val="20"/>
          <w:szCs w:val="20"/>
        </w:rPr>
        <w:t xml:space="preserve"> </w:t>
      </w:r>
      <w:r w:rsidR="00F94304">
        <w:rPr>
          <w:rFonts w:ascii="Times New Roman" w:hAnsi="Times New Roman" w:cs="Times New Roman"/>
          <w:sz w:val="20"/>
          <w:szCs w:val="20"/>
        </w:rPr>
        <w:t xml:space="preserve">cómo </w:t>
      </w:r>
      <w:r w:rsidR="00F94304" w:rsidRPr="00AD1BF8">
        <w:rPr>
          <w:rFonts w:ascii="Times New Roman" w:hAnsi="Times New Roman" w:cs="Times New Roman"/>
          <w:sz w:val="20"/>
          <w:szCs w:val="20"/>
        </w:rPr>
        <w:t>el</w:t>
      </w:r>
      <w:r w:rsidRPr="00AD1BF8">
        <w:rPr>
          <w:rFonts w:ascii="Times New Roman" w:hAnsi="Times New Roman" w:cs="Times New Roman"/>
          <w:sz w:val="20"/>
          <w:szCs w:val="20"/>
        </w:rPr>
        <w:t xml:space="preserve"> </w:t>
      </w:r>
      <w:r w:rsidRPr="00635558">
        <w:rPr>
          <w:rFonts w:ascii="Times New Roman" w:hAnsi="Times New Roman" w:cs="Times New Roman"/>
          <w:sz w:val="20"/>
          <w:szCs w:val="20"/>
        </w:rPr>
        <w:t>formador</w:t>
      </w:r>
      <w:r w:rsidRPr="00B0290D">
        <w:rPr>
          <w:rFonts w:ascii="Times New Roman" w:hAnsi="Times New Roman" w:cs="Times New Roman"/>
          <w:sz w:val="20"/>
          <w:szCs w:val="20"/>
        </w:rPr>
        <w:t xml:space="preserve"> orienta su manera de comportarse y dirigir el proceso de enseñanza-aprendizaje, teniendo en cuenta la necesaria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interacción</w:t>
      </w:r>
      <w:r w:rsidRPr="00B0290D">
        <w:rPr>
          <w:rFonts w:ascii="Times New Roman" w:hAnsi="Times New Roman" w:cs="Times New Roman"/>
          <w:sz w:val="20"/>
          <w:szCs w:val="20"/>
        </w:rPr>
        <w:t xml:space="preserve"> con el alumnado.</w:t>
      </w:r>
    </w:p>
    <w:p w14:paraId="58D4FF6A" w14:textId="77777777" w:rsidR="00F84399" w:rsidRPr="00B0290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575A79" w14:textId="77777777" w:rsidR="00F01EB8" w:rsidRPr="00780D8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3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>. Señale si las siguientes afirmaciones son verdaderas o falsas.</w:t>
      </w:r>
    </w:p>
    <w:p w14:paraId="7836D368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8338" w:type="dxa"/>
        <w:tblInd w:w="170" w:type="dxa"/>
        <w:tblLook w:val="04A0" w:firstRow="1" w:lastRow="0" w:firstColumn="1" w:lastColumn="0" w:noHBand="0" w:noVBand="1"/>
      </w:tblPr>
      <w:tblGrid>
        <w:gridCol w:w="6771"/>
        <w:gridCol w:w="709"/>
        <w:gridCol w:w="858"/>
      </w:tblGrid>
      <w:tr w:rsidR="00F01EB8" w:rsidRPr="00B0290D" w14:paraId="755E5392" w14:textId="77777777" w:rsidTr="0022507B">
        <w:tc>
          <w:tcPr>
            <w:tcW w:w="6771" w:type="dxa"/>
            <w:tcBorders>
              <w:top w:val="nil"/>
              <w:left w:val="nil"/>
            </w:tcBorders>
          </w:tcPr>
          <w:p w14:paraId="6A593BEF" w14:textId="77777777" w:rsidR="00F01EB8" w:rsidRPr="00B0290D" w:rsidRDefault="00F01EB8" w:rsidP="00CC6E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7C5D231A" w14:textId="77777777" w:rsidR="00F01EB8" w:rsidRPr="00B0290D" w:rsidRDefault="00F01EB8" w:rsidP="00CC6E32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858" w:type="dxa"/>
            <w:shd w:val="clear" w:color="auto" w:fill="BFBFBF" w:themeFill="background1" w:themeFillShade="BF"/>
          </w:tcPr>
          <w:p w14:paraId="1C189023" w14:textId="77777777" w:rsidR="00F01EB8" w:rsidRPr="00B0290D" w:rsidRDefault="00F01EB8" w:rsidP="00CC6E32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F</w:t>
            </w:r>
          </w:p>
        </w:tc>
      </w:tr>
      <w:tr w:rsidR="00F01EB8" w:rsidRPr="00B0290D" w14:paraId="33DA1117" w14:textId="77777777" w:rsidTr="0022507B">
        <w:tc>
          <w:tcPr>
            <w:tcW w:w="6771" w:type="dxa"/>
          </w:tcPr>
          <w:p w14:paraId="3EB90578" w14:textId="77777777" w:rsidR="00F01EB8" w:rsidRPr="00B0290D" w:rsidRDefault="00F01EB8" w:rsidP="00CC6E32">
            <w:pPr>
              <w:tabs>
                <w:tab w:val="left" w:pos="170"/>
              </w:tabs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Los contenidos conceptuales implican una secuenciación de acciones</w:t>
            </w:r>
          </w:p>
        </w:tc>
        <w:tc>
          <w:tcPr>
            <w:tcW w:w="709" w:type="dxa"/>
          </w:tcPr>
          <w:p w14:paraId="5B13A921" w14:textId="77777777" w:rsidR="00F01EB8" w:rsidRPr="00B0290D" w:rsidRDefault="00F01EB8" w:rsidP="00CC6E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C4C3D58" w14:textId="62452252" w:rsidR="00F01EB8" w:rsidRPr="00B0290D" w:rsidRDefault="000F0CD9" w:rsidP="00CC6E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</w:tr>
      <w:tr w:rsidR="00F01EB8" w:rsidRPr="00B0290D" w14:paraId="428E7EA5" w14:textId="77777777" w:rsidTr="0022507B">
        <w:tc>
          <w:tcPr>
            <w:tcW w:w="6771" w:type="dxa"/>
          </w:tcPr>
          <w:p w14:paraId="4FCE7B11" w14:textId="77777777" w:rsidR="00F01EB8" w:rsidRPr="00B0290D" w:rsidRDefault="00F01EB8" w:rsidP="00CC6E32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 xml:space="preserve">Los contenidos procedimentales </w:t>
            </w:r>
            <w:r w:rsidR="00F94304">
              <w:rPr>
                <w:rFonts w:ascii="Times New Roman" w:hAnsi="Times New Roman"/>
              </w:rPr>
              <w:t>no constituyen aprendizaje en sí</w:t>
            </w:r>
            <w:r w:rsidRPr="00B0290D">
              <w:rPr>
                <w:rFonts w:ascii="Times New Roman" w:hAnsi="Times New Roman"/>
              </w:rPr>
              <w:t>, sin relacionarlos con los conocimientos previos</w:t>
            </w:r>
          </w:p>
        </w:tc>
        <w:tc>
          <w:tcPr>
            <w:tcW w:w="709" w:type="dxa"/>
          </w:tcPr>
          <w:p w14:paraId="3F54219A" w14:textId="77777777" w:rsidR="00F01EB8" w:rsidRPr="00B0290D" w:rsidRDefault="00F01EB8" w:rsidP="00CC6E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</w:tcPr>
          <w:p w14:paraId="1999F667" w14:textId="441B9EA3" w:rsidR="00F01EB8" w:rsidRPr="00B0290D" w:rsidRDefault="000F0CD9" w:rsidP="00CC6E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</w:tr>
      <w:tr w:rsidR="00F01EB8" w:rsidRPr="00B0290D" w14:paraId="0CD14F76" w14:textId="77777777" w:rsidTr="0022507B">
        <w:tc>
          <w:tcPr>
            <w:tcW w:w="6771" w:type="dxa"/>
          </w:tcPr>
          <w:p w14:paraId="6F9D66BE" w14:textId="77777777" w:rsidR="00F01EB8" w:rsidRPr="00B0290D" w:rsidRDefault="00F01EB8" w:rsidP="00CC6E32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Los contenidos actitudinales se refieren a como hay que estar y actuar</w:t>
            </w:r>
          </w:p>
        </w:tc>
        <w:tc>
          <w:tcPr>
            <w:tcW w:w="709" w:type="dxa"/>
          </w:tcPr>
          <w:p w14:paraId="047B68F5" w14:textId="3DD516A4" w:rsidR="00F01EB8" w:rsidRPr="00B0290D" w:rsidRDefault="000F0CD9" w:rsidP="00CC6E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  <w:tc>
          <w:tcPr>
            <w:tcW w:w="858" w:type="dxa"/>
          </w:tcPr>
          <w:p w14:paraId="0D764211" w14:textId="77777777" w:rsidR="00F01EB8" w:rsidRPr="00B0290D" w:rsidRDefault="00F01EB8" w:rsidP="00CC6E3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4E207B4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4E7A2D" w14:textId="77777777" w:rsidR="00F01EB8" w:rsidRPr="00780D8D" w:rsidRDefault="00F84399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4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>. Siguiendo a Ferrández, A. (1992) los diferentes tipos de aprendizaje son:</w:t>
      </w:r>
    </w:p>
    <w:p w14:paraId="23B1FEDE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8B617D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a. Aprendizaje imitativo, aprendizaje significativo, transferencia de los nuevos conocimientos, aprender a aprender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4427E641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b. Aprendizaje asociativo, aprendizaje por descubrimiento, transferencia de los nuevos conocimientos, aprender a aprender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49B9308B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c. Aprendizaje asociativo, aprendizaje imitativo, aprendizaje por descubrimiento, transferencia de los nuevos conocimientos, aprender a aprender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608811AC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lastRenderedPageBreak/>
        <w:t>d. Aprendizaje asociativo, aprendizaje imitativo, aprendizaje por descubrimiento, aprendizaje significativo, transferencia de los nuevos conocimientos, aprender a aprender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5F1AD0C5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C7F4E1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Solución. d</w:t>
      </w:r>
      <w:r w:rsidR="00CC6E32">
        <w:rPr>
          <w:rFonts w:ascii="Times New Roman" w:hAnsi="Times New Roman" w:cs="Times New Roman"/>
          <w:sz w:val="20"/>
          <w:szCs w:val="20"/>
        </w:rPr>
        <w:t>.</w:t>
      </w:r>
    </w:p>
    <w:p w14:paraId="6C0A1103" w14:textId="77777777" w:rsidR="00F01EB8" w:rsidRPr="00B0290D" w:rsidRDefault="00F01EB8" w:rsidP="00CC6E32">
      <w:p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3B7F8C" w14:textId="3F3ECCAF" w:rsidR="00F01EB8" w:rsidRPr="00780D8D" w:rsidRDefault="00F84399" w:rsidP="00CC6E32">
      <w:pPr>
        <w:pStyle w:val="recursoDidact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 w:rsidRPr="00780D8D">
        <w:rPr>
          <w:b/>
        </w:rPr>
        <w:t>5</w:t>
      </w:r>
      <w:r w:rsidR="00F01EB8" w:rsidRPr="00780D8D">
        <w:rPr>
          <w:b/>
        </w:rPr>
        <w:t>. Complete el párrafo con los términos correctos para que cobre sentido.</w:t>
      </w:r>
    </w:p>
    <w:p w14:paraId="5A990795" w14:textId="77777777" w:rsidR="00F01EB8" w:rsidRPr="00B0290D" w:rsidRDefault="00F01EB8" w:rsidP="00CC6E32">
      <w:pPr>
        <w:pStyle w:val="recursoDidacti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06AAE03E" w14:textId="1F35D1BB" w:rsidR="00F01EB8" w:rsidRDefault="000F0CD9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0CD9">
        <w:rPr>
          <w:rFonts w:ascii="Times New Roman" w:hAnsi="Times New Roman" w:cs="Times New Roman"/>
          <w:sz w:val="20"/>
          <w:szCs w:val="20"/>
        </w:rPr>
        <w:t xml:space="preserve">Según Kolb (1984) y López Aguado (2011) los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estilos de aprendizaje</w:t>
      </w:r>
      <w:r w:rsidRPr="000F0CD9">
        <w:rPr>
          <w:rFonts w:ascii="Times New Roman" w:hAnsi="Times New Roman" w:cs="Times New Roman"/>
          <w:sz w:val="20"/>
          <w:szCs w:val="20"/>
        </w:rPr>
        <w:t xml:space="preserve"> son «tendencias u orientaciones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individuales</w:t>
      </w:r>
      <w:r w:rsidRPr="000F0CD9">
        <w:rPr>
          <w:rFonts w:ascii="Times New Roman" w:hAnsi="Times New Roman" w:cs="Times New Roman"/>
          <w:sz w:val="20"/>
          <w:szCs w:val="20"/>
        </w:rPr>
        <w:t xml:space="preserve"> hacia el aprendizaje resultantes de un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triple</w:t>
      </w:r>
      <w:r w:rsidRPr="000F0CD9">
        <w:rPr>
          <w:rFonts w:ascii="Times New Roman" w:hAnsi="Times New Roman" w:cs="Times New Roman"/>
          <w:sz w:val="20"/>
          <w:szCs w:val="20"/>
        </w:rPr>
        <w:t xml:space="preserve"> influjo o, dicho de otro modo,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capacidades</w:t>
      </w:r>
      <w:r w:rsidRPr="000F0CD9">
        <w:rPr>
          <w:rFonts w:ascii="Times New Roman" w:hAnsi="Times New Roman" w:cs="Times New Roman"/>
          <w:sz w:val="20"/>
          <w:szCs w:val="20"/>
        </w:rPr>
        <w:t xml:space="preserve"> de aprender que se destacan por encima de otras como resultado del aparato hereditario, de las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experiencias</w:t>
      </w:r>
      <w:r w:rsidRPr="000F0CD9">
        <w:rPr>
          <w:rFonts w:ascii="Times New Roman" w:hAnsi="Times New Roman" w:cs="Times New Roman"/>
          <w:sz w:val="20"/>
          <w:szCs w:val="20"/>
        </w:rPr>
        <w:t xml:space="preserve"> propias y de las exigencias del contexto de </w:t>
      </w:r>
      <w:r w:rsidRPr="000F0CD9">
        <w:rPr>
          <w:rFonts w:ascii="Times New Roman" w:hAnsi="Times New Roman" w:cs="Times New Roman"/>
          <w:sz w:val="20"/>
          <w:szCs w:val="20"/>
          <w:u w:val="single"/>
        </w:rPr>
        <w:t>aprendizaje</w:t>
      </w:r>
      <w:r w:rsidRPr="000F0CD9">
        <w:rPr>
          <w:rFonts w:ascii="Times New Roman" w:hAnsi="Times New Roman" w:cs="Times New Roman"/>
          <w:sz w:val="20"/>
          <w:szCs w:val="20"/>
        </w:rPr>
        <w:t xml:space="preserve"> actual».</w:t>
      </w:r>
    </w:p>
    <w:p w14:paraId="3380D290" w14:textId="77777777" w:rsidR="000F0CD9" w:rsidRPr="00B0290D" w:rsidRDefault="000F0CD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695515" w14:textId="0B797D84" w:rsidR="00F01EB8" w:rsidRPr="00780D8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6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>.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ab/>
        <w:t>Según Ferrández, A. (1992)</w:t>
      </w:r>
      <w:r w:rsidR="000F0CD9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>¿</w:t>
      </w:r>
      <w:r w:rsidR="000F0CD9">
        <w:rPr>
          <w:rFonts w:ascii="Times New Roman" w:hAnsi="Times New Roman" w:cs="Times New Roman"/>
          <w:b/>
          <w:sz w:val="20"/>
          <w:szCs w:val="20"/>
        </w:rPr>
        <w:t>c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>uáles son los tres momentos en el proceso enseñanza-aprendizaje?</w:t>
      </w:r>
    </w:p>
    <w:p w14:paraId="37F1E710" w14:textId="77777777" w:rsidR="00F01EB8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3A21E2" w14:textId="77777777" w:rsidR="00AD1BF8" w:rsidRPr="00AD1BF8" w:rsidRDefault="00AD1BF8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1BF8">
        <w:rPr>
          <w:rFonts w:ascii="Times New Roman" w:hAnsi="Times New Roman" w:cs="Times New Roman"/>
          <w:sz w:val="20"/>
          <w:szCs w:val="20"/>
        </w:rPr>
        <w:t>-</w:t>
      </w:r>
      <w:r w:rsidRPr="00AD1BF8">
        <w:rPr>
          <w:rFonts w:ascii="Times New Roman" w:hAnsi="Times New Roman" w:cs="Times New Roman"/>
          <w:sz w:val="20"/>
          <w:szCs w:val="20"/>
        </w:rPr>
        <w:tab/>
      </w:r>
      <w:r w:rsidRPr="00AD1BF8">
        <w:rPr>
          <w:rFonts w:ascii="Times New Roman" w:hAnsi="Times New Roman" w:cs="Times New Roman"/>
          <w:sz w:val="20"/>
          <w:szCs w:val="20"/>
          <w:u w:val="single"/>
        </w:rPr>
        <w:t>Planificación</w:t>
      </w:r>
      <w:r w:rsidRPr="00AD1BF8">
        <w:rPr>
          <w:rFonts w:ascii="Times New Roman" w:hAnsi="Times New Roman" w:cs="Times New Roman"/>
          <w:sz w:val="20"/>
          <w:szCs w:val="20"/>
        </w:rPr>
        <w:t>.</w:t>
      </w:r>
    </w:p>
    <w:p w14:paraId="0F32C979" w14:textId="77777777" w:rsidR="00AD1BF8" w:rsidRPr="00AD1BF8" w:rsidRDefault="00AD1BF8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1BF8">
        <w:rPr>
          <w:rFonts w:ascii="Times New Roman" w:hAnsi="Times New Roman" w:cs="Times New Roman"/>
          <w:sz w:val="20"/>
          <w:szCs w:val="20"/>
        </w:rPr>
        <w:t>-</w:t>
      </w:r>
      <w:r w:rsidRPr="00AD1BF8">
        <w:rPr>
          <w:rFonts w:ascii="Times New Roman" w:hAnsi="Times New Roman" w:cs="Times New Roman"/>
          <w:sz w:val="20"/>
          <w:szCs w:val="20"/>
        </w:rPr>
        <w:tab/>
      </w:r>
      <w:r w:rsidRPr="00AD1BF8">
        <w:rPr>
          <w:rFonts w:ascii="Times New Roman" w:hAnsi="Times New Roman" w:cs="Times New Roman"/>
          <w:sz w:val="20"/>
          <w:szCs w:val="20"/>
          <w:u w:val="single"/>
        </w:rPr>
        <w:t>Proceso</w:t>
      </w:r>
      <w:r w:rsidRPr="00AD1BF8">
        <w:rPr>
          <w:rFonts w:ascii="Times New Roman" w:hAnsi="Times New Roman" w:cs="Times New Roman"/>
          <w:sz w:val="20"/>
          <w:szCs w:val="20"/>
        </w:rPr>
        <w:t>.</w:t>
      </w:r>
    </w:p>
    <w:p w14:paraId="2A67EFCA" w14:textId="77777777" w:rsidR="00AD1BF8" w:rsidRPr="00AD1BF8" w:rsidRDefault="00AD1BF8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D1BF8">
        <w:rPr>
          <w:rFonts w:ascii="Times New Roman" w:hAnsi="Times New Roman" w:cs="Times New Roman"/>
          <w:sz w:val="20"/>
          <w:szCs w:val="20"/>
        </w:rPr>
        <w:t>-</w:t>
      </w:r>
      <w:r w:rsidRPr="00AD1BF8">
        <w:rPr>
          <w:rFonts w:ascii="Times New Roman" w:hAnsi="Times New Roman" w:cs="Times New Roman"/>
          <w:sz w:val="20"/>
          <w:szCs w:val="20"/>
        </w:rPr>
        <w:tab/>
      </w:r>
      <w:r w:rsidRPr="00AD1BF8">
        <w:rPr>
          <w:rFonts w:ascii="Times New Roman" w:hAnsi="Times New Roman" w:cs="Times New Roman"/>
          <w:sz w:val="20"/>
          <w:szCs w:val="20"/>
          <w:u w:val="single"/>
        </w:rPr>
        <w:t>Evaluación</w:t>
      </w:r>
      <w:r w:rsidRPr="00AD1BF8">
        <w:rPr>
          <w:rFonts w:ascii="Times New Roman" w:hAnsi="Times New Roman" w:cs="Times New Roman"/>
          <w:sz w:val="20"/>
          <w:szCs w:val="20"/>
        </w:rPr>
        <w:t>.</w:t>
      </w:r>
    </w:p>
    <w:p w14:paraId="7066E123" w14:textId="77777777" w:rsidR="00AD1BF8" w:rsidRPr="00B0290D" w:rsidRDefault="00AD1BF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D7E3DE" w14:textId="77777777" w:rsidR="00F01EB8" w:rsidRPr="00780D8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7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>.</w:t>
      </w:r>
      <w:r w:rsidR="00F01EB8" w:rsidRPr="00780D8D">
        <w:rPr>
          <w:rFonts w:ascii="Times New Roman" w:hAnsi="Times New Roman" w:cs="Times New Roman"/>
          <w:b/>
          <w:sz w:val="20"/>
          <w:szCs w:val="20"/>
        </w:rPr>
        <w:tab/>
        <w:t>Indique si las siguientes afirmaciones son verdaderas o falsas.</w:t>
      </w:r>
    </w:p>
    <w:tbl>
      <w:tblPr>
        <w:tblpPr w:leftFromText="141" w:rightFromText="141" w:vertAnchor="text" w:tblpX="-18" w:tblpY="87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566"/>
        <w:gridCol w:w="566"/>
      </w:tblGrid>
      <w:tr w:rsidR="00F01EB8" w:rsidRPr="00B0290D" w14:paraId="2DCF1983" w14:textId="77777777" w:rsidTr="0022507B">
        <w:trPr>
          <w:trHeight w:val="274"/>
        </w:trPr>
        <w:tc>
          <w:tcPr>
            <w:tcW w:w="7508" w:type="dxa"/>
            <w:tcBorders>
              <w:top w:val="nil"/>
              <w:left w:val="nil"/>
            </w:tcBorders>
          </w:tcPr>
          <w:p w14:paraId="364D81B5" w14:textId="77777777" w:rsidR="00F01EB8" w:rsidRPr="00B0290D" w:rsidRDefault="00F01EB8" w:rsidP="00CC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14:paraId="5675D039" w14:textId="77777777" w:rsidR="00F01EB8" w:rsidRPr="00B0290D" w:rsidRDefault="00F01EB8" w:rsidP="00CC6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66" w:type="dxa"/>
            <w:shd w:val="clear" w:color="auto" w:fill="BFBFBF" w:themeFill="background1" w:themeFillShade="BF"/>
          </w:tcPr>
          <w:p w14:paraId="00C201E3" w14:textId="77777777" w:rsidR="00F01EB8" w:rsidRPr="00B0290D" w:rsidRDefault="00F01EB8" w:rsidP="00CC6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</w:tr>
      <w:tr w:rsidR="00F01EB8" w:rsidRPr="00B0290D" w14:paraId="39FE9E1D" w14:textId="77777777" w:rsidTr="0022507B">
        <w:trPr>
          <w:trHeight w:val="558"/>
        </w:trPr>
        <w:tc>
          <w:tcPr>
            <w:tcW w:w="7508" w:type="dxa"/>
          </w:tcPr>
          <w:p w14:paraId="7D128B55" w14:textId="77777777" w:rsidR="00F01EB8" w:rsidRPr="00B0290D" w:rsidRDefault="00F01EB8" w:rsidP="00CC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La legitimidad de las decisiones tomadas, frente al carácter arbitrario y autocrático que puede tener la decisión individual, es una de la</w:t>
            </w:r>
            <w:r w:rsidR="00C431E6">
              <w:rPr>
                <w:rFonts w:ascii="Times New Roman" w:hAnsi="Times New Roman" w:cs="Times New Roman"/>
                <w:sz w:val="20"/>
                <w:szCs w:val="20"/>
              </w:rPr>
              <w:t>s ventajas del trabajo en grupo</w:t>
            </w:r>
          </w:p>
        </w:tc>
        <w:tc>
          <w:tcPr>
            <w:tcW w:w="566" w:type="dxa"/>
          </w:tcPr>
          <w:p w14:paraId="4B7831EE" w14:textId="77777777" w:rsidR="00F01EB8" w:rsidRPr="00B0290D" w:rsidRDefault="00B31E1E" w:rsidP="00CC6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6" w:type="dxa"/>
          </w:tcPr>
          <w:p w14:paraId="5D2044DC" w14:textId="77777777" w:rsidR="00F01EB8" w:rsidRPr="00B0290D" w:rsidRDefault="00F01EB8" w:rsidP="00CC6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EB8" w:rsidRPr="00B0290D" w14:paraId="2D082290" w14:textId="77777777" w:rsidTr="0022507B">
        <w:trPr>
          <w:trHeight w:val="494"/>
        </w:trPr>
        <w:tc>
          <w:tcPr>
            <w:tcW w:w="7508" w:type="dxa"/>
          </w:tcPr>
          <w:p w14:paraId="7804917A" w14:textId="77777777" w:rsidR="00F01EB8" w:rsidRPr="00B0290D" w:rsidRDefault="00F01EB8" w:rsidP="00CC6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La reducción del esfuerzo individual, dando lugar al denominado haraganeo social es una de la</w:t>
            </w:r>
            <w:r w:rsidR="00C431E6">
              <w:rPr>
                <w:rFonts w:ascii="Times New Roman" w:hAnsi="Times New Roman" w:cs="Times New Roman"/>
                <w:sz w:val="20"/>
                <w:szCs w:val="20"/>
              </w:rPr>
              <w:t>s ventajas del trabajo en grupo</w:t>
            </w:r>
          </w:p>
        </w:tc>
        <w:tc>
          <w:tcPr>
            <w:tcW w:w="566" w:type="dxa"/>
          </w:tcPr>
          <w:p w14:paraId="624DF871" w14:textId="77777777" w:rsidR="00F01EB8" w:rsidRPr="00B0290D" w:rsidRDefault="00F01EB8" w:rsidP="00CC6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4410275" w14:textId="77777777" w:rsidR="00F01EB8" w:rsidRPr="00B0290D" w:rsidRDefault="00B31E1E" w:rsidP="00CC6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90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2C22C2E8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9C1AE4" w14:textId="77777777" w:rsidR="00B31E1E" w:rsidRPr="00780D8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8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>. Complete los roles asociados al coordinador de grupos.</w:t>
      </w:r>
    </w:p>
    <w:p w14:paraId="1BC08A27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80AE2B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Coordinación del grupo, combinar, coordinar recursos, buscando el objetivo final.</w:t>
      </w:r>
    </w:p>
    <w:p w14:paraId="17A683B6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1799A8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Debe planificar y definir modalidades de trabajo, es decir, organizar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266EB93E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C558FE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Requiere estructurar las tácticas, en función de los objetivos planteados.</w:t>
      </w:r>
    </w:p>
    <w:p w14:paraId="2DF3B71B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C44E70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Asesora en el trabajo y aporta información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7B021CE7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BB60B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Actúa como representante, puede actuar como responsable y portavoz del grupo.</w:t>
      </w:r>
    </w:p>
    <w:p w14:paraId="11237BAC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C2764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Determina la estructura y relaciones: controla internamente.</w:t>
      </w:r>
    </w:p>
    <w:p w14:paraId="198FD9C2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A1A452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Interviene como mediador en los conflictos.</w:t>
      </w:r>
    </w:p>
    <w:p w14:paraId="5A29A425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B0ECA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Puede llegar a recibir la agresividad del grupo y convertirse en «chivo expiatorio».</w:t>
      </w:r>
    </w:p>
    <w:p w14:paraId="13C30BB7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A52507" w14:textId="77777777" w:rsidR="00B31E1E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Se erige en fuente de valores y normas.</w:t>
      </w:r>
    </w:p>
    <w:p w14:paraId="268A4434" w14:textId="77777777" w:rsidR="00F84399" w:rsidRPr="00B0290D" w:rsidRDefault="00F84399" w:rsidP="00F84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673D62" w14:textId="77777777" w:rsidR="00F84399" w:rsidRPr="00780D8D" w:rsidRDefault="00F84399" w:rsidP="00F8439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9. Complete la siguiente definición.</w:t>
      </w:r>
    </w:p>
    <w:p w14:paraId="10AA9ED0" w14:textId="77777777" w:rsidR="00F84399" w:rsidRPr="00B0290D" w:rsidRDefault="00F84399" w:rsidP="00F84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9B4C9A" w14:textId="77777777" w:rsidR="00F84399" w:rsidRPr="00B0290D" w:rsidRDefault="00F84399" w:rsidP="00F84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La microenseñanza es «un proceso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formativo</w:t>
      </w:r>
      <w:r w:rsidRPr="00B0290D">
        <w:rPr>
          <w:rFonts w:ascii="Times New Roman" w:hAnsi="Times New Roman" w:cs="Times New Roman"/>
          <w:sz w:val="20"/>
          <w:szCs w:val="20"/>
        </w:rPr>
        <w:t xml:space="preserve"> orientado a alcanzar la meta educativa de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incrementar</w:t>
      </w:r>
      <w:r w:rsidRPr="00B0290D">
        <w:rPr>
          <w:rFonts w:ascii="Times New Roman" w:hAnsi="Times New Roman" w:cs="Times New Roman"/>
          <w:sz w:val="20"/>
          <w:szCs w:val="20"/>
        </w:rPr>
        <w:t xml:space="preserve">, mejorar,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corregir</w:t>
      </w:r>
      <w:r w:rsidRPr="00B0290D">
        <w:rPr>
          <w:rFonts w:ascii="Times New Roman" w:hAnsi="Times New Roman" w:cs="Times New Roman"/>
          <w:sz w:val="20"/>
          <w:szCs w:val="20"/>
        </w:rPr>
        <w:t xml:space="preserve"> o robustecer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destrezas</w:t>
      </w:r>
      <w:r w:rsidRPr="00B0290D">
        <w:rPr>
          <w:rFonts w:ascii="Times New Roman" w:hAnsi="Times New Roman" w:cs="Times New Roman"/>
          <w:sz w:val="20"/>
          <w:szCs w:val="20"/>
        </w:rPr>
        <w:t xml:space="preserve"> docentes que se relacionan con un aumento en el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rendimiento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 los estudiantes o con un efecto educativo deseable. El fin de la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 xml:space="preserve">microenseñanza </w:t>
      </w:r>
      <w:r w:rsidRPr="00B0290D">
        <w:rPr>
          <w:rFonts w:ascii="Times New Roman" w:hAnsi="Times New Roman" w:cs="Times New Roman"/>
          <w:sz w:val="20"/>
          <w:szCs w:val="20"/>
        </w:rPr>
        <w:t xml:space="preserve">es, pues, formativo; no es un método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instruccional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 clase, sino una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metodología</w:t>
      </w:r>
      <w:r w:rsidRPr="00B0290D">
        <w:rPr>
          <w:rFonts w:ascii="Times New Roman" w:hAnsi="Times New Roman" w:cs="Times New Roman"/>
          <w:sz w:val="20"/>
          <w:szCs w:val="20"/>
        </w:rPr>
        <w:t xml:space="preserve"> compuesta de unas técnicas».</w:t>
      </w:r>
    </w:p>
    <w:p w14:paraId="6CD6B53E" w14:textId="77777777" w:rsidR="00B31E1E" w:rsidRPr="00B0290D" w:rsidRDefault="00B31E1E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3EAC3" w14:textId="04A521D7" w:rsidR="00B31E1E" w:rsidRPr="00780D8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10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 xml:space="preserve">. Una con flechas los factores </w:t>
      </w:r>
      <w:r w:rsidR="00263AD5">
        <w:rPr>
          <w:rFonts w:ascii="Times New Roman" w:hAnsi="Times New Roman" w:cs="Times New Roman"/>
          <w:b/>
          <w:sz w:val="20"/>
          <w:szCs w:val="20"/>
        </w:rPr>
        <w:t>que se deben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 xml:space="preserve"> tener en cuenta en la elección del método de enseñanza con sus explicaciones correspondientes.</w:t>
      </w:r>
    </w:p>
    <w:p w14:paraId="3F81E939" w14:textId="77777777" w:rsidR="00420C39" w:rsidRPr="00B0290D" w:rsidRDefault="00420C39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DCF3E4" w14:textId="77777777" w:rsidR="00F01EB8" w:rsidRPr="00B0290D" w:rsidRDefault="00420C3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290D">
        <w:rPr>
          <w:rFonts w:ascii="Times New Roman" w:hAnsi="Times New Roman" w:cs="Times New Roman"/>
          <w:noProof/>
          <w:sz w:val="20"/>
          <w:szCs w:val="20"/>
          <w:lang w:eastAsia="es-ES"/>
        </w:rPr>
        <w:lastRenderedPageBreak/>
        <mc:AlternateContent>
          <mc:Choice Requires="wpc">
            <w:drawing>
              <wp:inline distT="0" distB="0" distL="0" distR="0" wp14:anchorId="39A60D24" wp14:editId="3252EF3A">
                <wp:extent cx="5400040" cy="3150235"/>
                <wp:effectExtent l="0" t="0" r="0" b="0"/>
                <wp:docPr id="16" name="Lienzo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Cuadro de texto 1"/>
                        <wps:cNvSpPr txBox="1"/>
                        <wps:spPr>
                          <a:xfrm>
                            <a:off x="157446" y="175614"/>
                            <a:ext cx="1410962" cy="4178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DB9FD7" w14:textId="77777777" w:rsidR="00420C39" w:rsidRPr="00B945DE" w:rsidRDefault="00420C39" w:rsidP="00420C39">
                              <w:r w:rsidRPr="00B945D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Objetivos previstos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uadro de texto 2"/>
                        <wps:cNvSpPr txBox="1"/>
                        <wps:spPr>
                          <a:xfrm>
                            <a:off x="157446" y="694728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BD41A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Características del estudiante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/>
                        <wps:spPr>
                          <a:xfrm>
                            <a:off x="157446" y="1191290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B61AA2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Características del docente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/>
                        <wps:spPr>
                          <a:xfrm>
                            <a:off x="167889" y="1712074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CA8D6D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Características de la materia a enseñar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2"/>
                        <wps:cNvSpPr txBox="1"/>
                        <wps:spPr>
                          <a:xfrm>
                            <a:off x="167889" y="2232858"/>
                            <a:ext cx="1410335" cy="417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51DCAC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Condiciones físicas y materiales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2"/>
                        <wps:cNvSpPr txBox="1"/>
                        <wps:spPr>
                          <a:xfrm>
                            <a:off x="2547751" y="42390"/>
                            <a:ext cx="2803844" cy="5191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548EB5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La eficacia se relaciona con las habilidades a la hora de impartir clase, con su personalidad, capacidades, motivación, convicciones,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2"/>
                        <wps:cNvSpPr txBox="1"/>
                        <wps:spPr>
                          <a:xfrm>
                            <a:off x="2559862" y="611618"/>
                            <a:ext cx="2803525" cy="5328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42700B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Pueden ser enseñanzas sencillas en contraposición a complejas, la aportación de conocimientos en sí frente</w:t>
                              </w:r>
                              <w:r w:rsidR="00F94304">
                                <w:rPr>
                                  <w:sz w:val="20"/>
                                  <w:szCs w:val="20"/>
                                </w:rPr>
                                <w:t xml:space="preserve"> al desarrollo de destrezas, </w:t>
                              </w: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actitudes,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2"/>
                        <wps:cNvSpPr txBox="1"/>
                        <wps:spPr>
                          <a:xfrm>
                            <a:off x="2559862" y="1191290"/>
                            <a:ext cx="2803525" cy="5406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1A507B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En este apartado influye el número de estudiantes, la disposición del aula, recursos existentes, tiempo disponible, organización,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/>
                        <wps:spPr>
                          <a:xfrm>
                            <a:off x="2559862" y="1772631"/>
                            <a:ext cx="2803525" cy="7283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2BAFBD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 w:rsidRPr="00B945DE">
                                <w:rPr>
                                  <w:sz w:val="20"/>
                                  <w:szCs w:val="20"/>
                                </w:rPr>
                                <w:t>En este sentido se debe distinguir la edad, conocimientos previos, capacidades, motivación, estilo de aprendizaje, enseñanza individualizada o grupal,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2"/>
                        <wps:cNvSpPr txBox="1"/>
                        <wps:spPr>
                          <a:xfrm>
                            <a:off x="2565918" y="2541693"/>
                            <a:ext cx="2803525" cy="5527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41ED01" w14:textId="77777777" w:rsidR="00420C39" w:rsidRPr="00B945DE" w:rsidRDefault="00420C39" w:rsidP="00420C3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945D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Nos referimos a la disciplina en la que se encuadra, complejidad, área disciplinar, carácter teórico o práctico, etc.</w:t>
                              </w:r>
                            </w:p>
                            <w:p w14:paraId="042DF8B0" w14:textId="77777777" w:rsidR="00420C39" w:rsidRPr="00B945DE" w:rsidRDefault="00420C39" w:rsidP="00420C39">
                              <w:pPr>
                                <w:spacing w:after="0" w:line="240" w:lineRule="auto"/>
                                <w:ind w:left="170" w:hanging="170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72AA29B0" w14:textId="77777777" w:rsidR="00420C39" w:rsidRPr="00B945DE" w:rsidRDefault="00420C39" w:rsidP="00420C39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ector recto de flecha 11"/>
                        <wps:cNvCnPr/>
                        <wps:spPr>
                          <a:xfrm>
                            <a:off x="1578224" y="381504"/>
                            <a:ext cx="981638" cy="49656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1567781" y="903643"/>
                            <a:ext cx="992081" cy="123316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/>
                        <wps:spPr>
                          <a:xfrm flipV="1">
                            <a:off x="1578224" y="301943"/>
                            <a:ext cx="969527" cy="109690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de flecha 14"/>
                        <wps:cNvCnPr/>
                        <wps:spPr>
                          <a:xfrm>
                            <a:off x="1592630" y="1931745"/>
                            <a:ext cx="973288" cy="8863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ector recto de flecha 15"/>
                        <wps:cNvCnPr/>
                        <wps:spPr>
                          <a:xfrm flipV="1">
                            <a:off x="1578224" y="1461600"/>
                            <a:ext cx="981638" cy="9801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A60D24" id="Lienzo 16" o:spid="_x0000_s1043" editas="canvas" style="width:425.2pt;height:248.05pt;mso-position-horizontal-relative:char;mso-position-vertical-relative:line" coordsize="54000,3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">
                <v:shape id="_x0000_s1044" type="#_x0000_t75" style="position:absolute;width:54000;height:31502;visibility:visible;mso-wrap-style:square">
                  <v:fill o:detectmouseclick="t"/>
                  <v:path o:connecttype="none"/>
                </v:shape>
                <v:shape id="Cuadro de texto 1" o:spid="_x0000_s1045" type="#_x0000_t202" style="position:absolute;left:1574;top:1756;width:14110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46DB9FD7" w14:textId="77777777" w:rsidR="00420C39" w:rsidRPr="00B945DE" w:rsidRDefault="00420C39" w:rsidP="00420C39">
                        <w:r w:rsidRPr="00B945D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Objetivos previstos</w:t>
                        </w:r>
                      </w:p>
                    </w:txbxContent>
                  </v:textbox>
                </v:shape>
                <v:shape id="Cuadro de texto 2" o:spid="_x0000_s1046" type="#_x0000_t202" style="position:absolute;left:1574;top:6947;width:14103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109BD41A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Características del estudiante</w:t>
                        </w:r>
                      </w:p>
                    </w:txbxContent>
                  </v:textbox>
                </v:shape>
                <v:shape id="Cuadro de texto 2" o:spid="_x0000_s1047" type="#_x0000_t202" style="position:absolute;left:1574;top:11912;width:14103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28B61AA2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Características del docente</w:t>
                        </w:r>
                      </w:p>
                    </w:txbxContent>
                  </v:textbox>
                </v:shape>
                <v:shape id="Cuadro de texto 2" o:spid="_x0000_s1048" type="#_x0000_t202" style="position:absolute;left:1678;top:17120;width:14104;height:4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44CA8D6D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Características de la materia a enseñar</w:t>
                        </w:r>
                      </w:p>
                    </w:txbxContent>
                  </v:textbox>
                </v:shape>
                <v:shape id="Cuadro de texto 2" o:spid="_x0000_s1049" type="#_x0000_t202" style="position:absolute;left:1678;top:22328;width:14104;height:4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0A51DCAC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Condiciones físicas y materiales</w:t>
                        </w:r>
                      </w:p>
                    </w:txbxContent>
                  </v:textbox>
                </v:shape>
                <v:shape id="Cuadro de texto 2" o:spid="_x0000_s1050" type="#_x0000_t202" style="position:absolute;left:25477;top:423;width:28038;height:5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5D548EB5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La eficacia se relaciona con las habilidades a la hora de impartir clase, con su personalidad, capacidades, motivación, convicciones, etc.</w:t>
                        </w:r>
                      </w:p>
                    </w:txbxContent>
                  </v:textbox>
                </v:shape>
                <v:shape id="Cuadro de texto 2" o:spid="_x0000_s1051" type="#_x0000_t202" style="position:absolute;left:25598;top:6116;width:28035;height: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1142700B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Pueden ser enseñanzas sencillas en contraposición a complejas, la aportación de conocimientos en sí frente</w:t>
                        </w:r>
                        <w:r w:rsidR="00F94304">
                          <w:rPr>
                            <w:sz w:val="20"/>
                            <w:szCs w:val="20"/>
                          </w:rPr>
                          <w:t xml:space="preserve"> al desarrollo de destrezas, </w:t>
                        </w:r>
                        <w:r w:rsidRPr="00B945DE">
                          <w:rPr>
                            <w:sz w:val="20"/>
                            <w:szCs w:val="20"/>
                          </w:rPr>
                          <w:t>actitudes, etc.</w:t>
                        </w:r>
                      </w:p>
                    </w:txbxContent>
                  </v:textbox>
                </v:shape>
                <v:shape id="Cuadro de texto 2" o:spid="_x0000_s1052" type="#_x0000_t202" style="position:absolute;left:25598;top:11912;width:28035;height:5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3B1A507B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En este apartado influye el número de estudiantes, la disposición del aula, recursos existentes, tiempo disponible, organización, etc.</w:t>
                        </w:r>
                      </w:p>
                    </w:txbxContent>
                  </v:textbox>
                </v:shape>
                <v:shape id="Cuadro de texto 2" o:spid="_x0000_s1053" type="#_x0000_t202" style="position:absolute;left:25598;top:17726;width:28035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202BAFBD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 w:rsidRPr="00B945DE">
                          <w:rPr>
                            <w:sz w:val="20"/>
                            <w:szCs w:val="20"/>
                          </w:rPr>
                          <w:t>En este sentido se debe distinguir la edad, conocimientos previos, capacidades, motivación, estilo de aprendizaje, enseñanza individualizada o grupal, etc.</w:t>
                        </w:r>
                      </w:p>
                    </w:txbxContent>
                  </v:textbox>
                </v:shape>
                <v:shape id="Cuadro de texto 2" o:spid="_x0000_s1054" type="#_x0000_t202" style="position:absolute;left:25659;top:25416;width:28035;height:5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2841ED01" w14:textId="77777777" w:rsidR="00420C39" w:rsidRPr="00B945DE" w:rsidRDefault="00420C39" w:rsidP="00420C3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945D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Nos referimos a la disciplina en la que se encuadra, complejidad, área disciplinar, carácter teórico o práctico, etc.</w:t>
                        </w:r>
                      </w:p>
                      <w:p w14:paraId="042DF8B0" w14:textId="77777777" w:rsidR="00420C39" w:rsidRPr="00B945DE" w:rsidRDefault="00420C39" w:rsidP="00420C39">
                        <w:pPr>
                          <w:spacing w:after="0" w:line="240" w:lineRule="auto"/>
                          <w:ind w:left="170" w:hanging="17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72AA29B0" w14:textId="77777777" w:rsidR="00420C39" w:rsidRPr="00B945DE" w:rsidRDefault="00420C39" w:rsidP="00420C39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</w:p>
                    </w:txbxContent>
                  </v:textbox>
                </v:shape>
                <v:shape id="Conector recto de flecha 11" o:spid="_x0000_s1055" type="#_x0000_t32" style="position:absolute;left:15782;top:3815;width:9816;height:4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mwwAAANs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Efz+Eg+QiwcAAAD//wMAUEsBAi0AFAAGAAgAAAAhANvh9svuAAAAhQEAABMAAAAAAAAAAAAA&#10;AAAAAAAAAFtDb250ZW50X1R5cGVzXS54bWxQSwECLQAUAAYACAAAACEAWvQsW78AAAAVAQAACwAA&#10;AAAAAAAAAAAAAAAfAQAAX3JlbHMvLnJlbHNQSwECLQAUAAYACAAAACEAY3ZLZsMAAADb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2" o:spid="_x0000_s1056" type="#_x0000_t32" style="position:absolute;left:15677;top:9036;width:9921;height:1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" strokecolor="black [3213]" strokeweight=".5pt">
                  <v:stroke endarrow="block" joinstyle="miter"/>
                </v:shape>
                <v:shape id="Conector recto de flecha 13" o:spid="_x0000_s1057" type="#_x0000_t32" style="position:absolute;left:15782;top:3019;width:9695;height:109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qIwgAAANsAAAAPAAAAZHJzL2Rvd25yZXYueG1sRE/dasIw&#10;FL4XfIdwhN2IJm7g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ADGpqIwgAAANsAAAAPAAAA&#10;AAAAAAAAAAAAAAcCAABkcnMvZG93bnJldi54bWxQSwUGAAAAAAMAAwC3AAAA9gIAAAAA&#10;" strokecolor="black [3213]" strokeweight=".5pt">
                  <v:stroke endarrow="block" joinstyle="miter"/>
                </v:shape>
                <v:shape id="Conector recto de flecha 14" o:spid="_x0000_s1058" type="#_x0000_t32" style="position:absolute;left:15926;top:19317;width:9733;height:88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" strokecolor="black [3213]" strokeweight=".5pt">
                  <v:stroke endarrow="block" joinstyle="miter"/>
                </v:shape>
                <v:shape id="Conector recto de flecha 15" o:spid="_x0000_s1059" type="#_x0000_t32" style="position:absolute;left:15782;top:14616;width:9816;height:98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" strokecolor="black [3213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88556E8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63DD77" w14:textId="77777777" w:rsidR="00B31E1E" w:rsidRPr="00780D8D" w:rsidRDefault="00F84399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11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>. Indique si las siguientes afirmaciones son verdaderas o falsas.</w:t>
      </w:r>
    </w:p>
    <w:p w14:paraId="0834209C" w14:textId="77777777" w:rsidR="00B31E1E" w:rsidRPr="00B0290D" w:rsidRDefault="00B31E1E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B0290D" w:rsidRPr="00B0290D" w14:paraId="78B83604" w14:textId="77777777" w:rsidTr="0022507B">
        <w:tc>
          <w:tcPr>
            <w:tcW w:w="6799" w:type="dxa"/>
            <w:tcBorders>
              <w:top w:val="nil"/>
              <w:left w:val="nil"/>
            </w:tcBorders>
          </w:tcPr>
          <w:p w14:paraId="52D3B63F" w14:textId="77777777" w:rsidR="00B0290D" w:rsidRPr="00B0290D" w:rsidRDefault="00B0290D" w:rsidP="00CC6E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F0363DC" w14:textId="77777777" w:rsidR="00B0290D" w:rsidRPr="00B0290D" w:rsidRDefault="00B0290D" w:rsidP="00CC6E32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844" w:type="dxa"/>
            <w:shd w:val="clear" w:color="auto" w:fill="BFBFBF" w:themeFill="background1" w:themeFillShade="BF"/>
          </w:tcPr>
          <w:p w14:paraId="601AA1A6" w14:textId="77777777" w:rsidR="00B0290D" w:rsidRPr="00B0290D" w:rsidRDefault="00B0290D" w:rsidP="00CC6E32">
            <w:pPr>
              <w:jc w:val="center"/>
              <w:rPr>
                <w:rFonts w:ascii="Times New Roman" w:hAnsi="Times New Roman"/>
                <w:b/>
              </w:rPr>
            </w:pPr>
            <w:r w:rsidRPr="00B0290D">
              <w:rPr>
                <w:rFonts w:ascii="Times New Roman" w:hAnsi="Times New Roman"/>
                <w:b/>
              </w:rPr>
              <w:t>F</w:t>
            </w:r>
          </w:p>
        </w:tc>
      </w:tr>
      <w:tr w:rsidR="00B0290D" w:rsidRPr="00B0290D" w14:paraId="46E30243" w14:textId="77777777" w:rsidTr="0022507B">
        <w:tc>
          <w:tcPr>
            <w:tcW w:w="6799" w:type="dxa"/>
          </w:tcPr>
          <w:p w14:paraId="4DFD3A0D" w14:textId="730BCBC7" w:rsidR="00B0290D" w:rsidRPr="00B0290D" w:rsidRDefault="00B0290D" w:rsidP="00CC6E32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Método deductivo</w:t>
            </w:r>
            <w:r w:rsidR="00263AD5">
              <w:rPr>
                <w:rFonts w:ascii="Times New Roman" w:hAnsi="Times New Roman"/>
              </w:rPr>
              <w:t>: s</w:t>
            </w:r>
            <w:r w:rsidRPr="00B0290D">
              <w:rPr>
                <w:rFonts w:ascii="Times New Roman" w:hAnsi="Times New Roman"/>
              </w:rPr>
              <w:t>e parte de la regla general para ir a lo particular</w:t>
            </w:r>
          </w:p>
        </w:tc>
        <w:tc>
          <w:tcPr>
            <w:tcW w:w="851" w:type="dxa"/>
          </w:tcPr>
          <w:p w14:paraId="06A8F5A5" w14:textId="5EE84541" w:rsidR="00B0290D" w:rsidRPr="00B0290D" w:rsidRDefault="00263AD5" w:rsidP="00CC6E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×</w:t>
            </w:r>
          </w:p>
        </w:tc>
        <w:tc>
          <w:tcPr>
            <w:tcW w:w="844" w:type="dxa"/>
          </w:tcPr>
          <w:p w14:paraId="1AE46428" w14:textId="77777777" w:rsidR="00B0290D" w:rsidRPr="00B0290D" w:rsidRDefault="00B0290D" w:rsidP="00CC6E32">
            <w:pPr>
              <w:jc w:val="center"/>
              <w:rPr>
                <w:rFonts w:ascii="Times New Roman" w:hAnsi="Times New Roman"/>
              </w:rPr>
            </w:pPr>
          </w:p>
        </w:tc>
      </w:tr>
      <w:tr w:rsidR="00263AD5" w:rsidRPr="00B0290D" w14:paraId="7CECF3E1" w14:textId="77777777" w:rsidTr="0022507B">
        <w:tc>
          <w:tcPr>
            <w:tcW w:w="6799" w:type="dxa"/>
          </w:tcPr>
          <w:p w14:paraId="0DDA92DE" w14:textId="60D8C6CB" w:rsidR="00263AD5" w:rsidRPr="00B0290D" w:rsidRDefault="00263AD5" w:rsidP="00263AD5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Método analítico</w:t>
            </w:r>
            <w:r>
              <w:rPr>
                <w:rFonts w:ascii="Times New Roman" w:hAnsi="Times New Roman"/>
              </w:rPr>
              <w:t>: e</w:t>
            </w:r>
            <w:r w:rsidRPr="00B0290D">
              <w:rPr>
                <w:rFonts w:ascii="Times New Roman" w:hAnsi="Times New Roman"/>
              </w:rPr>
              <w:t>l tema se aborda a partir de los elementos que lo constituyen y lo que se intenta descubrir son las interconexiones</w:t>
            </w:r>
          </w:p>
        </w:tc>
        <w:tc>
          <w:tcPr>
            <w:tcW w:w="851" w:type="dxa"/>
          </w:tcPr>
          <w:p w14:paraId="15410FEA" w14:textId="77777777" w:rsidR="00263AD5" w:rsidRPr="00B0290D" w:rsidRDefault="00263AD5" w:rsidP="00263A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7C0C3F7F" w14:textId="180A90EF" w:rsidR="00263AD5" w:rsidRPr="00B0290D" w:rsidRDefault="00263AD5" w:rsidP="00263AD5">
            <w:pPr>
              <w:jc w:val="center"/>
              <w:rPr>
                <w:rFonts w:ascii="Times New Roman" w:hAnsi="Times New Roman"/>
              </w:rPr>
            </w:pPr>
            <w:r w:rsidRPr="0080505E">
              <w:rPr>
                <w:rFonts w:ascii="Times New Roman" w:hAnsi="Times New Roman"/>
              </w:rPr>
              <w:t>×</w:t>
            </w:r>
          </w:p>
        </w:tc>
      </w:tr>
      <w:tr w:rsidR="00263AD5" w:rsidRPr="00B0290D" w14:paraId="140313E3" w14:textId="77777777" w:rsidTr="0022507B">
        <w:tc>
          <w:tcPr>
            <w:tcW w:w="6799" w:type="dxa"/>
          </w:tcPr>
          <w:p w14:paraId="2954EB9C" w14:textId="76FB411B" w:rsidR="00263AD5" w:rsidRPr="00B0290D" w:rsidRDefault="00263AD5" w:rsidP="00263AD5">
            <w:pPr>
              <w:jc w:val="both"/>
              <w:rPr>
                <w:rFonts w:ascii="Times New Roman" w:hAnsi="Times New Roman"/>
              </w:rPr>
            </w:pPr>
            <w:r w:rsidRPr="00B0290D">
              <w:rPr>
                <w:rFonts w:ascii="Times New Roman" w:hAnsi="Times New Roman"/>
              </w:rPr>
              <w:t>Método heurístico</w:t>
            </w:r>
            <w:r>
              <w:rPr>
                <w:rFonts w:ascii="Times New Roman" w:hAnsi="Times New Roman"/>
              </w:rPr>
              <w:t>: e</w:t>
            </w:r>
            <w:r w:rsidRPr="00B0290D">
              <w:rPr>
                <w:rFonts w:ascii="Times New Roman" w:hAnsi="Times New Roman"/>
              </w:rPr>
              <w:t>l valor de la información no se puede discutir; el contenido de lo que se enseña se convierte en verdad absoluta</w:t>
            </w:r>
          </w:p>
        </w:tc>
        <w:tc>
          <w:tcPr>
            <w:tcW w:w="851" w:type="dxa"/>
          </w:tcPr>
          <w:p w14:paraId="39DF96AA" w14:textId="77777777" w:rsidR="00263AD5" w:rsidRPr="00B0290D" w:rsidRDefault="00263AD5" w:rsidP="00263A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4" w:type="dxa"/>
          </w:tcPr>
          <w:p w14:paraId="51A3CD2D" w14:textId="4CF3D3BF" w:rsidR="00263AD5" w:rsidRPr="00B0290D" w:rsidRDefault="00263AD5" w:rsidP="00263AD5">
            <w:pPr>
              <w:jc w:val="center"/>
              <w:rPr>
                <w:rFonts w:ascii="Times New Roman" w:hAnsi="Times New Roman"/>
              </w:rPr>
            </w:pPr>
            <w:r w:rsidRPr="0080505E">
              <w:rPr>
                <w:rFonts w:ascii="Times New Roman" w:hAnsi="Times New Roman"/>
              </w:rPr>
              <w:t>×</w:t>
            </w:r>
          </w:p>
        </w:tc>
      </w:tr>
    </w:tbl>
    <w:p w14:paraId="551EAB74" w14:textId="77777777" w:rsidR="00B31E1E" w:rsidRPr="00B0290D" w:rsidRDefault="00B31E1E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A45FA1" w14:textId="2E27F086" w:rsidR="00B31E1E" w:rsidRPr="00780D8D" w:rsidRDefault="00F84399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12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 xml:space="preserve">. Los principios metodológicos según </w:t>
      </w:r>
      <w:r w:rsidR="00263AD5">
        <w:rPr>
          <w:rFonts w:ascii="Times New Roman" w:hAnsi="Times New Roman" w:cs="Times New Roman"/>
          <w:b/>
          <w:sz w:val="20"/>
          <w:szCs w:val="20"/>
        </w:rPr>
        <w:t>Calvo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63AD5">
        <w:rPr>
          <w:rFonts w:ascii="Times New Roman" w:hAnsi="Times New Roman" w:cs="Times New Roman"/>
          <w:b/>
          <w:sz w:val="20"/>
          <w:szCs w:val="20"/>
        </w:rPr>
        <w:t>M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>. (</w:t>
      </w:r>
      <w:r w:rsidR="00263AD5">
        <w:rPr>
          <w:rFonts w:ascii="Times New Roman" w:hAnsi="Times New Roman" w:cs="Times New Roman"/>
          <w:b/>
          <w:sz w:val="20"/>
          <w:szCs w:val="20"/>
        </w:rPr>
        <w:t>200</w:t>
      </w:r>
      <w:r w:rsidR="00B31E1E" w:rsidRPr="00780D8D">
        <w:rPr>
          <w:rFonts w:ascii="Times New Roman" w:hAnsi="Times New Roman" w:cs="Times New Roman"/>
          <w:b/>
          <w:sz w:val="20"/>
          <w:szCs w:val="20"/>
        </w:rPr>
        <w:t>6) son:</w:t>
      </w:r>
    </w:p>
    <w:p w14:paraId="00F558D7" w14:textId="77777777" w:rsidR="00B31E1E" w:rsidRPr="00B0290D" w:rsidRDefault="00B31E1E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5DF02B" w14:textId="77777777" w:rsidR="00B31E1E" w:rsidRPr="00B0290D" w:rsidRDefault="00F84399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a. </w:t>
      </w:r>
      <w:r w:rsidR="00B31E1E" w:rsidRPr="00B0290D">
        <w:rPr>
          <w:rFonts w:ascii="Times New Roman" w:hAnsi="Times New Roman" w:cs="Times New Roman"/>
          <w:sz w:val="20"/>
          <w:szCs w:val="20"/>
        </w:rPr>
        <w:t>Principio de especificidad, de la relatividad, de complementariedad, de interdependencia, de metodología activa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31D38714" w14:textId="77777777" w:rsidR="00B31E1E" w:rsidRPr="00B0290D" w:rsidRDefault="00B31E1E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b. Principio de intuición, de actividad, de realismo, de funcionalidad, de especificidad, de la relatividad, de complementariedad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1AF1C6F6" w14:textId="77777777" w:rsidR="00B31E1E" w:rsidRPr="00B0290D" w:rsidRDefault="00B31E1E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c. Principio de adecuación al alumnado, de transferencia, de internalización, reflexivo, de comunicación, de creatividad, de interdependencia, de metodología activa.</w:t>
      </w:r>
    </w:p>
    <w:p w14:paraId="486A83CA" w14:textId="77777777" w:rsidR="00B31E1E" w:rsidRPr="00B0290D" w:rsidRDefault="00B31E1E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d. Principio de intuición, de actividad, de realismo, de funcionalidad, de adecuación al alumnado, de transferencia, de internalización, reflexivo, de comunicación, de creatividad.</w:t>
      </w:r>
    </w:p>
    <w:p w14:paraId="394EAD9B" w14:textId="77777777" w:rsidR="00420C39" w:rsidRPr="00B0290D" w:rsidRDefault="00420C39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66E941" w14:textId="77777777" w:rsidR="00B0290D" w:rsidRPr="00B0290D" w:rsidRDefault="00B0290D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Solución. d</w:t>
      </w:r>
      <w:r w:rsidR="00CC6E32">
        <w:rPr>
          <w:rFonts w:ascii="Times New Roman" w:hAnsi="Times New Roman" w:cs="Times New Roman"/>
          <w:sz w:val="20"/>
          <w:szCs w:val="20"/>
        </w:rPr>
        <w:t>.</w:t>
      </w:r>
    </w:p>
    <w:p w14:paraId="790F2333" w14:textId="77777777" w:rsidR="00B0290D" w:rsidRPr="00B0290D" w:rsidRDefault="00B0290D" w:rsidP="00CC6E32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64B65" w14:textId="77777777" w:rsidR="00420C39" w:rsidRPr="00780D8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t>13</w:t>
      </w:r>
      <w:r w:rsidR="00420C39" w:rsidRPr="00780D8D">
        <w:rPr>
          <w:rFonts w:ascii="Times New Roman" w:hAnsi="Times New Roman" w:cs="Times New Roman"/>
          <w:b/>
          <w:sz w:val="20"/>
          <w:szCs w:val="20"/>
        </w:rPr>
        <w:t>. Complete las recomendaciones respecto a la variación de estímulos.</w:t>
      </w:r>
    </w:p>
    <w:p w14:paraId="564742DF" w14:textId="77777777" w:rsidR="00420C39" w:rsidRPr="00B0290D" w:rsidRDefault="00420C39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DD5568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Cambiar de actividad cada cierto tiempo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74223BF0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625920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Establecer pausas, recesos o, si no resulta posible, propiciar momentos de distensión.</w:t>
      </w:r>
    </w:p>
    <w:p w14:paraId="3802130B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A14E7C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Propiciar nuevas interacciones.</w:t>
      </w:r>
      <w:r w:rsidRPr="00B029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CBB72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BFDA6F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>Resulta adecuado moverse por el aula.</w:t>
      </w:r>
    </w:p>
    <w:p w14:paraId="562B9BE1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07F27C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El uso de determinados gestos, sobre todo con las manos, puede suponer una variación de estímulos</w:t>
      </w:r>
      <w:r w:rsidRPr="00B0290D">
        <w:rPr>
          <w:rFonts w:ascii="Times New Roman" w:hAnsi="Times New Roman" w:cs="Times New Roman"/>
          <w:sz w:val="20"/>
          <w:szCs w:val="20"/>
        </w:rPr>
        <w:t>.</w:t>
      </w:r>
    </w:p>
    <w:p w14:paraId="65EE6087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FA00F3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b/>
          <w:sz w:val="20"/>
          <w:szCs w:val="20"/>
        </w:rPr>
        <w:t>-</w:t>
      </w:r>
      <w:r w:rsidRPr="00B0290D">
        <w:rPr>
          <w:rFonts w:ascii="Times New Roman" w:hAnsi="Times New Roman" w:cs="Times New Roman"/>
          <w:b/>
          <w:sz w:val="20"/>
          <w:szCs w:val="20"/>
        </w:rPr>
        <w:tab/>
      </w:r>
      <w:r w:rsidRPr="00B0290D">
        <w:rPr>
          <w:rFonts w:ascii="Times New Roman" w:hAnsi="Times New Roman" w:cs="Times New Roman"/>
          <w:sz w:val="20"/>
          <w:szCs w:val="20"/>
        </w:rPr>
        <w:t>Importancia de la voz para mantener la atención.</w:t>
      </w:r>
    </w:p>
    <w:p w14:paraId="06031EF5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744B7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-</w:t>
      </w:r>
      <w:r w:rsidRPr="00B0290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0290D">
        <w:rPr>
          <w:rFonts w:ascii="Times New Roman" w:hAnsi="Times New Roman" w:cs="Times New Roman"/>
          <w:sz w:val="20"/>
          <w:szCs w:val="20"/>
          <w:u w:val="single"/>
        </w:rPr>
        <w:t>El empleo de medios audiovisuales.</w:t>
      </w:r>
      <w:r w:rsidRPr="00B029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A404A9" w14:textId="77777777" w:rsidR="00B0290D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539B9E" w14:textId="77777777" w:rsidR="00420C39" w:rsidRPr="00780D8D" w:rsidRDefault="00F84399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0D8D">
        <w:rPr>
          <w:rFonts w:ascii="Times New Roman" w:hAnsi="Times New Roman" w:cs="Times New Roman"/>
          <w:b/>
          <w:sz w:val="20"/>
          <w:szCs w:val="20"/>
        </w:rPr>
        <w:lastRenderedPageBreak/>
        <w:t>14</w:t>
      </w:r>
      <w:r w:rsidR="00420C39" w:rsidRPr="00780D8D">
        <w:rPr>
          <w:rFonts w:ascii="Times New Roman" w:hAnsi="Times New Roman" w:cs="Times New Roman"/>
          <w:b/>
          <w:sz w:val="20"/>
          <w:szCs w:val="20"/>
        </w:rPr>
        <w:t>. Los elementos que se deben seleccionar e identificar para realizar una correcta organización de una determinada sesión formativa son:</w:t>
      </w:r>
    </w:p>
    <w:p w14:paraId="6485B62B" w14:textId="77777777" w:rsidR="00420C39" w:rsidRPr="00B0290D" w:rsidRDefault="00420C39" w:rsidP="00CC6E32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AA6B2E" w14:textId="793F7DB3" w:rsidR="00420C39" w:rsidRPr="00B0290D" w:rsidRDefault="00420C39" w:rsidP="00CC6E32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7587466"/>
      <w:r w:rsidRPr="00B0290D">
        <w:rPr>
          <w:rFonts w:ascii="Times New Roman" w:hAnsi="Times New Roman" w:cs="Times New Roman"/>
          <w:sz w:val="20"/>
          <w:szCs w:val="20"/>
        </w:rPr>
        <w:t xml:space="preserve">a. Contenidos </w:t>
      </w:r>
      <w:r w:rsidR="00263AD5">
        <w:rPr>
          <w:rFonts w:ascii="Times New Roman" w:hAnsi="Times New Roman" w:cs="Times New Roman"/>
          <w:sz w:val="20"/>
          <w:szCs w:val="20"/>
        </w:rPr>
        <w:t>que se deben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desarrollar, estrategia metodológica </w:t>
      </w:r>
      <w:r w:rsidR="00263AD5">
        <w:rPr>
          <w:rFonts w:ascii="Times New Roman" w:hAnsi="Times New Roman" w:cs="Times New Roman"/>
          <w:sz w:val="20"/>
          <w:szCs w:val="20"/>
        </w:rPr>
        <w:t>que se debe</w:t>
      </w:r>
      <w:r w:rsidRPr="00B0290D">
        <w:rPr>
          <w:rFonts w:ascii="Times New Roman" w:hAnsi="Times New Roman" w:cs="Times New Roman"/>
          <w:sz w:val="20"/>
          <w:szCs w:val="20"/>
        </w:rPr>
        <w:t xml:space="preserve"> utilizar, tiempo, evaluación del proceso formativo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3CDEC291" w14:textId="1E1DB320" w:rsidR="00420C39" w:rsidRPr="00B0290D" w:rsidRDefault="00420C39" w:rsidP="00CC6E32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b. Objetivos concretos de la sesión, contenidos </w:t>
      </w:r>
      <w:r w:rsidR="00263AD5">
        <w:rPr>
          <w:rFonts w:ascii="Times New Roman" w:hAnsi="Times New Roman" w:cs="Times New Roman"/>
          <w:sz w:val="20"/>
          <w:szCs w:val="20"/>
        </w:rPr>
        <w:t>que se deben</w:t>
      </w:r>
      <w:r w:rsidR="00263AD5" w:rsidRPr="00B0290D">
        <w:rPr>
          <w:rFonts w:ascii="Times New Roman" w:hAnsi="Times New Roman" w:cs="Times New Roman"/>
          <w:sz w:val="20"/>
          <w:szCs w:val="20"/>
        </w:rPr>
        <w:t xml:space="preserve"> </w:t>
      </w:r>
      <w:r w:rsidRPr="00B0290D">
        <w:rPr>
          <w:rFonts w:ascii="Times New Roman" w:hAnsi="Times New Roman" w:cs="Times New Roman"/>
          <w:sz w:val="20"/>
          <w:szCs w:val="20"/>
        </w:rPr>
        <w:t>desarrollar, recursos o materiales, tiempo, evaluación del proceso formativo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48DAFC15" w14:textId="4C780716" w:rsidR="00420C39" w:rsidRPr="00B0290D" w:rsidRDefault="00420C39" w:rsidP="00CC6E32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c. Objetivos concretos de la sesión, contenidos </w:t>
      </w:r>
      <w:r w:rsidR="00263AD5">
        <w:rPr>
          <w:rFonts w:ascii="Times New Roman" w:hAnsi="Times New Roman" w:cs="Times New Roman"/>
          <w:sz w:val="20"/>
          <w:szCs w:val="20"/>
        </w:rPr>
        <w:t>que se deben</w:t>
      </w:r>
      <w:r w:rsidRPr="00B0290D">
        <w:rPr>
          <w:rFonts w:ascii="Times New Roman" w:hAnsi="Times New Roman" w:cs="Times New Roman"/>
          <w:sz w:val="20"/>
          <w:szCs w:val="20"/>
        </w:rPr>
        <w:t xml:space="preserve"> desarrollar, estrategia metodológica </w:t>
      </w:r>
      <w:r w:rsidR="00263AD5">
        <w:rPr>
          <w:rFonts w:ascii="Times New Roman" w:hAnsi="Times New Roman" w:cs="Times New Roman"/>
          <w:sz w:val="20"/>
          <w:szCs w:val="20"/>
        </w:rPr>
        <w:t>que se debe</w:t>
      </w:r>
      <w:r w:rsidR="00263AD5">
        <w:rPr>
          <w:rFonts w:ascii="Times New Roman" w:hAnsi="Times New Roman" w:cs="Times New Roman"/>
          <w:sz w:val="20"/>
          <w:szCs w:val="20"/>
        </w:rPr>
        <w:t xml:space="preserve"> </w:t>
      </w:r>
      <w:r w:rsidRPr="00B0290D">
        <w:rPr>
          <w:rFonts w:ascii="Times New Roman" w:hAnsi="Times New Roman" w:cs="Times New Roman"/>
          <w:sz w:val="20"/>
          <w:szCs w:val="20"/>
        </w:rPr>
        <w:t>utilizar, recursos o materiales, tiempo, evaluación del proceso formativo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p w14:paraId="14058F71" w14:textId="7F9BF16B" w:rsidR="00420C39" w:rsidRPr="00B0290D" w:rsidRDefault="00420C39" w:rsidP="00CC6E32">
      <w:pPr>
        <w:tabs>
          <w:tab w:val="left" w:pos="7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 xml:space="preserve">d. Contenidos </w:t>
      </w:r>
      <w:r w:rsidR="00263AD5">
        <w:rPr>
          <w:rFonts w:ascii="Times New Roman" w:hAnsi="Times New Roman" w:cs="Times New Roman"/>
          <w:sz w:val="20"/>
          <w:szCs w:val="20"/>
        </w:rPr>
        <w:t>que se deben</w:t>
      </w:r>
      <w:r w:rsidR="00263AD5" w:rsidRPr="00B0290D">
        <w:rPr>
          <w:rFonts w:ascii="Times New Roman" w:hAnsi="Times New Roman" w:cs="Times New Roman"/>
          <w:sz w:val="20"/>
          <w:szCs w:val="20"/>
        </w:rPr>
        <w:t xml:space="preserve"> </w:t>
      </w:r>
      <w:r w:rsidRPr="00B0290D">
        <w:rPr>
          <w:rFonts w:ascii="Times New Roman" w:hAnsi="Times New Roman" w:cs="Times New Roman"/>
          <w:sz w:val="20"/>
          <w:szCs w:val="20"/>
        </w:rPr>
        <w:t xml:space="preserve">desarrollar, estrategia metodológica </w:t>
      </w:r>
      <w:r w:rsidR="00263AD5">
        <w:rPr>
          <w:rFonts w:ascii="Times New Roman" w:hAnsi="Times New Roman" w:cs="Times New Roman"/>
          <w:sz w:val="20"/>
          <w:szCs w:val="20"/>
        </w:rPr>
        <w:t>que se debe</w:t>
      </w:r>
      <w:r w:rsidR="00263AD5">
        <w:rPr>
          <w:rFonts w:ascii="Times New Roman" w:hAnsi="Times New Roman" w:cs="Times New Roman"/>
          <w:sz w:val="20"/>
          <w:szCs w:val="20"/>
        </w:rPr>
        <w:t xml:space="preserve"> </w:t>
      </w:r>
      <w:r w:rsidRPr="00B0290D">
        <w:rPr>
          <w:rFonts w:ascii="Times New Roman" w:hAnsi="Times New Roman" w:cs="Times New Roman"/>
          <w:sz w:val="20"/>
          <w:szCs w:val="20"/>
        </w:rPr>
        <w:t>utilizar, recursos o materiales, evaluación del proceso formativo</w:t>
      </w:r>
      <w:r w:rsidR="00AC719E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345CA56A" w14:textId="77777777" w:rsidR="00F01EB8" w:rsidRPr="00B0290D" w:rsidRDefault="00F01EB8" w:rsidP="00CC6E3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142924C" w14:textId="77777777" w:rsidR="00263AD5" w:rsidRPr="00B0290D" w:rsidRDefault="00B0290D" w:rsidP="00CC6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290D">
        <w:rPr>
          <w:rFonts w:ascii="Times New Roman" w:hAnsi="Times New Roman" w:cs="Times New Roman"/>
          <w:sz w:val="20"/>
          <w:szCs w:val="20"/>
        </w:rPr>
        <w:t>Solución</w:t>
      </w:r>
      <w:r w:rsidR="00CC6E32">
        <w:rPr>
          <w:rFonts w:ascii="Times New Roman" w:hAnsi="Times New Roman" w:cs="Times New Roman"/>
          <w:sz w:val="20"/>
          <w:szCs w:val="20"/>
        </w:rPr>
        <w:t>.</w:t>
      </w:r>
      <w:r w:rsidRPr="00B0290D">
        <w:rPr>
          <w:rFonts w:ascii="Times New Roman" w:hAnsi="Times New Roman" w:cs="Times New Roman"/>
          <w:sz w:val="20"/>
          <w:szCs w:val="20"/>
        </w:rPr>
        <w:t xml:space="preserve"> c</w:t>
      </w:r>
      <w:r w:rsidR="00CC6E32">
        <w:rPr>
          <w:rFonts w:ascii="Times New Roman" w:hAnsi="Times New Roman" w:cs="Times New Roman"/>
          <w:sz w:val="20"/>
          <w:szCs w:val="20"/>
        </w:rPr>
        <w:t>.</w:t>
      </w:r>
    </w:p>
    <w:sectPr w:rsidR="001B2A31" w:rsidRPr="00B029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3B9"/>
    <w:multiLevelType w:val="hybridMultilevel"/>
    <w:tmpl w:val="87A66B24"/>
    <w:lvl w:ilvl="0" w:tplc="DCA8B51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00CE1"/>
    <w:multiLevelType w:val="hybridMultilevel"/>
    <w:tmpl w:val="CF768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6352739">
    <w:abstractNumId w:val="1"/>
  </w:num>
  <w:num w:numId="2" w16cid:durableId="45838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EB8"/>
    <w:rsid w:val="000F0CD9"/>
    <w:rsid w:val="00263AD5"/>
    <w:rsid w:val="00270479"/>
    <w:rsid w:val="002C6588"/>
    <w:rsid w:val="00420C39"/>
    <w:rsid w:val="005A4C1C"/>
    <w:rsid w:val="00635558"/>
    <w:rsid w:val="00780D8D"/>
    <w:rsid w:val="00954C96"/>
    <w:rsid w:val="00AC719E"/>
    <w:rsid w:val="00AD1BF8"/>
    <w:rsid w:val="00B0290D"/>
    <w:rsid w:val="00B31E1E"/>
    <w:rsid w:val="00C34FBF"/>
    <w:rsid w:val="00C431E6"/>
    <w:rsid w:val="00CC6E32"/>
    <w:rsid w:val="00F01EB8"/>
    <w:rsid w:val="00F84399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76A5"/>
  <w15:chartTrackingRefBased/>
  <w15:docId w15:val="{188A2EF6-2591-44D2-8661-36ADA104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EB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taN1GuionLargo">
    <w:name w:val="Viñeta N1 GuionLargo"/>
    <w:basedOn w:val="Prrafodelista"/>
    <w:qFormat/>
    <w:rsid w:val="00F01EB8"/>
    <w:pPr>
      <w:spacing w:after="120" w:line="240" w:lineRule="auto"/>
      <w:ind w:left="0"/>
      <w:contextualSpacing w:val="0"/>
      <w:jc w:val="both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F01E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F01EB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EB8"/>
    <w:pPr>
      <w:ind w:left="720"/>
      <w:contextualSpacing/>
    </w:pPr>
  </w:style>
  <w:style w:type="character" w:customStyle="1" w:styleId="recursoDidacticoCar">
    <w:name w:val="recursoDidactico Car"/>
    <w:basedOn w:val="Fuentedeprrafopredeter"/>
    <w:link w:val="recursoDidactico"/>
    <w:uiPriority w:val="99"/>
    <w:locked/>
    <w:rsid w:val="00F01EB8"/>
    <w:rPr>
      <w:rFonts w:ascii="Times New Roman" w:hAnsi="Times New Roman" w:cs="Times New Roman"/>
      <w:sz w:val="20"/>
      <w:szCs w:val="20"/>
    </w:rPr>
  </w:style>
  <w:style w:type="paragraph" w:customStyle="1" w:styleId="recursoDidactico">
    <w:name w:val="recursoDidactico"/>
    <w:basedOn w:val="Normal"/>
    <w:next w:val="Normal"/>
    <w:link w:val="recursoDidacticoCar"/>
    <w:autoRedefine/>
    <w:uiPriority w:val="99"/>
    <w:qFormat/>
    <w:rsid w:val="00F01E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"/>
      </w:tabs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Montada garcía</dc:creator>
  <cp:keywords/>
  <dc:description/>
  <cp:lastModifiedBy>María Costa Vázquez</cp:lastModifiedBy>
  <cp:revision>11</cp:revision>
  <dcterms:created xsi:type="dcterms:W3CDTF">2014-07-17T12:11:00Z</dcterms:created>
  <dcterms:modified xsi:type="dcterms:W3CDTF">2025-05-08T07:05:00Z</dcterms:modified>
</cp:coreProperties>
</file>