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7E5" w:rsidRPr="004937E5" w:rsidRDefault="004937E5" w:rsidP="00BF0213">
      <w:pPr>
        <w:spacing w:after="0" w:line="240" w:lineRule="auto"/>
        <w:jc w:val="both"/>
        <w:rPr>
          <w:rFonts w:eastAsia="MS Mincho"/>
          <w:lang w:val="es-ES_tradnl" w:eastAsia="es-ES"/>
        </w:rPr>
      </w:pPr>
      <w:r w:rsidRPr="004937E5">
        <w:rPr>
          <w:rFonts w:eastAsia="MS Mincho"/>
          <w:lang w:val="es-ES_tradnl" w:eastAsia="es-ES"/>
        </w:rPr>
        <w:t xml:space="preserve">Título: </w:t>
      </w:r>
      <w:r>
        <w:rPr>
          <w:rFonts w:eastAsia="MS Mincho"/>
          <w:lang w:val="es-ES_tradnl" w:eastAsia="es-ES"/>
        </w:rPr>
        <w:t>Documentación en lengua extranjera, distinta del inglés, para el comercio internacional</w:t>
      </w:r>
      <w:r w:rsidRPr="004937E5">
        <w:rPr>
          <w:rFonts w:eastAsia="MS Mincho"/>
          <w:lang w:val="es-ES_tradnl" w:eastAsia="es-ES"/>
        </w:rPr>
        <w:t>.</w:t>
      </w:r>
    </w:p>
    <w:p w:rsidR="004937E5" w:rsidRPr="004937E5" w:rsidRDefault="004937E5" w:rsidP="00BF0213">
      <w:pPr>
        <w:spacing w:after="0" w:line="240" w:lineRule="auto"/>
        <w:jc w:val="both"/>
        <w:rPr>
          <w:rFonts w:eastAsia="MS Mincho"/>
          <w:lang w:val="es-ES_tradnl" w:eastAsia="es-ES"/>
        </w:rPr>
      </w:pPr>
      <w:r w:rsidRPr="004937E5">
        <w:rPr>
          <w:rFonts w:eastAsia="MS Mincho"/>
          <w:lang w:val="es-ES_tradnl" w:eastAsia="es-ES"/>
        </w:rPr>
        <w:t xml:space="preserve">Subtítulo: </w:t>
      </w:r>
      <w:r>
        <w:rPr>
          <w:rFonts w:eastAsia="MS Mincho"/>
          <w:lang w:val="es-ES_tradnl" w:eastAsia="es-ES"/>
        </w:rPr>
        <w:t>Redacción de correspondencia y gestión aduanera en francés</w:t>
      </w:r>
      <w:r w:rsidRPr="004937E5">
        <w:rPr>
          <w:rFonts w:eastAsia="MS Mincho"/>
          <w:lang w:val="es-ES_tradnl" w:eastAsia="es-ES"/>
        </w:rPr>
        <w:t>.</w:t>
      </w:r>
    </w:p>
    <w:p w:rsidR="004937E5" w:rsidRPr="004937E5" w:rsidRDefault="004937E5" w:rsidP="00BF0213">
      <w:pPr>
        <w:spacing w:after="0" w:line="240" w:lineRule="auto"/>
        <w:rPr>
          <w:rFonts w:ascii="Tahoma" w:hAnsi="Tahoma" w:cs="Tahoma"/>
          <w:color w:val="000000"/>
          <w:lang w:eastAsia="es-ES"/>
        </w:rPr>
      </w:pPr>
      <w:r w:rsidRPr="004937E5">
        <w:rPr>
          <w:rFonts w:eastAsia="MS Mincho"/>
          <w:lang w:eastAsia="es-ES"/>
        </w:rPr>
        <w:t xml:space="preserve">ISBN: </w:t>
      </w:r>
      <w:r w:rsidRPr="004937E5">
        <w:rPr>
          <w:color w:val="000000"/>
          <w:lang w:eastAsia="es-ES"/>
        </w:rPr>
        <w:t>978-84-9839-532-7.</w:t>
      </w:r>
    </w:p>
    <w:p w:rsidR="004937E5" w:rsidRPr="004937E5" w:rsidRDefault="004937E5" w:rsidP="00BF0213">
      <w:pPr>
        <w:spacing w:after="0" w:line="240" w:lineRule="auto"/>
        <w:jc w:val="both"/>
        <w:rPr>
          <w:rFonts w:eastAsia="MS Mincho"/>
          <w:lang w:val="es-ES_tradnl" w:eastAsia="es-ES"/>
        </w:rPr>
      </w:pPr>
      <w:r w:rsidRPr="004937E5">
        <w:rPr>
          <w:rFonts w:eastAsia="MS Mincho"/>
          <w:lang w:val="es-ES_tradnl" w:eastAsia="es-ES"/>
        </w:rPr>
        <w:t>Autor</w:t>
      </w:r>
      <w:r w:rsidR="00044245">
        <w:rPr>
          <w:rFonts w:eastAsia="MS Mincho"/>
          <w:lang w:val="es-ES_tradnl" w:eastAsia="es-ES"/>
        </w:rPr>
        <w:t>a</w:t>
      </w:r>
      <w:r w:rsidRPr="004937E5">
        <w:rPr>
          <w:rFonts w:eastAsia="MS Mincho"/>
          <w:lang w:val="es-ES_tradnl" w:eastAsia="es-ES"/>
        </w:rPr>
        <w:t xml:space="preserve">: </w:t>
      </w:r>
      <w:r>
        <w:rPr>
          <w:rFonts w:eastAsia="MS Mincho"/>
          <w:lang w:val="es-ES_tradnl" w:eastAsia="es-ES"/>
        </w:rPr>
        <w:t xml:space="preserve">Katia Martínez </w:t>
      </w:r>
      <w:proofErr w:type="spellStart"/>
      <w:r>
        <w:rPr>
          <w:rFonts w:eastAsia="MS Mincho"/>
          <w:lang w:val="es-ES_tradnl" w:eastAsia="es-ES"/>
        </w:rPr>
        <w:t>Garbaye</w:t>
      </w:r>
      <w:proofErr w:type="spellEnd"/>
      <w:r w:rsidRPr="004937E5">
        <w:rPr>
          <w:rFonts w:eastAsia="MS Mincho"/>
          <w:lang w:val="es-ES_tradnl" w:eastAsia="es-ES"/>
        </w:rPr>
        <w:t>.</w:t>
      </w:r>
    </w:p>
    <w:p w:rsidR="004937E5" w:rsidRDefault="004937E5" w:rsidP="00BF0213">
      <w:pPr>
        <w:tabs>
          <w:tab w:val="left" w:pos="170"/>
        </w:tabs>
        <w:spacing w:after="0" w:line="240" w:lineRule="auto"/>
        <w:jc w:val="both"/>
        <w:rPr>
          <w:b/>
          <w:lang w:val="es-ES_tradnl"/>
        </w:rPr>
      </w:pPr>
    </w:p>
    <w:p w:rsidR="00B248CF" w:rsidRDefault="00B248CF" w:rsidP="00BF0213">
      <w:pPr>
        <w:tabs>
          <w:tab w:val="left" w:pos="170"/>
        </w:tabs>
        <w:spacing w:after="0" w:line="240" w:lineRule="auto"/>
        <w:jc w:val="both"/>
        <w:rPr>
          <w:b/>
          <w:lang w:val="es-ES_tradnl"/>
        </w:rPr>
      </w:pPr>
    </w:p>
    <w:p w:rsidR="00723DCE" w:rsidRDefault="006F3BF0" w:rsidP="00BF0213">
      <w:pPr>
        <w:tabs>
          <w:tab w:val="left" w:pos="170"/>
        </w:tabs>
        <w:spacing w:after="0" w:line="240" w:lineRule="auto"/>
        <w:jc w:val="center"/>
      </w:pPr>
      <w:r w:rsidRPr="006F3BF0">
        <w:rPr>
          <w:b/>
        </w:rPr>
        <w:t>EXAMEN</w:t>
      </w:r>
    </w:p>
    <w:p w:rsidR="006F3BF0" w:rsidRDefault="006F3BF0" w:rsidP="00BF0213">
      <w:pPr>
        <w:tabs>
          <w:tab w:val="left" w:pos="170"/>
        </w:tabs>
        <w:spacing w:after="0" w:line="240" w:lineRule="auto"/>
        <w:jc w:val="both"/>
      </w:pPr>
    </w:p>
    <w:p w:rsidR="006F3BF0" w:rsidRDefault="006F3BF0" w:rsidP="00BF0213">
      <w:pPr>
        <w:tabs>
          <w:tab w:val="left" w:pos="170"/>
        </w:tabs>
        <w:spacing w:after="0" w:line="240" w:lineRule="auto"/>
        <w:jc w:val="both"/>
      </w:pPr>
    </w:p>
    <w:p w:rsidR="006F3BF0" w:rsidRPr="00794FF4" w:rsidRDefault="006F3BF0" w:rsidP="00BF0213">
      <w:pPr>
        <w:tabs>
          <w:tab w:val="left" w:pos="170"/>
        </w:tabs>
        <w:spacing w:after="0" w:line="240" w:lineRule="auto"/>
        <w:jc w:val="both"/>
        <w:rPr>
          <w:b/>
        </w:rPr>
      </w:pPr>
      <w:r w:rsidRPr="00794FF4">
        <w:rPr>
          <w:b/>
        </w:rPr>
        <w:t xml:space="preserve">1. </w:t>
      </w:r>
      <w:r w:rsidR="00794FF4" w:rsidRPr="00794FF4">
        <w:rPr>
          <w:b/>
        </w:rPr>
        <w:t>Defina el contrato de franquicia internacional y enumere en francés a</w:t>
      </w:r>
      <w:r w:rsidR="00A114DE">
        <w:rPr>
          <w:b/>
        </w:rPr>
        <w:t>l menos diez datos que debe</w:t>
      </w:r>
      <w:r w:rsidR="00794FF4" w:rsidRPr="00794FF4">
        <w:rPr>
          <w:b/>
        </w:rPr>
        <w:t xml:space="preserve"> </w:t>
      </w:r>
      <w:r w:rsidR="00A114DE">
        <w:rPr>
          <w:b/>
        </w:rPr>
        <w:t>recoger</w:t>
      </w:r>
      <w:r w:rsidR="00794FF4" w:rsidRPr="00794FF4">
        <w:rPr>
          <w:b/>
        </w:rPr>
        <w:t>.</w:t>
      </w:r>
    </w:p>
    <w:p w:rsidR="00794FF4" w:rsidRDefault="00794FF4" w:rsidP="00BF0213">
      <w:pPr>
        <w:tabs>
          <w:tab w:val="left" w:pos="170"/>
        </w:tabs>
        <w:spacing w:after="0" w:line="240" w:lineRule="auto"/>
        <w:jc w:val="both"/>
      </w:pPr>
    </w:p>
    <w:p w:rsidR="00794FF4" w:rsidRDefault="00794FF4" w:rsidP="00BF0213">
      <w:pPr>
        <w:tabs>
          <w:tab w:val="left" w:pos="170"/>
        </w:tabs>
        <w:spacing w:after="0" w:line="240" w:lineRule="auto"/>
        <w:jc w:val="both"/>
      </w:pPr>
      <w:r>
        <w:t>El contrato de franquicia internacional</w:t>
      </w:r>
      <w:r w:rsidR="00A114DE">
        <w:t xml:space="preserve"> es un acuerdo comercial y jurídico mediante el cual, a cambio de una remuneración, una empresa franquiciadora cede a la empresa franquiciada el derecho a explotar una marca y un saber hacer determinados, y se compromete a ofrecerle formación y asistencia permanentes. Algunos de los datos que debe incluir son: </w:t>
      </w:r>
      <w:proofErr w:type="spellStart"/>
      <w:r w:rsidR="00A114DE">
        <w:t>exclusivité</w:t>
      </w:r>
      <w:proofErr w:type="spellEnd"/>
      <w:r w:rsidR="00A114DE">
        <w:t xml:space="preserve"> de vente</w:t>
      </w:r>
      <w:r w:rsidR="00B211B0">
        <w:t>-</w:t>
      </w:r>
      <w:proofErr w:type="spellStart"/>
      <w:r w:rsidR="00A114DE">
        <w:t>répresentation</w:t>
      </w:r>
      <w:proofErr w:type="spellEnd"/>
      <w:r w:rsidR="00B211B0">
        <w:t>-</w:t>
      </w:r>
      <w:proofErr w:type="spellStart"/>
      <w:r w:rsidR="00A114DE">
        <w:t>approvisionnement</w:t>
      </w:r>
      <w:proofErr w:type="spellEnd"/>
      <w:r w:rsidR="00A114DE">
        <w:t xml:space="preserve">, </w:t>
      </w:r>
      <w:proofErr w:type="spellStart"/>
      <w:r w:rsidR="00A114DE">
        <w:t>délimitation</w:t>
      </w:r>
      <w:proofErr w:type="spellEnd"/>
      <w:r w:rsidR="00A114DE">
        <w:t xml:space="preserve"> du </w:t>
      </w:r>
      <w:proofErr w:type="spellStart"/>
      <w:r w:rsidR="00A114DE">
        <w:t>territoire</w:t>
      </w:r>
      <w:proofErr w:type="spellEnd"/>
      <w:r w:rsidR="00A114DE">
        <w:t xml:space="preserve"> confié </w:t>
      </w:r>
      <w:proofErr w:type="spellStart"/>
      <w:r w:rsidR="00A114DE">
        <w:t>au</w:t>
      </w:r>
      <w:proofErr w:type="spellEnd"/>
      <w:r w:rsidR="00A114DE">
        <w:t xml:space="preserve"> </w:t>
      </w:r>
      <w:proofErr w:type="spellStart"/>
      <w:r w:rsidR="00A114DE">
        <w:t>franchisé</w:t>
      </w:r>
      <w:proofErr w:type="spellEnd"/>
      <w:r w:rsidR="00A114DE">
        <w:t xml:space="preserve">, </w:t>
      </w:r>
      <w:proofErr w:type="spellStart"/>
      <w:r w:rsidR="00A114DE">
        <w:t>modalités</w:t>
      </w:r>
      <w:proofErr w:type="spellEnd"/>
      <w:r w:rsidR="00A114DE">
        <w:t xml:space="preserve"> de </w:t>
      </w:r>
      <w:proofErr w:type="spellStart"/>
      <w:r w:rsidR="00A114DE">
        <w:t>transmission</w:t>
      </w:r>
      <w:proofErr w:type="spellEnd"/>
      <w:r w:rsidR="00A114DE">
        <w:t xml:space="preserve"> du savoir-faire, </w:t>
      </w:r>
      <w:proofErr w:type="spellStart"/>
      <w:r w:rsidR="00A114DE">
        <w:t>dépenses</w:t>
      </w:r>
      <w:proofErr w:type="spellEnd"/>
      <w:r w:rsidR="00A114DE">
        <w:t xml:space="preserve"> de </w:t>
      </w:r>
      <w:proofErr w:type="spellStart"/>
      <w:r w:rsidR="00A114DE">
        <w:t>promotion</w:t>
      </w:r>
      <w:proofErr w:type="spellEnd"/>
      <w:r w:rsidR="00A114DE">
        <w:t xml:space="preserve"> et de publicité du </w:t>
      </w:r>
      <w:proofErr w:type="spellStart"/>
      <w:r w:rsidR="00A114DE">
        <w:t>réseau</w:t>
      </w:r>
      <w:proofErr w:type="spellEnd"/>
      <w:r w:rsidR="00A114DE">
        <w:t xml:space="preserve">, </w:t>
      </w:r>
      <w:proofErr w:type="spellStart"/>
      <w:r w:rsidR="00A114DE">
        <w:t>conditions</w:t>
      </w:r>
      <w:proofErr w:type="spellEnd"/>
      <w:r w:rsidR="00A114DE">
        <w:t xml:space="preserve"> </w:t>
      </w:r>
      <w:proofErr w:type="spellStart"/>
      <w:r w:rsidR="00A114DE">
        <w:t>d’utilisation</w:t>
      </w:r>
      <w:proofErr w:type="spellEnd"/>
      <w:r w:rsidR="00A114DE">
        <w:t xml:space="preserve"> par le </w:t>
      </w:r>
      <w:proofErr w:type="spellStart"/>
      <w:r w:rsidR="00A114DE">
        <w:t>franchisé</w:t>
      </w:r>
      <w:proofErr w:type="spellEnd"/>
      <w:r w:rsidR="00A114DE">
        <w:t xml:space="preserve"> des signes </w:t>
      </w:r>
      <w:proofErr w:type="spellStart"/>
      <w:r w:rsidR="00A114DE">
        <w:t>distinctifs</w:t>
      </w:r>
      <w:proofErr w:type="spellEnd"/>
      <w:r w:rsidR="00A114DE">
        <w:t xml:space="preserve"> du </w:t>
      </w:r>
      <w:proofErr w:type="spellStart"/>
      <w:r w:rsidR="00A114DE">
        <w:t>franchiseur</w:t>
      </w:r>
      <w:proofErr w:type="spellEnd"/>
      <w:r w:rsidR="00A114DE">
        <w:t xml:space="preserve">, </w:t>
      </w:r>
      <w:proofErr w:type="spellStart"/>
      <w:r w:rsidR="00A114DE">
        <w:t>modalités</w:t>
      </w:r>
      <w:proofErr w:type="spellEnd"/>
      <w:r w:rsidR="00A114DE">
        <w:t xml:space="preserve"> de </w:t>
      </w:r>
      <w:proofErr w:type="spellStart"/>
      <w:r w:rsidR="00A114DE">
        <w:t>paiement</w:t>
      </w:r>
      <w:proofErr w:type="spellEnd"/>
      <w:r w:rsidR="00A114DE">
        <w:t xml:space="preserve">, </w:t>
      </w:r>
      <w:proofErr w:type="spellStart"/>
      <w:r w:rsidR="00A114DE">
        <w:t>conditions</w:t>
      </w:r>
      <w:proofErr w:type="spellEnd"/>
      <w:r w:rsidR="00A114DE">
        <w:t xml:space="preserve"> de </w:t>
      </w:r>
      <w:proofErr w:type="spellStart"/>
      <w:r w:rsidR="00A114DE">
        <w:t>résiliation</w:t>
      </w:r>
      <w:proofErr w:type="spellEnd"/>
      <w:r w:rsidR="00A114DE">
        <w:t xml:space="preserve"> du </w:t>
      </w:r>
      <w:proofErr w:type="spellStart"/>
      <w:r w:rsidR="00A114DE">
        <w:t>contrat</w:t>
      </w:r>
      <w:proofErr w:type="spellEnd"/>
      <w:r w:rsidR="00A114DE">
        <w:t xml:space="preserve">, </w:t>
      </w:r>
      <w:proofErr w:type="spellStart"/>
      <w:r w:rsidR="00A114DE">
        <w:t>clauses</w:t>
      </w:r>
      <w:proofErr w:type="spellEnd"/>
      <w:r w:rsidR="00A114DE">
        <w:t xml:space="preserve"> de </w:t>
      </w:r>
      <w:proofErr w:type="spellStart"/>
      <w:r w:rsidR="00A114DE">
        <w:t>confidentialité</w:t>
      </w:r>
      <w:proofErr w:type="spellEnd"/>
      <w:r w:rsidR="00B76258">
        <w:t xml:space="preserve">, </w:t>
      </w:r>
      <w:proofErr w:type="spellStart"/>
      <w:r w:rsidR="00B76258">
        <w:t>loi</w:t>
      </w:r>
      <w:proofErr w:type="spellEnd"/>
      <w:r w:rsidR="00B76258">
        <w:t xml:space="preserve"> </w:t>
      </w:r>
      <w:proofErr w:type="spellStart"/>
      <w:r w:rsidR="00B76258">
        <w:t>applicable</w:t>
      </w:r>
      <w:proofErr w:type="spellEnd"/>
      <w:r w:rsidR="00B76258">
        <w:t xml:space="preserve"> et tribunal </w:t>
      </w:r>
      <w:proofErr w:type="spellStart"/>
      <w:r w:rsidR="00B76258">
        <w:t>compétent</w:t>
      </w:r>
      <w:proofErr w:type="spellEnd"/>
      <w:r w:rsidR="00B76258">
        <w:t>.</w:t>
      </w:r>
    </w:p>
    <w:p w:rsidR="008715AB" w:rsidRDefault="008715AB" w:rsidP="00BF0213">
      <w:pPr>
        <w:tabs>
          <w:tab w:val="left" w:pos="170"/>
        </w:tabs>
        <w:spacing w:after="0" w:line="240" w:lineRule="auto"/>
        <w:jc w:val="both"/>
      </w:pPr>
    </w:p>
    <w:p w:rsidR="008715AB" w:rsidRPr="00A017A5" w:rsidRDefault="008715AB" w:rsidP="00BF0213">
      <w:pPr>
        <w:tabs>
          <w:tab w:val="left" w:pos="170"/>
        </w:tabs>
        <w:spacing w:after="0" w:line="240" w:lineRule="auto"/>
        <w:jc w:val="both"/>
        <w:rPr>
          <w:b/>
        </w:rPr>
      </w:pPr>
      <w:r w:rsidRPr="00A017A5">
        <w:rPr>
          <w:b/>
        </w:rPr>
        <w:t>2. Enumere y defina al menos tres medios de pago utilizados habitualmente en las operaciones de comercio internacional.</w:t>
      </w:r>
    </w:p>
    <w:p w:rsidR="008715AB" w:rsidRDefault="008715AB" w:rsidP="00BF0213">
      <w:pPr>
        <w:tabs>
          <w:tab w:val="left" w:pos="170"/>
        </w:tabs>
        <w:spacing w:after="0" w:line="240" w:lineRule="auto"/>
        <w:jc w:val="both"/>
      </w:pPr>
    </w:p>
    <w:p w:rsidR="00B33856" w:rsidRDefault="008715AB" w:rsidP="00BF0213">
      <w:pPr>
        <w:tabs>
          <w:tab w:val="left" w:pos="170"/>
        </w:tabs>
        <w:spacing w:after="0" w:line="240" w:lineRule="auto"/>
        <w:jc w:val="both"/>
      </w:pPr>
      <w:r>
        <w:t>En las operaciones de comercio internacional se utilizan, entre otros medios de pago, la transferencia bancaria, el cheque y la letra de cambio. En la transferencia bancaria, el vendedor deberá comunicar al comprador sus datos bancarios para que este último ingrese el importe debido en la cuenta del primero.</w:t>
      </w:r>
      <w:r w:rsidR="00A017A5">
        <w:t xml:space="preserve"> </w:t>
      </w:r>
    </w:p>
    <w:p w:rsidR="00B33856" w:rsidRDefault="00B33856" w:rsidP="00BF0213">
      <w:pPr>
        <w:tabs>
          <w:tab w:val="left" w:pos="170"/>
        </w:tabs>
        <w:spacing w:after="0" w:line="240" w:lineRule="auto"/>
        <w:jc w:val="both"/>
      </w:pPr>
    </w:p>
    <w:p w:rsidR="00B33856" w:rsidRDefault="00B33856" w:rsidP="00BF0213">
      <w:pPr>
        <w:tabs>
          <w:tab w:val="left" w:pos="170"/>
        </w:tabs>
        <w:spacing w:after="0" w:line="240" w:lineRule="auto"/>
        <w:jc w:val="both"/>
      </w:pPr>
      <w:r>
        <w:t>Por su parte, e</w:t>
      </w:r>
      <w:r w:rsidR="00A017A5">
        <w:t xml:space="preserve">l cheque es un medio de pago que emite el comprador a nombre del vendedor, por el importe debido. </w:t>
      </w:r>
    </w:p>
    <w:p w:rsidR="00B33856" w:rsidRDefault="00B33856" w:rsidP="00BF0213">
      <w:pPr>
        <w:tabs>
          <w:tab w:val="left" w:pos="170"/>
        </w:tabs>
        <w:spacing w:after="0" w:line="240" w:lineRule="auto"/>
        <w:jc w:val="both"/>
      </w:pPr>
    </w:p>
    <w:p w:rsidR="008715AB" w:rsidRDefault="00B33856" w:rsidP="00BF0213">
      <w:pPr>
        <w:tabs>
          <w:tab w:val="left" w:pos="170"/>
        </w:tabs>
        <w:spacing w:after="0" w:line="240" w:lineRule="auto"/>
        <w:jc w:val="both"/>
      </w:pPr>
      <w:r>
        <w:t xml:space="preserve">Con respecto a </w:t>
      </w:r>
      <w:r w:rsidR="00A017A5">
        <w:t>la letra de cambio</w:t>
      </w:r>
      <w:r>
        <w:t>, se trata de</w:t>
      </w:r>
      <w:r w:rsidR="00A017A5">
        <w:t xml:space="preserve"> un documento que emite el exportador y a través del cual da la orden al importador de pagarle a él o a un tercero una cantidad determinada, a la vista o a plazo.</w:t>
      </w:r>
    </w:p>
    <w:p w:rsidR="004C15E5" w:rsidRDefault="004C15E5" w:rsidP="00BF0213">
      <w:pPr>
        <w:tabs>
          <w:tab w:val="left" w:pos="170"/>
        </w:tabs>
        <w:spacing w:after="0" w:line="240" w:lineRule="auto"/>
        <w:jc w:val="both"/>
      </w:pPr>
    </w:p>
    <w:p w:rsidR="004C15E5" w:rsidRPr="004C4F5A" w:rsidRDefault="004C4F5A" w:rsidP="00BF0213">
      <w:pPr>
        <w:tabs>
          <w:tab w:val="left" w:pos="170"/>
        </w:tabs>
        <w:spacing w:after="0" w:line="240" w:lineRule="auto"/>
        <w:jc w:val="both"/>
        <w:rPr>
          <w:b/>
        </w:rPr>
      </w:pPr>
      <w:r w:rsidRPr="004C4F5A">
        <w:rPr>
          <w:b/>
        </w:rPr>
        <w:t>3. Enumere en francés los datos referentes a la ficha de empresa que deben incluirse en un informe comercial.</w:t>
      </w:r>
    </w:p>
    <w:p w:rsidR="000B6874" w:rsidRDefault="000B6874" w:rsidP="00BF0213">
      <w:pPr>
        <w:tabs>
          <w:tab w:val="left" w:pos="170"/>
        </w:tabs>
        <w:spacing w:after="0" w:line="240" w:lineRule="auto"/>
        <w:jc w:val="both"/>
      </w:pPr>
    </w:p>
    <w:p w:rsidR="004C4F5A" w:rsidRPr="00846D3A" w:rsidRDefault="00846D3A" w:rsidP="00BF0213">
      <w:pPr>
        <w:tabs>
          <w:tab w:val="left" w:pos="170"/>
        </w:tabs>
        <w:spacing w:after="0" w:line="240" w:lineRule="auto"/>
        <w:jc w:val="both"/>
      </w:pPr>
      <w:r>
        <w:t xml:space="preserve">En lo referente a la ficha de empresa, en un informe comercial se incluirá lo siguiente: </w:t>
      </w:r>
      <w:r w:rsidRPr="00846D3A">
        <w:rPr>
          <w:lang w:val="fr-FR"/>
        </w:rPr>
        <w:t xml:space="preserve">raison sociale, siège social, </w:t>
      </w:r>
      <w:proofErr w:type="spellStart"/>
      <w:r w:rsidRPr="00846D3A">
        <w:rPr>
          <w:lang w:val="fr-FR"/>
        </w:rPr>
        <w:t>coordonées</w:t>
      </w:r>
      <w:proofErr w:type="spellEnd"/>
      <w:r w:rsidRPr="00846D3A">
        <w:t xml:space="preserve">, </w:t>
      </w:r>
      <w:r w:rsidRPr="00846D3A">
        <w:rPr>
          <w:lang w:val="fr-FR"/>
        </w:rPr>
        <w:t>numéro de TVA, SIRET, chiffre d’affaires, forme juridique, code et type d’activité</w:t>
      </w:r>
      <w:r w:rsidRPr="00846D3A">
        <w:rPr>
          <w:bCs/>
        </w:rPr>
        <w:t xml:space="preserve">, </w:t>
      </w:r>
      <w:r w:rsidRPr="00846D3A">
        <w:rPr>
          <w:lang w:val="fr-FR"/>
        </w:rPr>
        <w:t xml:space="preserve">secteur d’activité, </w:t>
      </w:r>
      <w:proofErr w:type="spellStart"/>
      <w:r w:rsidRPr="00846D3A">
        <w:t>année</w:t>
      </w:r>
      <w:proofErr w:type="spellEnd"/>
      <w:r w:rsidRPr="00846D3A">
        <w:t xml:space="preserve"> de </w:t>
      </w:r>
      <w:proofErr w:type="spellStart"/>
      <w:r w:rsidRPr="00846D3A">
        <w:t>création</w:t>
      </w:r>
      <w:proofErr w:type="spellEnd"/>
      <w:r w:rsidRPr="00846D3A">
        <w:t xml:space="preserve">, capital social, </w:t>
      </w:r>
      <w:proofErr w:type="spellStart"/>
      <w:r w:rsidRPr="00846D3A">
        <w:rPr>
          <w:bCs/>
        </w:rPr>
        <w:t>dirigeants</w:t>
      </w:r>
      <w:proofErr w:type="spellEnd"/>
      <w:r w:rsidRPr="00846D3A">
        <w:rPr>
          <w:bCs/>
        </w:rPr>
        <w:t xml:space="preserve"> et </w:t>
      </w:r>
      <w:proofErr w:type="spellStart"/>
      <w:r w:rsidRPr="00846D3A">
        <w:rPr>
          <w:bCs/>
        </w:rPr>
        <w:t>autres</w:t>
      </w:r>
      <w:proofErr w:type="spellEnd"/>
      <w:r w:rsidRPr="00846D3A">
        <w:rPr>
          <w:bCs/>
        </w:rPr>
        <w:t xml:space="preserve"> </w:t>
      </w:r>
      <w:proofErr w:type="spellStart"/>
      <w:r w:rsidRPr="00846D3A">
        <w:rPr>
          <w:bCs/>
        </w:rPr>
        <w:t>personnes</w:t>
      </w:r>
      <w:proofErr w:type="spellEnd"/>
      <w:r w:rsidRPr="00846D3A">
        <w:rPr>
          <w:bCs/>
        </w:rPr>
        <w:t xml:space="preserve"> de </w:t>
      </w:r>
      <w:proofErr w:type="spellStart"/>
      <w:r w:rsidRPr="00846D3A">
        <w:rPr>
          <w:bCs/>
        </w:rPr>
        <w:t>contact</w:t>
      </w:r>
      <w:proofErr w:type="spellEnd"/>
      <w:r w:rsidRPr="00846D3A">
        <w:rPr>
          <w:bCs/>
        </w:rPr>
        <w:t xml:space="preserve">, </w:t>
      </w:r>
      <w:r w:rsidRPr="00846D3A">
        <w:t xml:space="preserve">nombre </w:t>
      </w:r>
      <w:proofErr w:type="spellStart"/>
      <w:r w:rsidRPr="00846D3A">
        <w:t>d’employés</w:t>
      </w:r>
      <w:proofErr w:type="spellEnd"/>
      <w:r w:rsidRPr="00846D3A">
        <w:t xml:space="preserve">, </w:t>
      </w:r>
      <w:proofErr w:type="spellStart"/>
      <w:r w:rsidRPr="00846D3A">
        <w:t>chiffres</w:t>
      </w:r>
      <w:proofErr w:type="spellEnd"/>
      <w:r w:rsidRPr="00846D3A">
        <w:t xml:space="preserve"> </w:t>
      </w:r>
      <w:proofErr w:type="spellStart"/>
      <w:r w:rsidRPr="00846D3A">
        <w:t>clé</w:t>
      </w:r>
      <w:proofErr w:type="spellEnd"/>
      <w:r w:rsidRPr="00846D3A">
        <w:t xml:space="preserve">, </w:t>
      </w:r>
      <w:r w:rsidRPr="00846D3A">
        <w:rPr>
          <w:shd w:val="clear" w:color="auto" w:fill="FFFFFF"/>
          <w:lang w:val="fr-FR"/>
        </w:rPr>
        <w:t>comptes annuels, bilan et compte de résultats</w:t>
      </w:r>
      <w:r>
        <w:rPr>
          <w:shd w:val="clear" w:color="auto" w:fill="FFFFFF"/>
          <w:lang w:val="fr-FR"/>
        </w:rPr>
        <w:t>, et</w:t>
      </w:r>
      <w:r w:rsidRPr="00846D3A">
        <w:rPr>
          <w:shd w:val="clear" w:color="auto" w:fill="FFFFFF"/>
          <w:lang w:val="fr-FR"/>
        </w:rPr>
        <w:t xml:space="preserve"> résultat, bénéfice ou perte.</w:t>
      </w:r>
    </w:p>
    <w:p w:rsidR="00846D3A" w:rsidRDefault="00846D3A" w:rsidP="00BF0213">
      <w:pPr>
        <w:spacing w:after="0" w:line="240" w:lineRule="auto"/>
        <w:jc w:val="both"/>
        <w:rPr>
          <w:rFonts w:eastAsia="Times New Roman"/>
          <w:b/>
        </w:rPr>
      </w:pPr>
    </w:p>
    <w:p w:rsidR="00DC379F" w:rsidRDefault="00DC379F" w:rsidP="00BF0213">
      <w:pPr>
        <w:spacing w:after="0" w:line="240" w:lineRule="auto"/>
        <w:jc w:val="both"/>
        <w:rPr>
          <w:rFonts w:eastAsia="Times New Roman"/>
          <w:b/>
        </w:rPr>
      </w:pPr>
      <w:r>
        <w:rPr>
          <w:rFonts w:eastAsia="Times New Roman"/>
          <w:b/>
        </w:rPr>
        <w:t xml:space="preserve">4. </w:t>
      </w:r>
      <w:r w:rsidR="00BF0213">
        <w:rPr>
          <w:rFonts w:eastAsia="Times New Roman"/>
          <w:b/>
        </w:rPr>
        <w:t>Traduzca al francés las siguientes frases utilizadas en la redacción de ofertas comerciales:</w:t>
      </w:r>
    </w:p>
    <w:p w:rsidR="00BF0213" w:rsidRPr="00BF0213" w:rsidRDefault="00BF0213" w:rsidP="00BF0213">
      <w:pPr>
        <w:spacing w:after="0" w:line="240" w:lineRule="auto"/>
        <w:jc w:val="both"/>
        <w:rPr>
          <w:rFonts w:eastAsia="Times New Roman"/>
        </w:rPr>
      </w:pPr>
    </w:p>
    <w:p w:rsidR="00BF0213" w:rsidRPr="00766C7F" w:rsidRDefault="00B33856" w:rsidP="00766C7F">
      <w:pPr>
        <w:spacing w:after="0" w:line="240" w:lineRule="auto"/>
        <w:jc w:val="both"/>
        <w:rPr>
          <w:szCs w:val="18"/>
          <w:lang w:val="fr-FR"/>
        </w:rPr>
      </w:pPr>
      <w:r w:rsidRPr="00B33856">
        <w:rPr>
          <w:rFonts w:eastAsia="Times New Roman"/>
          <w:szCs w:val="18"/>
          <w:lang w:val="fr-FR"/>
        </w:rPr>
        <w:t>a.</w:t>
      </w:r>
      <w:r w:rsidR="00415CAC">
        <w:rPr>
          <w:szCs w:val="18"/>
          <w:lang w:val="fr-FR"/>
        </w:rPr>
        <w:t xml:space="preserve"> </w:t>
      </w:r>
      <w:r w:rsidR="00BF0213" w:rsidRPr="00B33856">
        <w:rPr>
          <w:szCs w:val="18"/>
          <w:lang w:val="fr-FR"/>
        </w:rPr>
        <w:t xml:space="preserve">Los </w:t>
      </w:r>
      <w:proofErr w:type="spellStart"/>
      <w:r w:rsidR="00BF0213" w:rsidRPr="00B33856">
        <w:rPr>
          <w:szCs w:val="18"/>
          <w:lang w:val="fr-FR"/>
        </w:rPr>
        <w:t>riesgos</w:t>
      </w:r>
      <w:proofErr w:type="spellEnd"/>
      <w:r w:rsidR="00BF0213" w:rsidRPr="00B33856">
        <w:rPr>
          <w:szCs w:val="18"/>
          <w:lang w:val="fr-FR"/>
        </w:rPr>
        <w:t xml:space="preserve"> y </w:t>
      </w:r>
      <w:proofErr w:type="spellStart"/>
      <w:r w:rsidR="00BF0213" w:rsidRPr="00B33856">
        <w:rPr>
          <w:szCs w:val="18"/>
          <w:lang w:val="fr-FR"/>
        </w:rPr>
        <w:t>peligros</w:t>
      </w:r>
      <w:proofErr w:type="spellEnd"/>
      <w:r w:rsidR="00BF0213" w:rsidRPr="00B33856">
        <w:rPr>
          <w:szCs w:val="18"/>
          <w:lang w:val="fr-FR"/>
        </w:rPr>
        <w:t xml:space="preserve"> de </w:t>
      </w:r>
      <w:proofErr w:type="spellStart"/>
      <w:r w:rsidR="00BF0213" w:rsidRPr="00B33856">
        <w:rPr>
          <w:szCs w:val="18"/>
          <w:lang w:val="fr-FR"/>
        </w:rPr>
        <w:t>nuestro</w:t>
      </w:r>
      <w:proofErr w:type="spellEnd"/>
      <w:r w:rsidR="00BF0213" w:rsidRPr="00B33856">
        <w:rPr>
          <w:szCs w:val="18"/>
          <w:lang w:val="fr-FR"/>
        </w:rPr>
        <w:t xml:space="preserve"> </w:t>
      </w:r>
      <w:proofErr w:type="spellStart"/>
      <w:r w:rsidR="00BF0213" w:rsidRPr="00B33856">
        <w:rPr>
          <w:szCs w:val="18"/>
          <w:lang w:val="fr-FR"/>
        </w:rPr>
        <w:t>material</w:t>
      </w:r>
      <w:proofErr w:type="spellEnd"/>
      <w:r w:rsidR="00BF0213" w:rsidRPr="00B33856">
        <w:rPr>
          <w:szCs w:val="18"/>
          <w:lang w:val="fr-FR"/>
        </w:rPr>
        <w:t xml:space="preserve"> </w:t>
      </w:r>
      <w:proofErr w:type="spellStart"/>
      <w:r w:rsidR="00BF0213" w:rsidRPr="00B33856">
        <w:rPr>
          <w:szCs w:val="18"/>
          <w:lang w:val="fr-FR"/>
        </w:rPr>
        <w:t>durante</w:t>
      </w:r>
      <w:proofErr w:type="spellEnd"/>
      <w:r w:rsidR="00BF0213" w:rsidRPr="00B33856">
        <w:rPr>
          <w:szCs w:val="18"/>
          <w:lang w:val="fr-FR"/>
        </w:rPr>
        <w:t xml:space="preserve"> el </w:t>
      </w:r>
      <w:proofErr w:type="spellStart"/>
      <w:r w:rsidR="00BF0213" w:rsidRPr="00B33856">
        <w:rPr>
          <w:szCs w:val="18"/>
          <w:lang w:val="fr-FR"/>
        </w:rPr>
        <w:t>viaje</w:t>
      </w:r>
      <w:proofErr w:type="spellEnd"/>
      <w:r w:rsidR="00BF0213" w:rsidRPr="00B33856">
        <w:rPr>
          <w:szCs w:val="18"/>
          <w:lang w:val="fr-FR"/>
        </w:rPr>
        <w:t xml:space="preserve"> </w:t>
      </w:r>
      <w:proofErr w:type="spellStart"/>
      <w:r w:rsidR="00BF0213" w:rsidRPr="00B33856">
        <w:rPr>
          <w:szCs w:val="18"/>
          <w:lang w:val="fr-FR"/>
        </w:rPr>
        <w:t>corren</w:t>
      </w:r>
      <w:proofErr w:type="spellEnd"/>
      <w:r w:rsidR="00BF0213" w:rsidRPr="00B33856">
        <w:rPr>
          <w:szCs w:val="18"/>
          <w:lang w:val="fr-FR"/>
        </w:rPr>
        <w:t xml:space="preserve"> a </w:t>
      </w:r>
      <w:proofErr w:type="spellStart"/>
      <w:r w:rsidR="00BF0213" w:rsidRPr="00B33856">
        <w:rPr>
          <w:szCs w:val="18"/>
          <w:lang w:val="fr-FR"/>
        </w:rPr>
        <w:t>cuenta</w:t>
      </w:r>
      <w:proofErr w:type="spellEnd"/>
      <w:r w:rsidR="00BF0213" w:rsidRPr="00B33856">
        <w:rPr>
          <w:szCs w:val="18"/>
          <w:lang w:val="fr-FR"/>
        </w:rPr>
        <w:t xml:space="preserve"> del </w:t>
      </w:r>
      <w:proofErr w:type="spellStart"/>
      <w:r w:rsidR="00BF0213" w:rsidRPr="00B33856">
        <w:rPr>
          <w:szCs w:val="18"/>
          <w:lang w:val="fr-FR"/>
        </w:rPr>
        <w:t>destinatario</w:t>
      </w:r>
      <w:proofErr w:type="spellEnd"/>
      <w:r w:rsidR="00BF0213" w:rsidRPr="00B33856">
        <w:rPr>
          <w:szCs w:val="18"/>
          <w:lang w:val="fr-FR"/>
        </w:rPr>
        <w:t xml:space="preserve">, que </w:t>
      </w:r>
      <w:proofErr w:type="spellStart"/>
      <w:r w:rsidR="00BF0213" w:rsidRPr="00B33856">
        <w:rPr>
          <w:szCs w:val="18"/>
          <w:lang w:val="fr-FR"/>
        </w:rPr>
        <w:t>deberá</w:t>
      </w:r>
      <w:proofErr w:type="spellEnd"/>
      <w:r w:rsidR="00BF0213" w:rsidRPr="00B33856">
        <w:rPr>
          <w:szCs w:val="18"/>
          <w:lang w:val="fr-FR"/>
        </w:rPr>
        <w:t xml:space="preserve"> </w:t>
      </w:r>
      <w:proofErr w:type="spellStart"/>
      <w:r w:rsidR="00BF0213" w:rsidRPr="00B33856">
        <w:rPr>
          <w:szCs w:val="18"/>
          <w:lang w:val="fr-FR"/>
        </w:rPr>
        <w:t>hacerse</w:t>
      </w:r>
      <w:proofErr w:type="spellEnd"/>
      <w:r w:rsidR="00BF0213" w:rsidRPr="00B33856">
        <w:rPr>
          <w:szCs w:val="18"/>
          <w:lang w:val="fr-FR"/>
        </w:rPr>
        <w:t xml:space="preserve"> cargo de la </w:t>
      </w:r>
      <w:proofErr w:type="spellStart"/>
      <w:r w:rsidR="00BF0213" w:rsidRPr="00B33856">
        <w:rPr>
          <w:szCs w:val="18"/>
          <w:lang w:val="fr-FR"/>
        </w:rPr>
        <w:t>organización</w:t>
      </w:r>
      <w:proofErr w:type="spellEnd"/>
      <w:r w:rsidR="00BF0213" w:rsidRPr="00B33856">
        <w:rPr>
          <w:szCs w:val="18"/>
          <w:lang w:val="fr-FR"/>
        </w:rPr>
        <w:t xml:space="preserve"> </w:t>
      </w:r>
      <w:proofErr w:type="spellStart"/>
      <w:r w:rsidR="00BF0213" w:rsidRPr="00B33856">
        <w:rPr>
          <w:szCs w:val="18"/>
          <w:lang w:val="fr-FR"/>
        </w:rPr>
        <w:t>completa</w:t>
      </w:r>
      <w:proofErr w:type="spellEnd"/>
      <w:r w:rsidR="00BF0213" w:rsidRPr="00B33856">
        <w:rPr>
          <w:szCs w:val="18"/>
          <w:lang w:val="fr-FR"/>
        </w:rPr>
        <w:t xml:space="preserve"> del transporte </w:t>
      </w:r>
      <w:proofErr w:type="spellStart"/>
      <w:r w:rsidR="00BF0213" w:rsidRPr="00B33856">
        <w:rPr>
          <w:szCs w:val="18"/>
          <w:lang w:val="fr-FR"/>
        </w:rPr>
        <w:t>hasta</w:t>
      </w:r>
      <w:proofErr w:type="spellEnd"/>
      <w:r w:rsidR="00BF0213" w:rsidRPr="00B33856">
        <w:rPr>
          <w:szCs w:val="18"/>
          <w:lang w:val="fr-FR"/>
        </w:rPr>
        <w:t xml:space="preserve"> el </w:t>
      </w:r>
      <w:proofErr w:type="spellStart"/>
      <w:r w:rsidR="00BF0213" w:rsidRPr="00B33856">
        <w:rPr>
          <w:szCs w:val="18"/>
          <w:lang w:val="fr-FR"/>
        </w:rPr>
        <w:t>destino</w:t>
      </w:r>
      <w:proofErr w:type="spellEnd"/>
      <w:r w:rsidR="00BF0213" w:rsidRPr="00B33856">
        <w:rPr>
          <w:szCs w:val="18"/>
          <w:lang w:val="fr-FR"/>
        </w:rPr>
        <w:t xml:space="preserve">: </w:t>
      </w:r>
      <w:r w:rsidR="00BF0213" w:rsidRPr="00B33856">
        <w:rPr>
          <w:u w:val="single"/>
          <w:lang w:val="fr-FR"/>
        </w:rPr>
        <w:t>Nos fournitures voyagent aux risques et périls du destinataire qui devra prendre en charge l’organisation complète du transport jusqu’à destination</w:t>
      </w:r>
      <w:r w:rsidR="00BF0213" w:rsidRPr="00B33856">
        <w:rPr>
          <w:lang w:val="fr-FR"/>
        </w:rPr>
        <w:t>.</w:t>
      </w:r>
    </w:p>
    <w:p w:rsidR="00A04917" w:rsidRDefault="00A04917" w:rsidP="00BF0213">
      <w:pPr>
        <w:spacing w:after="0" w:line="240" w:lineRule="auto"/>
        <w:jc w:val="both"/>
        <w:rPr>
          <w:szCs w:val="18"/>
          <w:lang w:val="fr-FR"/>
        </w:rPr>
      </w:pPr>
    </w:p>
    <w:p w:rsidR="00BF0213" w:rsidRDefault="00766C7F" w:rsidP="00BF0213">
      <w:pPr>
        <w:spacing w:after="0" w:line="240" w:lineRule="auto"/>
        <w:jc w:val="both"/>
        <w:rPr>
          <w:szCs w:val="18"/>
          <w:lang w:val="fr-FR"/>
        </w:rPr>
      </w:pPr>
      <w:r>
        <w:rPr>
          <w:szCs w:val="18"/>
          <w:lang w:val="fr-FR"/>
        </w:rPr>
        <w:t xml:space="preserve">b. </w:t>
      </w:r>
      <w:r w:rsidR="00BF0213" w:rsidRPr="00BF0213">
        <w:rPr>
          <w:szCs w:val="18"/>
          <w:lang w:val="fr-FR"/>
        </w:rPr>
        <w:t xml:space="preserve">Me </w:t>
      </w:r>
      <w:proofErr w:type="spellStart"/>
      <w:r w:rsidR="00BF0213" w:rsidRPr="00BF0213">
        <w:rPr>
          <w:szCs w:val="18"/>
          <w:lang w:val="fr-FR"/>
        </w:rPr>
        <w:t>complace</w:t>
      </w:r>
      <w:proofErr w:type="spellEnd"/>
      <w:r w:rsidR="00BF0213" w:rsidRPr="00BF0213">
        <w:rPr>
          <w:szCs w:val="18"/>
          <w:lang w:val="fr-FR"/>
        </w:rPr>
        <w:t xml:space="preserve"> </w:t>
      </w:r>
      <w:proofErr w:type="spellStart"/>
      <w:r w:rsidR="00BF0213" w:rsidRPr="00BF0213">
        <w:rPr>
          <w:szCs w:val="18"/>
          <w:lang w:val="fr-FR"/>
        </w:rPr>
        <w:t>comunicarle</w:t>
      </w:r>
      <w:proofErr w:type="spellEnd"/>
      <w:r w:rsidR="00BF0213" w:rsidRPr="00BF0213">
        <w:rPr>
          <w:szCs w:val="18"/>
          <w:lang w:val="fr-FR"/>
        </w:rPr>
        <w:t xml:space="preserve"> que le </w:t>
      </w:r>
      <w:proofErr w:type="spellStart"/>
      <w:r w:rsidR="00BF0213" w:rsidRPr="00BF0213">
        <w:rPr>
          <w:szCs w:val="18"/>
          <w:lang w:val="fr-FR"/>
        </w:rPr>
        <w:t>será</w:t>
      </w:r>
      <w:proofErr w:type="spellEnd"/>
      <w:r w:rsidR="00BF0213" w:rsidRPr="00BF0213">
        <w:rPr>
          <w:szCs w:val="18"/>
          <w:lang w:val="fr-FR"/>
        </w:rPr>
        <w:t xml:space="preserve"> </w:t>
      </w:r>
      <w:proofErr w:type="spellStart"/>
      <w:r w:rsidR="00BF0213" w:rsidRPr="00BF0213">
        <w:rPr>
          <w:szCs w:val="18"/>
          <w:lang w:val="fr-FR"/>
        </w:rPr>
        <w:t>aplicado</w:t>
      </w:r>
      <w:proofErr w:type="spellEnd"/>
      <w:r w:rsidR="00BF0213" w:rsidRPr="00BF0213">
        <w:rPr>
          <w:szCs w:val="18"/>
          <w:lang w:val="fr-FR"/>
        </w:rPr>
        <w:t xml:space="preserve"> un </w:t>
      </w:r>
      <w:proofErr w:type="spellStart"/>
      <w:r w:rsidR="00BF0213" w:rsidRPr="00BF0213">
        <w:rPr>
          <w:szCs w:val="18"/>
          <w:lang w:val="fr-FR"/>
        </w:rPr>
        <w:t>descuento</w:t>
      </w:r>
      <w:proofErr w:type="spellEnd"/>
      <w:r w:rsidR="00BF0213" w:rsidRPr="00BF0213">
        <w:rPr>
          <w:szCs w:val="18"/>
          <w:lang w:val="fr-FR"/>
        </w:rPr>
        <w:t xml:space="preserve"> del 15 % en su primer </w:t>
      </w:r>
      <w:proofErr w:type="spellStart"/>
      <w:r w:rsidR="00BF0213" w:rsidRPr="00BF0213">
        <w:rPr>
          <w:szCs w:val="18"/>
          <w:lang w:val="fr-FR"/>
        </w:rPr>
        <w:t>pedido</w:t>
      </w:r>
      <w:proofErr w:type="spellEnd"/>
      <w:r w:rsidR="00BF0213" w:rsidRPr="00BF0213">
        <w:rPr>
          <w:szCs w:val="18"/>
          <w:lang w:val="fr-FR"/>
        </w:rPr>
        <w:t xml:space="preserve">, </w:t>
      </w:r>
      <w:proofErr w:type="spellStart"/>
      <w:r w:rsidR="00BF0213" w:rsidRPr="00BF0213">
        <w:rPr>
          <w:szCs w:val="18"/>
          <w:lang w:val="fr-FR"/>
        </w:rPr>
        <w:t>siempre</w:t>
      </w:r>
      <w:proofErr w:type="spellEnd"/>
      <w:r w:rsidR="00BF0213" w:rsidRPr="00BF0213">
        <w:rPr>
          <w:szCs w:val="18"/>
          <w:lang w:val="fr-FR"/>
        </w:rPr>
        <w:t xml:space="preserve"> que </w:t>
      </w:r>
      <w:proofErr w:type="spellStart"/>
      <w:r w:rsidR="00BF0213" w:rsidRPr="00BF0213">
        <w:rPr>
          <w:szCs w:val="18"/>
          <w:lang w:val="fr-FR"/>
        </w:rPr>
        <w:t>tenga</w:t>
      </w:r>
      <w:proofErr w:type="spellEnd"/>
      <w:r w:rsidR="00BF0213" w:rsidRPr="00BF0213">
        <w:rPr>
          <w:szCs w:val="18"/>
          <w:lang w:val="fr-FR"/>
        </w:rPr>
        <w:t xml:space="preserve"> </w:t>
      </w:r>
      <w:proofErr w:type="spellStart"/>
      <w:r w:rsidR="00BF0213" w:rsidRPr="00BF0213">
        <w:rPr>
          <w:szCs w:val="18"/>
          <w:lang w:val="fr-FR"/>
        </w:rPr>
        <w:t>lugar</w:t>
      </w:r>
      <w:proofErr w:type="spellEnd"/>
      <w:r w:rsidR="00BF0213" w:rsidRPr="00BF0213">
        <w:rPr>
          <w:szCs w:val="18"/>
          <w:lang w:val="fr-FR"/>
        </w:rPr>
        <w:t xml:space="preserve"> antes de fin de mes</w:t>
      </w:r>
      <w:r w:rsidR="00BF0213">
        <w:rPr>
          <w:szCs w:val="18"/>
          <w:lang w:val="fr-FR"/>
        </w:rPr>
        <w:t xml:space="preserve">: </w:t>
      </w:r>
      <w:r w:rsidR="00BF0213" w:rsidRPr="00BF0213">
        <w:rPr>
          <w:szCs w:val="18"/>
          <w:u w:val="single"/>
          <w:lang w:val="fr-FR"/>
        </w:rPr>
        <w:t>Je suis heureux de vous communiquer qu’un escompte spécial de 15% vous sera accordé pour votre première commande, pour autant que celle-ci ait lieu/soit confirmée avant la fin de ce mois</w:t>
      </w:r>
      <w:r w:rsidR="00BF0213">
        <w:rPr>
          <w:szCs w:val="18"/>
          <w:lang w:val="fr-FR"/>
        </w:rPr>
        <w:t>.</w:t>
      </w:r>
    </w:p>
    <w:p w:rsidR="00A04917" w:rsidRDefault="00A04917" w:rsidP="00BF0213">
      <w:pPr>
        <w:spacing w:after="0" w:line="240" w:lineRule="auto"/>
        <w:jc w:val="both"/>
        <w:rPr>
          <w:szCs w:val="18"/>
          <w:lang w:val="fr-FR"/>
        </w:rPr>
      </w:pPr>
    </w:p>
    <w:p w:rsidR="00BF0213" w:rsidRDefault="00766C7F" w:rsidP="00BF0213">
      <w:pPr>
        <w:spacing w:after="0" w:line="240" w:lineRule="auto"/>
        <w:jc w:val="both"/>
        <w:rPr>
          <w:szCs w:val="18"/>
          <w:lang w:val="fr-FR"/>
        </w:rPr>
      </w:pPr>
      <w:r>
        <w:rPr>
          <w:szCs w:val="18"/>
          <w:lang w:val="fr-FR"/>
        </w:rPr>
        <w:t xml:space="preserve">c. </w:t>
      </w:r>
      <w:r w:rsidR="00BF0213" w:rsidRPr="00BF0213">
        <w:rPr>
          <w:szCs w:val="18"/>
          <w:lang w:val="fr-FR"/>
        </w:rPr>
        <w:t xml:space="preserve">El </w:t>
      </w:r>
      <w:proofErr w:type="spellStart"/>
      <w:r w:rsidR="00BF0213" w:rsidRPr="00BF0213">
        <w:rPr>
          <w:szCs w:val="18"/>
          <w:lang w:val="fr-FR"/>
        </w:rPr>
        <w:t>pago</w:t>
      </w:r>
      <w:proofErr w:type="spellEnd"/>
      <w:r w:rsidR="00BF0213" w:rsidRPr="00BF0213">
        <w:rPr>
          <w:szCs w:val="18"/>
          <w:lang w:val="fr-FR"/>
        </w:rPr>
        <w:t xml:space="preserve"> </w:t>
      </w:r>
      <w:proofErr w:type="spellStart"/>
      <w:r w:rsidR="00BF0213" w:rsidRPr="00BF0213">
        <w:rPr>
          <w:szCs w:val="18"/>
          <w:lang w:val="fr-FR"/>
        </w:rPr>
        <w:t>deberá</w:t>
      </w:r>
      <w:proofErr w:type="spellEnd"/>
      <w:r w:rsidR="00BF0213" w:rsidRPr="00BF0213">
        <w:rPr>
          <w:szCs w:val="18"/>
          <w:lang w:val="fr-FR"/>
        </w:rPr>
        <w:t xml:space="preserve"> </w:t>
      </w:r>
      <w:proofErr w:type="spellStart"/>
      <w:r w:rsidR="00BF0213" w:rsidRPr="00BF0213">
        <w:rPr>
          <w:szCs w:val="18"/>
          <w:lang w:val="fr-FR"/>
        </w:rPr>
        <w:t>efectuarse</w:t>
      </w:r>
      <w:proofErr w:type="spellEnd"/>
      <w:r w:rsidR="00BF0213" w:rsidRPr="00BF0213">
        <w:rPr>
          <w:szCs w:val="18"/>
          <w:lang w:val="fr-FR"/>
        </w:rPr>
        <w:t xml:space="preserve"> </w:t>
      </w:r>
      <w:proofErr w:type="spellStart"/>
      <w:r w:rsidR="00BF0213" w:rsidRPr="00BF0213">
        <w:rPr>
          <w:szCs w:val="18"/>
          <w:lang w:val="fr-FR"/>
        </w:rPr>
        <w:t>por</w:t>
      </w:r>
      <w:proofErr w:type="spellEnd"/>
      <w:r w:rsidR="00BF0213" w:rsidRPr="00BF0213">
        <w:rPr>
          <w:szCs w:val="18"/>
          <w:lang w:val="fr-FR"/>
        </w:rPr>
        <w:t xml:space="preserve"> </w:t>
      </w:r>
      <w:proofErr w:type="spellStart"/>
      <w:r w:rsidR="00BF0213" w:rsidRPr="00BF0213">
        <w:rPr>
          <w:szCs w:val="18"/>
          <w:lang w:val="fr-FR"/>
        </w:rPr>
        <w:t>transferencia</w:t>
      </w:r>
      <w:proofErr w:type="spellEnd"/>
      <w:r w:rsidR="00BF0213" w:rsidRPr="00BF0213">
        <w:rPr>
          <w:szCs w:val="18"/>
          <w:lang w:val="fr-FR"/>
        </w:rPr>
        <w:t xml:space="preserve"> antes de la </w:t>
      </w:r>
      <w:proofErr w:type="spellStart"/>
      <w:r w:rsidR="00BF0213" w:rsidRPr="00BF0213">
        <w:rPr>
          <w:szCs w:val="18"/>
          <w:lang w:val="fr-FR"/>
        </w:rPr>
        <w:t>retirada</w:t>
      </w:r>
      <w:proofErr w:type="spellEnd"/>
      <w:r w:rsidR="00BF0213">
        <w:rPr>
          <w:szCs w:val="18"/>
          <w:lang w:val="fr-FR"/>
        </w:rPr>
        <w:t xml:space="preserve">: </w:t>
      </w:r>
      <w:r w:rsidR="00BF0213" w:rsidRPr="00BF0213">
        <w:rPr>
          <w:szCs w:val="18"/>
          <w:u w:val="single"/>
          <w:lang w:val="fr-FR"/>
        </w:rPr>
        <w:t>Le règlement devra être effectué par virement avant enlèvement</w:t>
      </w:r>
      <w:r w:rsidR="00BF0213">
        <w:rPr>
          <w:szCs w:val="18"/>
          <w:lang w:val="fr-FR"/>
        </w:rPr>
        <w:t>.</w:t>
      </w:r>
    </w:p>
    <w:p w:rsidR="00A04917" w:rsidRDefault="00A04917" w:rsidP="00BF0213">
      <w:pPr>
        <w:spacing w:after="0" w:line="240" w:lineRule="auto"/>
        <w:jc w:val="both"/>
        <w:rPr>
          <w:szCs w:val="18"/>
          <w:lang w:val="fr-FR"/>
        </w:rPr>
      </w:pPr>
    </w:p>
    <w:p w:rsidR="00BF0213" w:rsidRPr="00766C7F" w:rsidRDefault="00766C7F" w:rsidP="00BF0213">
      <w:pPr>
        <w:spacing w:after="0" w:line="240" w:lineRule="auto"/>
        <w:jc w:val="both"/>
        <w:rPr>
          <w:szCs w:val="18"/>
          <w:lang w:val="fr-FR"/>
        </w:rPr>
      </w:pPr>
      <w:r>
        <w:rPr>
          <w:szCs w:val="18"/>
          <w:lang w:val="fr-FR"/>
        </w:rPr>
        <w:t xml:space="preserve">d. </w:t>
      </w:r>
      <w:proofErr w:type="spellStart"/>
      <w:r w:rsidR="00BF0213" w:rsidRPr="00BF0213">
        <w:rPr>
          <w:szCs w:val="18"/>
          <w:lang w:val="fr-FR"/>
        </w:rPr>
        <w:t>Toda</w:t>
      </w:r>
      <w:proofErr w:type="spellEnd"/>
      <w:r w:rsidR="00BF0213" w:rsidRPr="00BF0213">
        <w:rPr>
          <w:szCs w:val="18"/>
          <w:lang w:val="fr-FR"/>
        </w:rPr>
        <w:t xml:space="preserve"> </w:t>
      </w:r>
      <w:proofErr w:type="spellStart"/>
      <w:r w:rsidR="00BF0213" w:rsidRPr="00BF0213">
        <w:rPr>
          <w:szCs w:val="18"/>
          <w:lang w:val="fr-FR"/>
        </w:rPr>
        <w:t>reclamación</w:t>
      </w:r>
      <w:proofErr w:type="spellEnd"/>
      <w:r w:rsidR="00BF0213" w:rsidRPr="00BF0213">
        <w:rPr>
          <w:szCs w:val="18"/>
          <w:lang w:val="fr-FR"/>
        </w:rPr>
        <w:t xml:space="preserve">, </w:t>
      </w:r>
      <w:proofErr w:type="spellStart"/>
      <w:r w:rsidR="00BF0213" w:rsidRPr="00BF0213">
        <w:rPr>
          <w:szCs w:val="18"/>
          <w:lang w:val="fr-FR"/>
        </w:rPr>
        <w:t>sea</w:t>
      </w:r>
      <w:proofErr w:type="spellEnd"/>
      <w:r w:rsidR="00BF0213" w:rsidRPr="00BF0213">
        <w:rPr>
          <w:szCs w:val="18"/>
          <w:lang w:val="fr-FR"/>
        </w:rPr>
        <w:t xml:space="preserve"> de la </w:t>
      </w:r>
      <w:proofErr w:type="spellStart"/>
      <w:r w:rsidR="00BF0213" w:rsidRPr="00BF0213">
        <w:rPr>
          <w:szCs w:val="18"/>
          <w:lang w:val="fr-FR"/>
        </w:rPr>
        <w:t>naturaleza</w:t>
      </w:r>
      <w:proofErr w:type="spellEnd"/>
      <w:r w:rsidR="00BF0213" w:rsidRPr="00BF0213">
        <w:rPr>
          <w:szCs w:val="18"/>
          <w:lang w:val="fr-FR"/>
        </w:rPr>
        <w:t xml:space="preserve"> que </w:t>
      </w:r>
      <w:proofErr w:type="spellStart"/>
      <w:r w:rsidR="00BF0213" w:rsidRPr="00BF0213">
        <w:rPr>
          <w:szCs w:val="18"/>
          <w:lang w:val="fr-FR"/>
        </w:rPr>
        <w:t>sea</w:t>
      </w:r>
      <w:proofErr w:type="spellEnd"/>
      <w:r w:rsidR="00BF0213" w:rsidRPr="00BF0213">
        <w:rPr>
          <w:szCs w:val="18"/>
          <w:lang w:val="fr-FR"/>
        </w:rPr>
        <w:t xml:space="preserve">, </w:t>
      </w:r>
      <w:proofErr w:type="spellStart"/>
      <w:r w:rsidR="00BF0213" w:rsidRPr="00BF0213">
        <w:rPr>
          <w:szCs w:val="18"/>
          <w:lang w:val="fr-FR"/>
        </w:rPr>
        <w:t>deberá</w:t>
      </w:r>
      <w:proofErr w:type="spellEnd"/>
      <w:r w:rsidR="00BF0213" w:rsidRPr="00BF0213">
        <w:rPr>
          <w:szCs w:val="18"/>
          <w:lang w:val="fr-FR"/>
        </w:rPr>
        <w:t xml:space="preserve"> </w:t>
      </w:r>
      <w:proofErr w:type="spellStart"/>
      <w:r w:rsidR="00BF0213" w:rsidRPr="00BF0213">
        <w:rPr>
          <w:szCs w:val="18"/>
          <w:lang w:val="fr-FR"/>
        </w:rPr>
        <w:t>efectuarse</w:t>
      </w:r>
      <w:proofErr w:type="spellEnd"/>
      <w:r w:rsidR="00BF0213" w:rsidRPr="00BF0213">
        <w:rPr>
          <w:szCs w:val="18"/>
          <w:lang w:val="fr-FR"/>
        </w:rPr>
        <w:t xml:space="preserve"> </w:t>
      </w:r>
      <w:proofErr w:type="spellStart"/>
      <w:r w:rsidR="00BF0213" w:rsidRPr="00BF0213">
        <w:rPr>
          <w:szCs w:val="18"/>
          <w:lang w:val="fr-FR"/>
        </w:rPr>
        <w:t>por</w:t>
      </w:r>
      <w:proofErr w:type="spellEnd"/>
      <w:r w:rsidR="00BF0213" w:rsidRPr="00BF0213">
        <w:rPr>
          <w:szCs w:val="18"/>
          <w:lang w:val="fr-FR"/>
        </w:rPr>
        <w:t xml:space="preserve"> carta </w:t>
      </w:r>
      <w:proofErr w:type="spellStart"/>
      <w:r w:rsidR="00BF0213" w:rsidRPr="00BF0213">
        <w:rPr>
          <w:szCs w:val="18"/>
          <w:lang w:val="fr-FR"/>
        </w:rPr>
        <w:t>certificada</w:t>
      </w:r>
      <w:proofErr w:type="spellEnd"/>
      <w:r w:rsidR="00BF0213" w:rsidRPr="00BF0213">
        <w:rPr>
          <w:szCs w:val="18"/>
          <w:lang w:val="fr-FR"/>
        </w:rPr>
        <w:t xml:space="preserve"> con </w:t>
      </w:r>
      <w:proofErr w:type="spellStart"/>
      <w:r w:rsidR="00BF0213" w:rsidRPr="00BF0213">
        <w:rPr>
          <w:szCs w:val="18"/>
          <w:lang w:val="fr-FR"/>
        </w:rPr>
        <w:t>acuse</w:t>
      </w:r>
      <w:proofErr w:type="spellEnd"/>
      <w:r w:rsidR="00BF0213" w:rsidRPr="00BF0213">
        <w:rPr>
          <w:szCs w:val="18"/>
          <w:lang w:val="fr-FR"/>
        </w:rPr>
        <w:t xml:space="preserve"> de </w:t>
      </w:r>
      <w:proofErr w:type="spellStart"/>
      <w:r w:rsidR="00BF0213" w:rsidRPr="00BF0213">
        <w:rPr>
          <w:szCs w:val="18"/>
          <w:lang w:val="fr-FR"/>
        </w:rPr>
        <w:t>recibo</w:t>
      </w:r>
      <w:proofErr w:type="spellEnd"/>
      <w:r w:rsidR="00BF0213" w:rsidRPr="00BF0213">
        <w:rPr>
          <w:szCs w:val="18"/>
          <w:lang w:val="fr-FR"/>
        </w:rPr>
        <w:t xml:space="preserve"> en los 15 </w:t>
      </w:r>
      <w:proofErr w:type="spellStart"/>
      <w:r w:rsidR="00BF0213" w:rsidRPr="00BF0213">
        <w:rPr>
          <w:szCs w:val="18"/>
          <w:lang w:val="fr-FR"/>
        </w:rPr>
        <w:t>días</w:t>
      </w:r>
      <w:proofErr w:type="spellEnd"/>
      <w:r w:rsidR="00BF0213" w:rsidRPr="00BF0213">
        <w:rPr>
          <w:szCs w:val="18"/>
          <w:lang w:val="fr-FR"/>
        </w:rPr>
        <w:t xml:space="preserve"> </w:t>
      </w:r>
      <w:proofErr w:type="spellStart"/>
      <w:r w:rsidR="00BF0213" w:rsidRPr="00BF0213">
        <w:rPr>
          <w:szCs w:val="18"/>
          <w:lang w:val="fr-FR"/>
        </w:rPr>
        <w:t>posteriores</w:t>
      </w:r>
      <w:proofErr w:type="spellEnd"/>
      <w:r w:rsidR="00BF0213" w:rsidRPr="00BF0213">
        <w:rPr>
          <w:szCs w:val="18"/>
          <w:lang w:val="fr-FR"/>
        </w:rPr>
        <w:t xml:space="preserve"> a la </w:t>
      </w:r>
      <w:proofErr w:type="spellStart"/>
      <w:r w:rsidR="00BF0213" w:rsidRPr="00BF0213">
        <w:rPr>
          <w:szCs w:val="18"/>
          <w:lang w:val="fr-FR"/>
        </w:rPr>
        <w:t>recepción</w:t>
      </w:r>
      <w:proofErr w:type="spellEnd"/>
      <w:r w:rsidR="00BF0213" w:rsidRPr="00BF0213">
        <w:rPr>
          <w:szCs w:val="18"/>
          <w:lang w:val="fr-FR"/>
        </w:rPr>
        <w:t xml:space="preserve"> de la </w:t>
      </w:r>
      <w:proofErr w:type="spellStart"/>
      <w:r w:rsidR="00BF0213" w:rsidRPr="00BF0213">
        <w:rPr>
          <w:szCs w:val="18"/>
          <w:lang w:val="fr-FR"/>
        </w:rPr>
        <w:t>mercancía</w:t>
      </w:r>
      <w:proofErr w:type="spellEnd"/>
      <w:r w:rsidR="00BF0213">
        <w:rPr>
          <w:szCs w:val="18"/>
          <w:lang w:val="fr-FR"/>
        </w:rPr>
        <w:t xml:space="preserve">: </w:t>
      </w:r>
      <w:r w:rsidR="00BF0213" w:rsidRPr="00BF0213">
        <w:rPr>
          <w:szCs w:val="18"/>
          <w:u w:val="single"/>
          <w:lang w:val="fr-FR"/>
        </w:rPr>
        <w:t xml:space="preserve">Toute réclamation, de quelque nature </w:t>
      </w:r>
      <w:r w:rsidR="00BF0213" w:rsidRPr="00BF0213">
        <w:rPr>
          <w:szCs w:val="18"/>
          <w:u w:val="single"/>
          <w:lang w:val="fr-FR"/>
        </w:rPr>
        <w:lastRenderedPageBreak/>
        <w:t>qu’elle soit, devra être effectuée par lettre recommandée avec accusé de réception dans les 15 jours de la réception de la marchandise</w:t>
      </w:r>
      <w:r w:rsidR="00BF0213">
        <w:rPr>
          <w:szCs w:val="18"/>
          <w:lang w:val="fr-FR"/>
        </w:rPr>
        <w:t>.</w:t>
      </w:r>
    </w:p>
    <w:p w:rsidR="00DC379F" w:rsidRDefault="00DC379F" w:rsidP="00BF0213">
      <w:pPr>
        <w:tabs>
          <w:tab w:val="left" w:pos="170"/>
        </w:tabs>
        <w:spacing w:after="0" w:line="240" w:lineRule="auto"/>
        <w:jc w:val="both"/>
        <w:rPr>
          <w:b/>
        </w:rPr>
      </w:pPr>
    </w:p>
    <w:p w:rsidR="00A41D47" w:rsidRPr="007B2993" w:rsidRDefault="00A41D47" w:rsidP="00A41D47">
      <w:pPr>
        <w:tabs>
          <w:tab w:val="left" w:pos="170"/>
        </w:tabs>
        <w:spacing w:after="0" w:line="240" w:lineRule="auto"/>
        <w:jc w:val="both"/>
        <w:rPr>
          <w:b/>
        </w:rPr>
      </w:pPr>
      <w:r>
        <w:rPr>
          <w:b/>
        </w:rPr>
        <w:t>5</w:t>
      </w:r>
      <w:r w:rsidRPr="007B2993">
        <w:rPr>
          <w:b/>
        </w:rPr>
        <w:t xml:space="preserve">. Defina el certificado de origen y </w:t>
      </w:r>
      <w:r>
        <w:rPr>
          <w:b/>
        </w:rPr>
        <w:t xml:space="preserve">enumere en francés </w:t>
      </w:r>
      <w:r w:rsidRPr="007B2993">
        <w:rPr>
          <w:b/>
        </w:rPr>
        <w:t>los datos que es necesario cumplimentar.</w:t>
      </w:r>
    </w:p>
    <w:p w:rsidR="00A41D47" w:rsidRDefault="00A41D47" w:rsidP="00A41D47">
      <w:pPr>
        <w:tabs>
          <w:tab w:val="left" w:pos="170"/>
        </w:tabs>
        <w:spacing w:after="0" w:line="240" w:lineRule="auto"/>
        <w:ind w:firstLine="170"/>
        <w:jc w:val="both"/>
      </w:pPr>
    </w:p>
    <w:p w:rsidR="00A41D47" w:rsidRPr="003C42DF" w:rsidRDefault="00A41D47" w:rsidP="00A41D47">
      <w:pPr>
        <w:tabs>
          <w:tab w:val="left" w:pos="170"/>
        </w:tabs>
        <w:spacing w:after="0" w:line="240" w:lineRule="auto"/>
        <w:jc w:val="both"/>
      </w:pPr>
      <w:r w:rsidRPr="003C42DF">
        <w:t>El certificado de origen es un documento que acredita el origen de las mercancías objeto de exportación. Debe solicitarlo el exportador</w:t>
      </w:r>
      <w:r>
        <w:t>-</w:t>
      </w:r>
      <w:r w:rsidRPr="003C42DF">
        <w:t>expedidor cuando así lo exijan las autoridades aduaneras del país del importador, el condicionado de créditos documentarios, etc. En España, las cámaras de comercio son los organismos facultados para la emisión de certificados de origen.</w:t>
      </w:r>
    </w:p>
    <w:p w:rsidR="00A41D47" w:rsidRPr="003C42DF" w:rsidRDefault="00A41D47" w:rsidP="00A41D47">
      <w:pPr>
        <w:tabs>
          <w:tab w:val="left" w:pos="170"/>
        </w:tabs>
        <w:spacing w:after="0" w:line="240" w:lineRule="auto"/>
        <w:jc w:val="both"/>
      </w:pPr>
    </w:p>
    <w:p w:rsidR="00A41D47" w:rsidRDefault="00A41D47" w:rsidP="00A41D47">
      <w:pPr>
        <w:tabs>
          <w:tab w:val="left" w:pos="170"/>
        </w:tabs>
        <w:spacing w:after="0" w:line="240" w:lineRule="auto"/>
        <w:jc w:val="both"/>
      </w:pPr>
      <w:r w:rsidRPr="003C42DF">
        <w:t xml:space="preserve">Se deben cumplimentar ocho casillas con los siguientes datos: </w:t>
      </w:r>
      <w:proofErr w:type="spellStart"/>
      <w:r w:rsidRPr="003C42DF">
        <w:rPr>
          <w:bCs/>
        </w:rPr>
        <w:t>expéditeur</w:t>
      </w:r>
      <w:proofErr w:type="spellEnd"/>
      <w:r w:rsidRPr="003C42DF">
        <w:t xml:space="preserve">, </w:t>
      </w:r>
      <w:proofErr w:type="spellStart"/>
      <w:r w:rsidRPr="003C42DF">
        <w:rPr>
          <w:bCs/>
        </w:rPr>
        <w:t>destinataire</w:t>
      </w:r>
      <w:proofErr w:type="spellEnd"/>
      <w:r w:rsidRPr="003C42DF">
        <w:t xml:space="preserve">, </w:t>
      </w:r>
      <w:proofErr w:type="spellStart"/>
      <w:r w:rsidRPr="003C42DF">
        <w:rPr>
          <w:bCs/>
        </w:rPr>
        <w:t>pays</w:t>
      </w:r>
      <w:proofErr w:type="spellEnd"/>
      <w:r w:rsidRPr="003C42DF">
        <w:t xml:space="preserve"> </w:t>
      </w:r>
      <w:proofErr w:type="spellStart"/>
      <w:r w:rsidRPr="003C42DF">
        <w:rPr>
          <w:bCs/>
        </w:rPr>
        <w:t>d’origine</w:t>
      </w:r>
      <w:proofErr w:type="spellEnd"/>
      <w:r w:rsidRPr="003C42DF">
        <w:t xml:space="preserve">, </w:t>
      </w:r>
      <w:proofErr w:type="spellStart"/>
      <w:r w:rsidRPr="003C42DF">
        <w:rPr>
          <w:bCs/>
        </w:rPr>
        <w:t>informations</w:t>
      </w:r>
      <w:proofErr w:type="spellEnd"/>
      <w:r w:rsidRPr="003C42DF">
        <w:t xml:space="preserve"> </w:t>
      </w:r>
      <w:proofErr w:type="spellStart"/>
      <w:r w:rsidRPr="003C42DF">
        <w:rPr>
          <w:bCs/>
        </w:rPr>
        <w:t>relatives</w:t>
      </w:r>
      <w:proofErr w:type="spellEnd"/>
      <w:r w:rsidRPr="003C42DF">
        <w:t xml:space="preserve"> </w:t>
      </w:r>
      <w:proofErr w:type="spellStart"/>
      <w:r w:rsidRPr="003C42DF">
        <w:rPr>
          <w:bCs/>
        </w:rPr>
        <w:t>au</w:t>
      </w:r>
      <w:proofErr w:type="spellEnd"/>
      <w:r w:rsidRPr="003C42DF">
        <w:t xml:space="preserve"> </w:t>
      </w:r>
      <w:proofErr w:type="spellStart"/>
      <w:r w:rsidRPr="003C42DF">
        <w:rPr>
          <w:bCs/>
        </w:rPr>
        <w:t>transport</w:t>
      </w:r>
      <w:proofErr w:type="spellEnd"/>
      <w:r w:rsidRPr="003C42DF">
        <w:t xml:space="preserve">, </w:t>
      </w:r>
      <w:r w:rsidRPr="003C42DF">
        <w:rPr>
          <w:bCs/>
        </w:rPr>
        <w:t>remarques</w:t>
      </w:r>
      <w:r w:rsidRPr="003C42DF">
        <w:t xml:space="preserve">, </w:t>
      </w:r>
      <w:r>
        <w:rPr>
          <w:bCs/>
        </w:rPr>
        <w:t>N.</w:t>
      </w:r>
      <w:r w:rsidRPr="003C42DF">
        <w:rPr>
          <w:bCs/>
        </w:rPr>
        <w:t xml:space="preserve">° </w:t>
      </w:r>
      <w:proofErr w:type="spellStart"/>
      <w:r w:rsidRPr="003C42DF">
        <w:rPr>
          <w:bCs/>
        </w:rPr>
        <w:t>d’ordre</w:t>
      </w:r>
      <w:proofErr w:type="spellEnd"/>
      <w:r w:rsidRPr="003C42DF">
        <w:t xml:space="preserve">, </w:t>
      </w:r>
      <w:proofErr w:type="spellStart"/>
      <w:r>
        <w:rPr>
          <w:bCs/>
        </w:rPr>
        <w:t>quantité</w:t>
      </w:r>
      <w:proofErr w:type="spellEnd"/>
      <w:r>
        <w:rPr>
          <w:bCs/>
        </w:rPr>
        <w:t xml:space="preserve"> </w:t>
      </w:r>
      <w:r w:rsidRPr="003C42DF">
        <w:t xml:space="preserve">et </w:t>
      </w:r>
      <w:proofErr w:type="spellStart"/>
      <w:r w:rsidRPr="003C42DF">
        <w:t>signature</w:t>
      </w:r>
      <w:proofErr w:type="spellEnd"/>
      <w:r w:rsidRPr="003C42DF">
        <w:t xml:space="preserve">, cachet de </w:t>
      </w:r>
      <w:proofErr w:type="spellStart"/>
      <w:r w:rsidRPr="003C42DF">
        <w:t>l’autorité</w:t>
      </w:r>
      <w:proofErr w:type="spellEnd"/>
      <w:r w:rsidRPr="003C42DF">
        <w:t xml:space="preserve"> </w:t>
      </w:r>
      <w:proofErr w:type="spellStart"/>
      <w:r w:rsidRPr="003C42DF">
        <w:t>compétent</w:t>
      </w:r>
      <w:proofErr w:type="spellEnd"/>
      <w:r w:rsidRPr="003C42DF">
        <w:t xml:space="preserve">, </w:t>
      </w:r>
      <w:proofErr w:type="spellStart"/>
      <w:r w:rsidRPr="003C42DF">
        <w:t>lieu</w:t>
      </w:r>
      <w:proofErr w:type="spellEnd"/>
      <w:r w:rsidRPr="003C42DF">
        <w:t xml:space="preserve"> et date de </w:t>
      </w:r>
      <w:proofErr w:type="spellStart"/>
      <w:r w:rsidRPr="003C42DF">
        <w:t>délivrance</w:t>
      </w:r>
      <w:proofErr w:type="spellEnd"/>
      <w:r w:rsidRPr="003C42DF">
        <w:t>.</w:t>
      </w:r>
    </w:p>
    <w:p w:rsidR="00A41D47" w:rsidRDefault="00A41D47" w:rsidP="00A41D47">
      <w:pPr>
        <w:tabs>
          <w:tab w:val="left" w:pos="170"/>
        </w:tabs>
        <w:spacing w:after="0" w:line="240" w:lineRule="auto"/>
        <w:jc w:val="both"/>
      </w:pPr>
    </w:p>
    <w:p w:rsidR="00327289" w:rsidRPr="00A80A82" w:rsidRDefault="00DC379F" w:rsidP="00BF0213">
      <w:pPr>
        <w:tabs>
          <w:tab w:val="left" w:pos="170"/>
        </w:tabs>
        <w:spacing w:after="0" w:line="240" w:lineRule="auto"/>
        <w:jc w:val="both"/>
        <w:rPr>
          <w:b/>
        </w:rPr>
      </w:pPr>
      <w:r>
        <w:rPr>
          <w:b/>
        </w:rPr>
        <w:t>6</w:t>
      </w:r>
      <w:r w:rsidR="00327289" w:rsidRPr="00A80A82">
        <w:rPr>
          <w:b/>
        </w:rPr>
        <w:t>.</w:t>
      </w:r>
      <w:r w:rsidR="00A80A82" w:rsidRPr="00A80A82">
        <w:rPr>
          <w:b/>
        </w:rPr>
        <w:t xml:space="preserve"> Indique </w:t>
      </w:r>
      <w:r w:rsidR="00A80A82">
        <w:rPr>
          <w:b/>
        </w:rPr>
        <w:t xml:space="preserve">en francés </w:t>
      </w:r>
      <w:r w:rsidR="00A80A82" w:rsidRPr="00A80A82">
        <w:rPr>
          <w:b/>
        </w:rPr>
        <w:t>la in</w:t>
      </w:r>
      <w:bookmarkStart w:id="0" w:name="_GoBack"/>
      <w:bookmarkEnd w:id="0"/>
      <w:r w:rsidR="00A80A82" w:rsidRPr="00A80A82">
        <w:rPr>
          <w:b/>
        </w:rPr>
        <w:t>formación que se debe incluir en un fax para asegurarse de que llega a la persona correcta.</w:t>
      </w:r>
    </w:p>
    <w:p w:rsidR="00A80A82" w:rsidRDefault="00A80A82" w:rsidP="00BF0213">
      <w:pPr>
        <w:tabs>
          <w:tab w:val="left" w:pos="170"/>
        </w:tabs>
        <w:spacing w:after="0" w:line="240" w:lineRule="auto"/>
        <w:jc w:val="both"/>
      </w:pPr>
    </w:p>
    <w:p w:rsidR="00A80A82" w:rsidRPr="00A80A82" w:rsidRDefault="00A80A82" w:rsidP="00BF0213">
      <w:pPr>
        <w:tabs>
          <w:tab w:val="left" w:pos="170"/>
        </w:tabs>
        <w:spacing w:after="0" w:line="240" w:lineRule="auto"/>
        <w:jc w:val="both"/>
      </w:pPr>
      <w:r w:rsidRPr="00A80A82">
        <w:t>Para asegurarse de que el fax le llega a la persona correcta, se deberá indicar de forma muy clara, precisa y bien visible la siguiente información:</w:t>
      </w:r>
    </w:p>
    <w:p w:rsidR="00A80A82" w:rsidRPr="00A80A82" w:rsidRDefault="00A80A82" w:rsidP="00BF0213">
      <w:pPr>
        <w:tabs>
          <w:tab w:val="left" w:pos="170"/>
        </w:tabs>
        <w:spacing w:after="0" w:line="240" w:lineRule="auto"/>
        <w:jc w:val="both"/>
      </w:pPr>
    </w:p>
    <w:p w:rsidR="00A80A82" w:rsidRPr="00A80A82" w:rsidRDefault="00A80A82" w:rsidP="00BF0213">
      <w:pPr>
        <w:tabs>
          <w:tab w:val="left" w:pos="170"/>
        </w:tabs>
        <w:spacing w:after="0" w:line="240" w:lineRule="auto"/>
        <w:jc w:val="both"/>
      </w:pPr>
      <w:r w:rsidRPr="00A80A82">
        <w:t>-</w:t>
      </w:r>
      <w:r w:rsidRPr="00A80A82">
        <w:tab/>
      </w:r>
      <w:proofErr w:type="spellStart"/>
      <w:r w:rsidRPr="00A80A82">
        <w:t>Nom</w:t>
      </w:r>
      <w:proofErr w:type="spellEnd"/>
      <w:r w:rsidRPr="00A80A82">
        <w:t xml:space="preserve"> du </w:t>
      </w:r>
      <w:proofErr w:type="spellStart"/>
      <w:r w:rsidRPr="00A80A82">
        <w:t>destinataire</w:t>
      </w:r>
      <w:proofErr w:type="spellEnd"/>
      <w:r w:rsidRPr="00A80A82">
        <w:t xml:space="preserve">, </w:t>
      </w:r>
      <w:proofErr w:type="spellStart"/>
      <w:r w:rsidRPr="00A80A82">
        <w:t>société</w:t>
      </w:r>
      <w:proofErr w:type="spellEnd"/>
      <w:r w:rsidRPr="00A80A82">
        <w:t xml:space="preserve"> et </w:t>
      </w:r>
      <w:r w:rsidR="00B211B0">
        <w:t>N</w:t>
      </w:r>
      <w:proofErr w:type="gramStart"/>
      <w:r w:rsidR="00B211B0">
        <w:t>.</w:t>
      </w:r>
      <w:r w:rsidRPr="00A80A82">
        <w:t>º</w:t>
      </w:r>
      <w:proofErr w:type="gramEnd"/>
      <w:r w:rsidRPr="00A80A82">
        <w:t xml:space="preserve"> de fax.</w:t>
      </w:r>
    </w:p>
    <w:p w:rsidR="00A80A82" w:rsidRPr="00A80A82" w:rsidRDefault="00A80A82" w:rsidP="00BF0213">
      <w:pPr>
        <w:tabs>
          <w:tab w:val="left" w:pos="170"/>
        </w:tabs>
        <w:spacing w:after="0" w:line="240" w:lineRule="auto"/>
        <w:jc w:val="both"/>
      </w:pPr>
    </w:p>
    <w:p w:rsidR="00A80A82" w:rsidRPr="00A80A82" w:rsidRDefault="00A80A82" w:rsidP="00BF0213">
      <w:pPr>
        <w:tabs>
          <w:tab w:val="left" w:pos="170"/>
        </w:tabs>
        <w:spacing w:after="0" w:line="240" w:lineRule="auto"/>
        <w:jc w:val="both"/>
      </w:pPr>
      <w:r w:rsidRPr="00A80A82">
        <w:t>-</w:t>
      </w:r>
      <w:r w:rsidRPr="00A80A82">
        <w:tab/>
      </w:r>
      <w:proofErr w:type="spellStart"/>
      <w:r w:rsidRPr="00A80A82">
        <w:t>Nom</w:t>
      </w:r>
      <w:proofErr w:type="spellEnd"/>
      <w:r w:rsidRPr="00A80A82">
        <w:t xml:space="preserve"> et </w:t>
      </w:r>
      <w:proofErr w:type="spellStart"/>
      <w:r w:rsidRPr="00A80A82">
        <w:t>coordonnées</w:t>
      </w:r>
      <w:proofErr w:type="spellEnd"/>
      <w:r w:rsidRPr="00A80A82">
        <w:t xml:space="preserve"> de la </w:t>
      </w:r>
      <w:proofErr w:type="spellStart"/>
      <w:r w:rsidRPr="00A80A82">
        <w:t>société</w:t>
      </w:r>
      <w:proofErr w:type="spellEnd"/>
      <w:r w:rsidRPr="00A80A82">
        <w:t xml:space="preserve"> de </w:t>
      </w:r>
      <w:proofErr w:type="spellStart"/>
      <w:r w:rsidRPr="00A80A82">
        <w:t>l’expéditeur</w:t>
      </w:r>
      <w:proofErr w:type="spellEnd"/>
      <w:r w:rsidRPr="00A80A82">
        <w:t>.</w:t>
      </w:r>
    </w:p>
    <w:p w:rsidR="00A80A82" w:rsidRPr="00A80A82" w:rsidRDefault="00A80A82" w:rsidP="00BF0213">
      <w:pPr>
        <w:tabs>
          <w:tab w:val="left" w:pos="170"/>
        </w:tabs>
        <w:spacing w:after="0" w:line="240" w:lineRule="auto"/>
        <w:jc w:val="both"/>
      </w:pPr>
    </w:p>
    <w:p w:rsidR="00A80A82" w:rsidRPr="00A80A82" w:rsidRDefault="00A80A82" w:rsidP="00BF0213">
      <w:pPr>
        <w:tabs>
          <w:tab w:val="left" w:pos="170"/>
        </w:tabs>
        <w:spacing w:after="0" w:line="240" w:lineRule="auto"/>
        <w:jc w:val="both"/>
      </w:pPr>
      <w:r w:rsidRPr="00A80A82">
        <w:t>-</w:t>
      </w:r>
      <w:r>
        <w:tab/>
      </w:r>
      <w:proofErr w:type="spellStart"/>
      <w:r w:rsidRPr="00A80A82">
        <w:t>Nom</w:t>
      </w:r>
      <w:proofErr w:type="spellEnd"/>
      <w:r w:rsidRPr="00A80A82">
        <w:t xml:space="preserve"> et </w:t>
      </w:r>
      <w:proofErr w:type="spellStart"/>
      <w:r w:rsidRPr="00A80A82">
        <w:t>numéro</w:t>
      </w:r>
      <w:proofErr w:type="spellEnd"/>
      <w:r w:rsidRPr="00A80A82">
        <w:t xml:space="preserve"> de fax de </w:t>
      </w:r>
      <w:proofErr w:type="spellStart"/>
      <w:r w:rsidRPr="00A80A82">
        <w:t>l’expéditeur</w:t>
      </w:r>
      <w:proofErr w:type="spellEnd"/>
      <w:r w:rsidRPr="00A80A82">
        <w:t>.</w:t>
      </w:r>
    </w:p>
    <w:p w:rsidR="00A80A82" w:rsidRPr="00A80A82" w:rsidRDefault="00A80A82" w:rsidP="00BF0213">
      <w:pPr>
        <w:tabs>
          <w:tab w:val="left" w:pos="170"/>
        </w:tabs>
        <w:spacing w:after="0" w:line="240" w:lineRule="auto"/>
        <w:jc w:val="both"/>
      </w:pPr>
    </w:p>
    <w:p w:rsidR="00A80A82" w:rsidRPr="00A80A82" w:rsidRDefault="00A80A82" w:rsidP="00BF0213">
      <w:pPr>
        <w:tabs>
          <w:tab w:val="left" w:pos="170"/>
        </w:tabs>
        <w:spacing w:after="0" w:line="240" w:lineRule="auto"/>
        <w:jc w:val="both"/>
      </w:pPr>
      <w:r w:rsidRPr="00A80A82">
        <w:t>-</w:t>
      </w:r>
      <w:r>
        <w:tab/>
      </w:r>
      <w:proofErr w:type="spellStart"/>
      <w:r w:rsidRPr="00A80A82">
        <w:t>Objet</w:t>
      </w:r>
      <w:proofErr w:type="spellEnd"/>
      <w:r w:rsidRPr="00A80A82">
        <w:t>.</w:t>
      </w:r>
    </w:p>
    <w:p w:rsidR="00A80A82" w:rsidRPr="00A80A82" w:rsidRDefault="00A80A82" w:rsidP="00BF0213">
      <w:pPr>
        <w:tabs>
          <w:tab w:val="left" w:pos="170"/>
        </w:tabs>
        <w:spacing w:after="0" w:line="240" w:lineRule="auto"/>
        <w:jc w:val="both"/>
      </w:pPr>
    </w:p>
    <w:p w:rsidR="00A80A82" w:rsidRPr="00A80A82" w:rsidRDefault="00A80A82" w:rsidP="00BF0213">
      <w:pPr>
        <w:tabs>
          <w:tab w:val="left" w:pos="170"/>
        </w:tabs>
        <w:spacing w:after="0" w:line="240" w:lineRule="auto"/>
        <w:jc w:val="both"/>
      </w:pPr>
      <w:r w:rsidRPr="00A80A82">
        <w:t>-</w:t>
      </w:r>
      <w:r>
        <w:tab/>
      </w:r>
      <w:r w:rsidRPr="00A80A82">
        <w:t xml:space="preserve">Nombre de </w:t>
      </w:r>
      <w:proofErr w:type="spellStart"/>
      <w:r w:rsidRPr="00A80A82">
        <w:t>pages</w:t>
      </w:r>
      <w:proofErr w:type="spellEnd"/>
      <w:r w:rsidRPr="00A80A82">
        <w:t>.</w:t>
      </w:r>
    </w:p>
    <w:p w:rsidR="00A80A82" w:rsidRPr="00A80A82" w:rsidRDefault="00A80A82" w:rsidP="00BF0213">
      <w:pPr>
        <w:tabs>
          <w:tab w:val="left" w:pos="170"/>
        </w:tabs>
        <w:spacing w:after="0" w:line="240" w:lineRule="auto"/>
        <w:jc w:val="both"/>
      </w:pPr>
    </w:p>
    <w:p w:rsidR="00A80A82" w:rsidRPr="00A80A82" w:rsidRDefault="00A80A82" w:rsidP="00BF0213">
      <w:pPr>
        <w:tabs>
          <w:tab w:val="left" w:pos="170"/>
        </w:tabs>
        <w:spacing w:after="0" w:line="240" w:lineRule="auto"/>
        <w:jc w:val="both"/>
      </w:pPr>
      <w:r>
        <w:t>-</w:t>
      </w:r>
      <w:r>
        <w:tab/>
      </w:r>
      <w:proofErr w:type="spellStart"/>
      <w:r w:rsidRPr="00A80A82">
        <w:t>Nom</w:t>
      </w:r>
      <w:proofErr w:type="spellEnd"/>
      <w:r w:rsidRPr="00A80A82">
        <w:t xml:space="preserve"> des </w:t>
      </w:r>
      <w:proofErr w:type="spellStart"/>
      <w:r w:rsidRPr="00A80A82">
        <w:t>destinataires</w:t>
      </w:r>
      <w:proofErr w:type="spellEnd"/>
      <w:r w:rsidRPr="00A80A82">
        <w:t xml:space="preserve"> mis en copie. Este punto tiene carácter opcional.</w:t>
      </w:r>
    </w:p>
    <w:p w:rsidR="00A80A82" w:rsidRPr="00A80A82" w:rsidRDefault="00A80A82" w:rsidP="00BF0213">
      <w:pPr>
        <w:tabs>
          <w:tab w:val="left" w:pos="170"/>
        </w:tabs>
        <w:spacing w:after="0" w:line="240" w:lineRule="auto"/>
        <w:jc w:val="both"/>
      </w:pPr>
    </w:p>
    <w:p w:rsidR="00A80A82" w:rsidRDefault="00A80A82" w:rsidP="00BF0213">
      <w:pPr>
        <w:tabs>
          <w:tab w:val="left" w:pos="170"/>
        </w:tabs>
        <w:spacing w:after="0" w:line="240" w:lineRule="auto"/>
        <w:jc w:val="both"/>
      </w:pPr>
      <w:r>
        <w:t>-</w:t>
      </w:r>
      <w:r>
        <w:tab/>
      </w:r>
      <w:proofErr w:type="spellStart"/>
      <w:r w:rsidRPr="00A80A82">
        <w:t>Numéro</w:t>
      </w:r>
      <w:proofErr w:type="spellEnd"/>
      <w:r w:rsidRPr="00A80A82">
        <w:t xml:space="preserve"> de </w:t>
      </w:r>
      <w:proofErr w:type="spellStart"/>
      <w:r w:rsidRPr="00A80A82">
        <w:t>réference</w:t>
      </w:r>
      <w:proofErr w:type="spellEnd"/>
      <w:r w:rsidRPr="00A80A82">
        <w:t>. También es un dato opcional.</w:t>
      </w:r>
    </w:p>
    <w:p w:rsidR="0096296F" w:rsidRDefault="0096296F" w:rsidP="00BF0213">
      <w:pPr>
        <w:tabs>
          <w:tab w:val="left" w:pos="170"/>
        </w:tabs>
        <w:spacing w:after="0" w:line="240" w:lineRule="auto"/>
        <w:jc w:val="both"/>
      </w:pPr>
    </w:p>
    <w:p w:rsidR="0096296F" w:rsidRPr="0096296F" w:rsidRDefault="0096296F" w:rsidP="00BF0213">
      <w:pPr>
        <w:tabs>
          <w:tab w:val="left" w:pos="170"/>
        </w:tabs>
        <w:spacing w:after="0" w:line="240" w:lineRule="auto"/>
        <w:jc w:val="both"/>
        <w:rPr>
          <w:b/>
        </w:rPr>
      </w:pPr>
      <w:r>
        <w:rPr>
          <w:b/>
        </w:rPr>
        <w:t>7. Explique cuá</w:t>
      </w:r>
      <w:r w:rsidRPr="0096296F">
        <w:rPr>
          <w:b/>
        </w:rPr>
        <w:t>les son las fases de reclamación de una deuda.</w:t>
      </w:r>
    </w:p>
    <w:p w:rsidR="0096296F" w:rsidRDefault="0096296F" w:rsidP="00BF0213">
      <w:pPr>
        <w:tabs>
          <w:tab w:val="left" w:pos="170"/>
        </w:tabs>
        <w:spacing w:after="0" w:line="240" w:lineRule="auto"/>
        <w:jc w:val="both"/>
      </w:pPr>
    </w:p>
    <w:p w:rsidR="00B33856" w:rsidRDefault="00B33856" w:rsidP="00BF0213">
      <w:pPr>
        <w:tabs>
          <w:tab w:val="left" w:pos="170"/>
        </w:tabs>
        <w:spacing w:after="0" w:line="240" w:lineRule="auto"/>
        <w:jc w:val="both"/>
      </w:pPr>
      <w:r>
        <w:t>Las fases de reclamación de una deuda son las siguientes:</w:t>
      </w:r>
    </w:p>
    <w:p w:rsidR="00B33856" w:rsidRDefault="00B33856" w:rsidP="00BF0213">
      <w:pPr>
        <w:tabs>
          <w:tab w:val="left" w:pos="170"/>
        </w:tabs>
        <w:spacing w:after="0" w:line="240" w:lineRule="auto"/>
        <w:jc w:val="both"/>
      </w:pPr>
    </w:p>
    <w:p w:rsidR="0096296F" w:rsidRPr="00B33856" w:rsidRDefault="0096296F" w:rsidP="0096296F">
      <w:pPr>
        <w:spacing w:after="0" w:line="240" w:lineRule="auto"/>
        <w:ind w:left="340" w:hanging="340"/>
        <w:jc w:val="both"/>
        <w:rPr>
          <w:rFonts w:eastAsia="Times New Roman"/>
        </w:rPr>
      </w:pPr>
      <w:proofErr w:type="gramStart"/>
      <w:r w:rsidRPr="0096296F">
        <w:rPr>
          <w:rFonts w:eastAsia="Times New Roman"/>
          <w:lang w:val="fr-FR"/>
        </w:rPr>
        <w:t>1.°</w:t>
      </w:r>
      <w:proofErr w:type="gramEnd"/>
      <w:r w:rsidRPr="0096296F">
        <w:rPr>
          <w:rFonts w:eastAsia="Times New Roman"/>
          <w:lang w:val="fr-FR"/>
        </w:rPr>
        <w:tab/>
      </w:r>
      <w:proofErr w:type="spellStart"/>
      <w:r w:rsidRPr="00B33856">
        <w:rPr>
          <w:rFonts w:eastAsia="Times New Roman"/>
          <w:lang w:val="fr-FR"/>
        </w:rPr>
        <w:t>Recobro</w:t>
      </w:r>
      <w:proofErr w:type="spellEnd"/>
      <w:r w:rsidRPr="00B33856">
        <w:rPr>
          <w:rFonts w:eastAsia="Times New Roman"/>
          <w:lang w:val="fr-FR"/>
        </w:rPr>
        <w:t xml:space="preserve"> </w:t>
      </w:r>
      <w:proofErr w:type="spellStart"/>
      <w:r w:rsidRPr="00B33856">
        <w:rPr>
          <w:rFonts w:eastAsia="Times New Roman"/>
          <w:lang w:val="fr-FR"/>
        </w:rPr>
        <w:t>preventivo</w:t>
      </w:r>
      <w:proofErr w:type="spellEnd"/>
      <w:r w:rsidRPr="00B33856">
        <w:rPr>
          <w:rFonts w:eastAsia="Times New Roman"/>
          <w:lang w:val="fr-FR"/>
        </w:rPr>
        <w:t xml:space="preserve">. </w:t>
      </w:r>
      <w:r w:rsidRPr="00B33856">
        <w:rPr>
          <w:rFonts w:eastAsia="Times New Roman"/>
        </w:rPr>
        <w:t>Se trata de recordar a los clientes el próximo vencimiento de una factura para evitar retrasos en el pago de la misma, generalmente a través de una carta de recordatorio de pago.</w:t>
      </w:r>
    </w:p>
    <w:p w:rsidR="0096296F" w:rsidRPr="00B33856" w:rsidRDefault="0096296F" w:rsidP="0096296F">
      <w:pPr>
        <w:spacing w:after="0" w:line="240" w:lineRule="auto"/>
        <w:jc w:val="both"/>
        <w:rPr>
          <w:rFonts w:eastAsia="Times New Roman"/>
        </w:rPr>
      </w:pPr>
    </w:p>
    <w:p w:rsidR="0096296F" w:rsidRPr="00B33856" w:rsidRDefault="0096296F" w:rsidP="0096296F">
      <w:pPr>
        <w:spacing w:after="0" w:line="240" w:lineRule="auto"/>
        <w:ind w:left="340" w:hanging="340"/>
        <w:jc w:val="both"/>
        <w:rPr>
          <w:rFonts w:eastAsia="Times New Roman"/>
        </w:rPr>
      </w:pPr>
      <w:proofErr w:type="gramStart"/>
      <w:r w:rsidRPr="00B33856">
        <w:rPr>
          <w:rFonts w:eastAsia="Times New Roman"/>
        </w:rPr>
        <w:t>2.°</w:t>
      </w:r>
      <w:proofErr w:type="gramEnd"/>
      <w:r w:rsidRPr="00B33856">
        <w:rPr>
          <w:rFonts w:eastAsia="Times New Roman"/>
        </w:rPr>
        <w:tab/>
        <w:t>Recobro amistoso o extrajudicial. En este caso, el plazo de pago ya ha vencido</w:t>
      </w:r>
      <w:r w:rsidR="00B33856">
        <w:rPr>
          <w:rFonts w:eastAsia="Times New Roman"/>
        </w:rPr>
        <w:t xml:space="preserve"> y e</w:t>
      </w:r>
      <w:r w:rsidRPr="00B33856">
        <w:rPr>
          <w:rFonts w:eastAsia="Times New Roman"/>
        </w:rPr>
        <w:t>xiste, por lo tanto, un retraso efectivo en el pago.</w:t>
      </w:r>
    </w:p>
    <w:p w:rsidR="0096296F" w:rsidRPr="00B33856" w:rsidRDefault="0096296F" w:rsidP="0096296F">
      <w:pPr>
        <w:spacing w:after="0" w:line="240" w:lineRule="auto"/>
        <w:jc w:val="both"/>
        <w:rPr>
          <w:rFonts w:eastAsia="Times New Roman"/>
        </w:rPr>
      </w:pPr>
    </w:p>
    <w:p w:rsidR="0096296F" w:rsidRPr="00B33856" w:rsidRDefault="0096296F" w:rsidP="0096296F">
      <w:pPr>
        <w:spacing w:after="0" w:line="240" w:lineRule="auto"/>
        <w:ind w:left="340"/>
        <w:jc w:val="both"/>
        <w:rPr>
          <w:rFonts w:eastAsia="Times New Roman"/>
        </w:rPr>
      </w:pPr>
      <w:r w:rsidRPr="00B33856">
        <w:rPr>
          <w:rFonts w:eastAsia="Times New Roman"/>
        </w:rPr>
        <w:t>Generalmente, el acreedor envía al deudor una o varias cartas de reclamación de pago en tono informativo y, sucesivamente, cada vez más administrativo y seco. Se aconseja prudencia, especialmente en la primera carta, ante la posibilidad de un error de registro en las cuentas o similar.</w:t>
      </w:r>
    </w:p>
    <w:p w:rsidR="0096296F" w:rsidRPr="00B33856" w:rsidRDefault="0096296F" w:rsidP="0096296F">
      <w:pPr>
        <w:spacing w:after="0" w:line="240" w:lineRule="auto"/>
        <w:ind w:left="340"/>
        <w:jc w:val="both"/>
        <w:rPr>
          <w:rFonts w:eastAsia="Times New Roman"/>
        </w:rPr>
      </w:pPr>
    </w:p>
    <w:p w:rsidR="0096296F" w:rsidRPr="00B33856" w:rsidRDefault="0096296F" w:rsidP="0096296F">
      <w:pPr>
        <w:spacing w:after="0" w:line="240" w:lineRule="auto"/>
        <w:ind w:left="340"/>
        <w:jc w:val="both"/>
        <w:rPr>
          <w:rFonts w:eastAsia="Times New Roman"/>
        </w:rPr>
      </w:pPr>
      <w:r w:rsidRPr="00B33856">
        <w:rPr>
          <w:rFonts w:eastAsia="Times New Roman"/>
        </w:rPr>
        <w:t xml:space="preserve">Si se quiere hacer mención o empezar a contar intereses de demora, será necesario enviar al deudor una carta de notificación de la deuda, indicando de forma clara e inequívoca la expresión «mise en </w:t>
      </w:r>
      <w:proofErr w:type="spellStart"/>
      <w:r w:rsidRPr="00B33856">
        <w:rPr>
          <w:rFonts w:eastAsia="Times New Roman"/>
        </w:rPr>
        <w:t>demeure</w:t>
      </w:r>
      <w:proofErr w:type="spellEnd"/>
      <w:r w:rsidRPr="00B33856">
        <w:rPr>
          <w:rFonts w:eastAsia="Times New Roman"/>
        </w:rPr>
        <w:t>».</w:t>
      </w:r>
    </w:p>
    <w:p w:rsidR="0096296F" w:rsidRPr="00B33856" w:rsidRDefault="0096296F" w:rsidP="0096296F">
      <w:pPr>
        <w:spacing w:after="0" w:line="240" w:lineRule="auto"/>
        <w:jc w:val="both"/>
        <w:rPr>
          <w:rFonts w:eastAsia="Times New Roman"/>
        </w:rPr>
      </w:pPr>
    </w:p>
    <w:p w:rsidR="0096296F" w:rsidRDefault="0096296F" w:rsidP="0096296F">
      <w:pPr>
        <w:tabs>
          <w:tab w:val="left" w:pos="170"/>
        </w:tabs>
        <w:spacing w:after="0" w:line="240" w:lineRule="auto"/>
        <w:ind w:left="340" w:hanging="340"/>
        <w:jc w:val="both"/>
        <w:rPr>
          <w:rFonts w:eastAsia="Times New Roman"/>
        </w:rPr>
      </w:pPr>
      <w:proofErr w:type="gramStart"/>
      <w:r w:rsidRPr="00B33856">
        <w:rPr>
          <w:rFonts w:eastAsia="Times New Roman"/>
        </w:rPr>
        <w:t>3.°</w:t>
      </w:r>
      <w:proofErr w:type="gramEnd"/>
      <w:r w:rsidRPr="00B33856">
        <w:rPr>
          <w:rFonts w:eastAsia="Times New Roman"/>
        </w:rPr>
        <w:tab/>
        <w:t xml:space="preserve">Recobro contencioso </w:t>
      </w:r>
      <w:r w:rsidRPr="0096296F">
        <w:rPr>
          <w:rFonts w:eastAsia="Times New Roman"/>
        </w:rPr>
        <w:t>o judicial</w:t>
      </w:r>
      <w:r w:rsidRPr="0096296F">
        <w:rPr>
          <w:rFonts w:eastAsia="Times New Roman"/>
          <w:color w:val="FF0000"/>
        </w:rPr>
        <w:t xml:space="preserve">. </w:t>
      </w:r>
      <w:r w:rsidRPr="0096296F">
        <w:rPr>
          <w:rFonts w:eastAsia="Times New Roman"/>
        </w:rPr>
        <w:t>Se trata del procedimiento de recobro por vía judicial.</w:t>
      </w:r>
    </w:p>
    <w:p w:rsidR="0096296F" w:rsidRDefault="0096296F" w:rsidP="0096296F">
      <w:pPr>
        <w:tabs>
          <w:tab w:val="left" w:pos="170"/>
        </w:tabs>
        <w:spacing w:after="0" w:line="240" w:lineRule="auto"/>
        <w:ind w:left="340" w:hanging="340"/>
        <w:jc w:val="both"/>
        <w:rPr>
          <w:rFonts w:eastAsia="Times New Roman"/>
        </w:rPr>
      </w:pPr>
    </w:p>
    <w:p w:rsidR="0096296F" w:rsidRPr="00F6632E" w:rsidRDefault="0096296F" w:rsidP="0096296F">
      <w:pPr>
        <w:tabs>
          <w:tab w:val="left" w:pos="170"/>
        </w:tabs>
        <w:spacing w:after="0" w:line="240" w:lineRule="auto"/>
        <w:ind w:left="340" w:hanging="340"/>
        <w:jc w:val="both"/>
        <w:rPr>
          <w:rFonts w:eastAsia="Times New Roman"/>
          <w:b/>
        </w:rPr>
      </w:pPr>
      <w:r w:rsidRPr="00F6632E">
        <w:rPr>
          <w:rFonts w:eastAsia="Times New Roman"/>
          <w:b/>
        </w:rPr>
        <w:t>8.</w:t>
      </w:r>
      <w:r w:rsidR="00F6632E" w:rsidRPr="00F6632E">
        <w:rPr>
          <w:rFonts w:eastAsia="Times New Roman"/>
          <w:b/>
        </w:rPr>
        <w:t xml:space="preserve"> Indique las tres funciones que cumplen las aduanas.</w:t>
      </w:r>
    </w:p>
    <w:p w:rsidR="00F6632E" w:rsidRDefault="00F6632E" w:rsidP="0096296F">
      <w:pPr>
        <w:tabs>
          <w:tab w:val="left" w:pos="170"/>
        </w:tabs>
        <w:spacing w:after="0" w:line="240" w:lineRule="auto"/>
        <w:ind w:left="340" w:hanging="340"/>
        <w:jc w:val="both"/>
        <w:rPr>
          <w:rFonts w:eastAsia="Times New Roman"/>
        </w:rPr>
      </w:pPr>
    </w:p>
    <w:p w:rsidR="00F6632E" w:rsidRDefault="00F6632E" w:rsidP="0096296F">
      <w:pPr>
        <w:tabs>
          <w:tab w:val="left" w:pos="170"/>
        </w:tabs>
        <w:spacing w:after="0" w:line="240" w:lineRule="auto"/>
        <w:ind w:left="340" w:hanging="340"/>
        <w:jc w:val="both"/>
      </w:pPr>
      <w:r w:rsidRPr="00F6632E">
        <w:t>Las aduanas cumplen tres funciones principales:</w:t>
      </w:r>
    </w:p>
    <w:p w:rsidR="00631F0F" w:rsidRDefault="00631F0F" w:rsidP="0096296F">
      <w:pPr>
        <w:tabs>
          <w:tab w:val="left" w:pos="170"/>
        </w:tabs>
        <w:spacing w:after="0" w:line="240" w:lineRule="auto"/>
        <w:ind w:left="340" w:hanging="340"/>
        <w:jc w:val="both"/>
      </w:pPr>
    </w:p>
    <w:p w:rsidR="00631F0F" w:rsidRDefault="00631F0F" w:rsidP="00631F0F">
      <w:pPr>
        <w:tabs>
          <w:tab w:val="left" w:pos="170"/>
        </w:tabs>
        <w:spacing w:after="0" w:line="240" w:lineRule="auto"/>
        <w:ind w:left="170" w:hanging="170"/>
        <w:jc w:val="both"/>
      </w:pPr>
      <w:r>
        <w:t>-</w:t>
      </w:r>
      <w:r>
        <w:tab/>
        <w:t>De información, mediante la realización de estadísticas de comercio exterior de cada país o territorio aduanero.</w:t>
      </w:r>
    </w:p>
    <w:p w:rsidR="00631F0F" w:rsidRDefault="00631F0F" w:rsidP="00631F0F">
      <w:pPr>
        <w:tabs>
          <w:tab w:val="left" w:pos="170"/>
        </w:tabs>
        <w:spacing w:after="0" w:line="240" w:lineRule="auto"/>
        <w:ind w:left="170" w:hanging="170"/>
        <w:jc w:val="both"/>
      </w:pPr>
    </w:p>
    <w:p w:rsidR="00631F0F" w:rsidRDefault="00631F0F" w:rsidP="00631F0F">
      <w:pPr>
        <w:tabs>
          <w:tab w:val="left" w:pos="170"/>
        </w:tabs>
        <w:spacing w:after="0" w:line="240" w:lineRule="auto"/>
        <w:ind w:left="170" w:hanging="170"/>
        <w:jc w:val="both"/>
      </w:pPr>
      <w:r>
        <w:t>-</w:t>
      </w:r>
      <w:r>
        <w:tab/>
        <w:t>Fiscal, a través de la recaudación de derechos de arancel, tasas e impuestos.</w:t>
      </w:r>
    </w:p>
    <w:p w:rsidR="00631F0F" w:rsidRDefault="00631F0F" w:rsidP="00631F0F">
      <w:pPr>
        <w:tabs>
          <w:tab w:val="left" w:pos="170"/>
        </w:tabs>
        <w:spacing w:after="0" w:line="240" w:lineRule="auto"/>
        <w:ind w:left="170" w:hanging="170"/>
        <w:jc w:val="both"/>
      </w:pPr>
    </w:p>
    <w:p w:rsidR="00631F0F" w:rsidRPr="00F6632E" w:rsidRDefault="00631F0F" w:rsidP="00631F0F">
      <w:pPr>
        <w:tabs>
          <w:tab w:val="left" w:pos="170"/>
        </w:tabs>
        <w:spacing w:after="0" w:line="240" w:lineRule="auto"/>
        <w:ind w:left="170" w:hanging="170"/>
        <w:jc w:val="both"/>
      </w:pPr>
      <w:r>
        <w:t>-</w:t>
      </w:r>
      <w:r>
        <w:tab/>
        <w:t>De control y seguridad, a través de inspecciones y de la comprobación de certificados y homologaciones.</w:t>
      </w:r>
    </w:p>
    <w:p w:rsidR="00A80A82" w:rsidRDefault="00A80A82" w:rsidP="00BF0213">
      <w:pPr>
        <w:tabs>
          <w:tab w:val="left" w:pos="170"/>
        </w:tabs>
        <w:spacing w:after="0" w:line="240" w:lineRule="auto"/>
        <w:jc w:val="both"/>
      </w:pPr>
    </w:p>
    <w:p w:rsidR="002B2DA8" w:rsidRPr="0054548D" w:rsidRDefault="002B2DA8" w:rsidP="00BF0213">
      <w:pPr>
        <w:tabs>
          <w:tab w:val="left" w:pos="170"/>
        </w:tabs>
        <w:spacing w:after="0" w:line="240" w:lineRule="auto"/>
        <w:jc w:val="both"/>
        <w:rPr>
          <w:b/>
        </w:rPr>
      </w:pPr>
      <w:r w:rsidRPr="0054548D">
        <w:rPr>
          <w:b/>
        </w:rPr>
        <w:t>9. Traduzca al francés los siguientes términos relacionados con los documentos aduaneros:</w:t>
      </w:r>
    </w:p>
    <w:p w:rsidR="002B2DA8" w:rsidRDefault="002B2DA8" w:rsidP="00BF0213">
      <w:pPr>
        <w:tabs>
          <w:tab w:val="left" w:pos="170"/>
        </w:tabs>
        <w:spacing w:after="0" w:line="240" w:lineRule="auto"/>
        <w:jc w:val="both"/>
      </w:pPr>
    </w:p>
    <w:p w:rsidR="002B2DA8" w:rsidRDefault="00415CAC" w:rsidP="00BF0213">
      <w:pPr>
        <w:tabs>
          <w:tab w:val="left" w:pos="170"/>
        </w:tabs>
        <w:spacing w:after="0" w:line="240" w:lineRule="auto"/>
        <w:jc w:val="both"/>
        <w:rPr>
          <w:u w:val="single"/>
        </w:rPr>
      </w:pPr>
      <w:r>
        <w:t xml:space="preserve">a. </w:t>
      </w:r>
      <w:r w:rsidR="002B2DA8">
        <w:t xml:space="preserve">Fletador: </w:t>
      </w:r>
      <w:proofErr w:type="spellStart"/>
      <w:r w:rsidR="002B2DA8" w:rsidRPr="00DC4980">
        <w:rPr>
          <w:u w:val="single"/>
        </w:rPr>
        <w:t>Affréteur</w:t>
      </w:r>
      <w:proofErr w:type="spellEnd"/>
      <w:r w:rsidR="002B2DA8" w:rsidRPr="00DC4980">
        <w:t>.</w:t>
      </w:r>
    </w:p>
    <w:p w:rsidR="00DC4980" w:rsidRDefault="00415CAC" w:rsidP="00BF0213">
      <w:pPr>
        <w:tabs>
          <w:tab w:val="left" w:pos="170"/>
        </w:tabs>
        <w:spacing w:after="0" w:line="240" w:lineRule="auto"/>
        <w:jc w:val="both"/>
      </w:pPr>
      <w:r>
        <w:t xml:space="preserve">b. </w:t>
      </w:r>
      <w:r w:rsidR="0054548D" w:rsidRPr="0054548D">
        <w:t>Línea arancelaria:</w:t>
      </w:r>
      <w:r w:rsidR="0054548D" w:rsidRPr="00A861D3">
        <w:t xml:space="preserve"> </w:t>
      </w:r>
      <w:proofErr w:type="spellStart"/>
      <w:r w:rsidR="0054548D">
        <w:rPr>
          <w:u w:val="single"/>
        </w:rPr>
        <w:t>Ligne</w:t>
      </w:r>
      <w:proofErr w:type="spellEnd"/>
      <w:r w:rsidR="0054548D">
        <w:rPr>
          <w:u w:val="single"/>
        </w:rPr>
        <w:t xml:space="preserve"> </w:t>
      </w:r>
      <w:proofErr w:type="spellStart"/>
      <w:r w:rsidR="0054548D">
        <w:rPr>
          <w:u w:val="single"/>
        </w:rPr>
        <w:t>tarifaire</w:t>
      </w:r>
      <w:proofErr w:type="spellEnd"/>
      <w:r w:rsidR="0054548D">
        <w:rPr>
          <w:u w:val="single"/>
        </w:rPr>
        <w:t xml:space="preserve"> </w:t>
      </w:r>
      <w:proofErr w:type="spellStart"/>
      <w:r w:rsidR="0054548D">
        <w:rPr>
          <w:u w:val="single"/>
        </w:rPr>
        <w:t>d’une</w:t>
      </w:r>
      <w:proofErr w:type="spellEnd"/>
      <w:r w:rsidR="0054548D">
        <w:rPr>
          <w:u w:val="single"/>
        </w:rPr>
        <w:t xml:space="preserve"> </w:t>
      </w:r>
      <w:proofErr w:type="spellStart"/>
      <w:r w:rsidR="0054548D">
        <w:rPr>
          <w:u w:val="single"/>
        </w:rPr>
        <w:t>marchandise</w:t>
      </w:r>
      <w:proofErr w:type="spellEnd"/>
      <w:r w:rsidR="0054548D">
        <w:t>.</w:t>
      </w:r>
    </w:p>
    <w:p w:rsidR="0054548D" w:rsidRDefault="00415CAC" w:rsidP="00BF0213">
      <w:pPr>
        <w:tabs>
          <w:tab w:val="left" w:pos="170"/>
        </w:tabs>
        <w:spacing w:after="0" w:line="240" w:lineRule="auto"/>
        <w:jc w:val="both"/>
      </w:pPr>
      <w:r>
        <w:t xml:space="preserve">c. </w:t>
      </w:r>
      <w:r w:rsidR="00A861D3">
        <w:t xml:space="preserve">Corretaje aduanero: </w:t>
      </w:r>
      <w:proofErr w:type="spellStart"/>
      <w:r w:rsidR="00A861D3">
        <w:rPr>
          <w:u w:val="single"/>
        </w:rPr>
        <w:t>Courtage</w:t>
      </w:r>
      <w:proofErr w:type="spellEnd"/>
      <w:r w:rsidR="00A861D3">
        <w:rPr>
          <w:u w:val="single"/>
        </w:rPr>
        <w:t xml:space="preserve"> </w:t>
      </w:r>
      <w:proofErr w:type="spellStart"/>
      <w:r w:rsidR="00A861D3">
        <w:rPr>
          <w:u w:val="single"/>
        </w:rPr>
        <w:t>douanier</w:t>
      </w:r>
      <w:proofErr w:type="spellEnd"/>
      <w:r w:rsidR="00A861D3">
        <w:t>.</w:t>
      </w:r>
    </w:p>
    <w:p w:rsidR="00A861D3" w:rsidRDefault="00415CAC" w:rsidP="00BF0213">
      <w:pPr>
        <w:tabs>
          <w:tab w:val="left" w:pos="170"/>
        </w:tabs>
        <w:spacing w:after="0" w:line="240" w:lineRule="auto"/>
        <w:jc w:val="both"/>
      </w:pPr>
      <w:r>
        <w:t xml:space="preserve">d. </w:t>
      </w:r>
      <w:r w:rsidR="00A861D3">
        <w:t xml:space="preserve">Lista de carga: </w:t>
      </w:r>
      <w:r w:rsidR="00A861D3">
        <w:rPr>
          <w:u w:val="single"/>
        </w:rPr>
        <w:t xml:space="preserve">Liste de </w:t>
      </w:r>
      <w:proofErr w:type="spellStart"/>
      <w:r w:rsidR="00A861D3">
        <w:rPr>
          <w:u w:val="single"/>
        </w:rPr>
        <w:t>colisage</w:t>
      </w:r>
      <w:proofErr w:type="spellEnd"/>
      <w:r w:rsidR="00A861D3">
        <w:t>.</w:t>
      </w:r>
    </w:p>
    <w:p w:rsidR="00A861D3" w:rsidRDefault="00415CAC" w:rsidP="00BF0213">
      <w:pPr>
        <w:tabs>
          <w:tab w:val="left" w:pos="170"/>
        </w:tabs>
        <w:spacing w:after="0" w:line="240" w:lineRule="auto"/>
        <w:jc w:val="both"/>
      </w:pPr>
      <w:r>
        <w:t xml:space="preserve">e. </w:t>
      </w:r>
      <w:r w:rsidR="00A861D3">
        <w:t xml:space="preserve">Solicitud de inclusión en un contingente arancelario: </w:t>
      </w:r>
      <w:r w:rsidR="00A861D3">
        <w:rPr>
          <w:u w:val="single"/>
        </w:rPr>
        <w:t xml:space="preserve">Demande de </w:t>
      </w:r>
      <w:proofErr w:type="spellStart"/>
      <w:r w:rsidR="00A861D3">
        <w:rPr>
          <w:u w:val="single"/>
        </w:rPr>
        <w:t>contingent</w:t>
      </w:r>
      <w:proofErr w:type="spellEnd"/>
      <w:r w:rsidR="00A861D3">
        <w:rPr>
          <w:u w:val="single"/>
        </w:rPr>
        <w:t xml:space="preserve"> </w:t>
      </w:r>
      <w:proofErr w:type="spellStart"/>
      <w:r w:rsidR="00A861D3">
        <w:rPr>
          <w:u w:val="single"/>
        </w:rPr>
        <w:t>tarifaire</w:t>
      </w:r>
      <w:proofErr w:type="spellEnd"/>
      <w:r w:rsidR="00A861D3">
        <w:t>.</w:t>
      </w:r>
    </w:p>
    <w:p w:rsidR="001C17DC" w:rsidRDefault="001C17DC" w:rsidP="00BF0213">
      <w:pPr>
        <w:tabs>
          <w:tab w:val="left" w:pos="170"/>
        </w:tabs>
        <w:spacing w:after="0" w:line="240" w:lineRule="auto"/>
        <w:jc w:val="both"/>
      </w:pPr>
      <w:r>
        <w:t xml:space="preserve">f. </w:t>
      </w:r>
      <w:proofErr w:type="spellStart"/>
      <w:r>
        <w:t>Transitario</w:t>
      </w:r>
      <w:proofErr w:type="spellEnd"/>
      <w:r>
        <w:t>:</w:t>
      </w:r>
      <w:r w:rsidRPr="001C17DC">
        <w:t xml:space="preserve"> </w:t>
      </w:r>
      <w:proofErr w:type="spellStart"/>
      <w:r w:rsidRPr="001C17DC">
        <w:t>Transitaire</w:t>
      </w:r>
      <w:proofErr w:type="spellEnd"/>
      <w:r w:rsidRPr="001C17DC">
        <w:t>.</w:t>
      </w:r>
    </w:p>
    <w:p w:rsidR="001C17DC" w:rsidRPr="001C17DC" w:rsidRDefault="001C17DC" w:rsidP="00BF0213">
      <w:pPr>
        <w:tabs>
          <w:tab w:val="left" w:pos="170"/>
        </w:tabs>
        <w:spacing w:after="0" w:line="240" w:lineRule="auto"/>
        <w:jc w:val="both"/>
      </w:pPr>
      <w:r w:rsidRPr="001C17DC">
        <w:t>g. Autoridades aduaneras:</w:t>
      </w:r>
      <w:r>
        <w:t xml:space="preserve"> </w:t>
      </w:r>
      <w:proofErr w:type="spellStart"/>
      <w:r w:rsidRPr="001C17DC">
        <w:rPr>
          <w:u w:val="single"/>
        </w:rPr>
        <w:t>Autorités</w:t>
      </w:r>
      <w:proofErr w:type="spellEnd"/>
      <w:r w:rsidRPr="001C17DC">
        <w:rPr>
          <w:u w:val="single"/>
        </w:rPr>
        <w:t xml:space="preserve"> </w:t>
      </w:r>
      <w:proofErr w:type="spellStart"/>
      <w:r w:rsidRPr="001C17DC">
        <w:rPr>
          <w:u w:val="single"/>
        </w:rPr>
        <w:t>douanières</w:t>
      </w:r>
      <w:proofErr w:type="spellEnd"/>
      <w:r>
        <w:t>.</w:t>
      </w:r>
    </w:p>
    <w:p w:rsidR="0041453A" w:rsidRDefault="0041453A" w:rsidP="00BF0213">
      <w:pPr>
        <w:tabs>
          <w:tab w:val="left" w:pos="170"/>
        </w:tabs>
        <w:spacing w:after="0" w:line="240" w:lineRule="auto"/>
        <w:jc w:val="both"/>
      </w:pPr>
    </w:p>
    <w:p w:rsidR="00A41D47" w:rsidRPr="00CF7EFA" w:rsidRDefault="00A41D47" w:rsidP="00A41D47">
      <w:pPr>
        <w:spacing w:after="0" w:line="240" w:lineRule="auto"/>
        <w:jc w:val="both"/>
        <w:rPr>
          <w:rFonts w:eastAsia="Times New Roman"/>
          <w:b/>
        </w:rPr>
      </w:pPr>
      <w:r>
        <w:rPr>
          <w:rFonts w:eastAsia="Times New Roman"/>
          <w:b/>
        </w:rPr>
        <w:t>10</w:t>
      </w:r>
      <w:r w:rsidRPr="00CF7EFA">
        <w:rPr>
          <w:rFonts w:eastAsia="Times New Roman"/>
          <w:b/>
        </w:rPr>
        <w:t xml:space="preserve">. Usted trabaja como responsable de ventas en la empresa Bodegas </w:t>
      </w:r>
      <w:proofErr w:type="spellStart"/>
      <w:r w:rsidRPr="00CF7EFA">
        <w:rPr>
          <w:rFonts w:eastAsia="Times New Roman"/>
          <w:b/>
        </w:rPr>
        <w:t>Elmentor</w:t>
      </w:r>
      <w:proofErr w:type="spellEnd"/>
      <w:r w:rsidRPr="00CF7EFA">
        <w:rPr>
          <w:rFonts w:eastAsia="Times New Roman"/>
          <w:b/>
        </w:rPr>
        <w:t xml:space="preserve"> y recibe un correo electrónico de un cliente francés que se queja porque, un mes después de haber realizado un pedido de 500 botellas de vino, todavía no lo ha recibido. Redacte un correo electrónico de respuesta en francés que incluya la siguiente información: motivo del retraso, situación del pago, opciones de envío y posibilidades de devolución del pedido.</w:t>
      </w:r>
    </w:p>
    <w:p w:rsidR="00A41D47" w:rsidRPr="00CF7EFA" w:rsidRDefault="00A41D47" w:rsidP="00A41D47">
      <w:pPr>
        <w:spacing w:after="0" w:line="240" w:lineRule="auto"/>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4"/>
        <w:gridCol w:w="5298"/>
      </w:tblGrid>
      <w:tr w:rsidR="00A41D47" w:rsidRPr="00327289" w:rsidTr="00E51153">
        <w:trPr>
          <w:jc w:val="center"/>
        </w:trPr>
        <w:tc>
          <w:tcPr>
            <w:tcW w:w="1614" w:type="dxa"/>
            <w:tcBorders>
              <w:top w:val="single" w:sz="4" w:space="0" w:color="auto"/>
              <w:left w:val="single" w:sz="4" w:space="0" w:color="auto"/>
              <w:bottom w:val="single" w:sz="4" w:space="0" w:color="auto"/>
              <w:right w:val="single" w:sz="4" w:space="0" w:color="auto"/>
            </w:tcBorders>
            <w:hideMark/>
          </w:tcPr>
          <w:p w:rsidR="00A41D47" w:rsidRPr="00327289" w:rsidRDefault="00A41D47" w:rsidP="00E51153">
            <w:pPr>
              <w:spacing w:after="0" w:line="240" w:lineRule="auto"/>
              <w:rPr>
                <w:rFonts w:eastAsia="Times New Roman"/>
              </w:rPr>
            </w:pPr>
            <w:r w:rsidRPr="00327289">
              <w:rPr>
                <w:rFonts w:eastAsia="Times New Roman"/>
              </w:rPr>
              <w:t>De:</w:t>
            </w:r>
          </w:p>
        </w:tc>
        <w:tc>
          <w:tcPr>
            <w:tcW w:w="5298" w:type="dxa"/>
            <w:tcBorders>
              <w:top w:val="single" w:sz="4" w:space="0" w:color="auto"/>
              <w:left w:val="single" w:sz="4" w:space="0" w:color="auto"/>
              <w:bottom w:val="single" w:sz="4" w:space="0" w:color="auto"/>
              <w:right w:val="single" w:sz="4" w:space="0" w:color="auto"/>
            </w:tcBorders>
            <w:hideMark/>
          </w:tcPr>
          <w:p w:rsidR="00A41D47" w:rsidRPr="00327289" w:rsidRDefault="00A41D47" w:rsidP="00E51153">
            <w:pPr>
              <w:spacing w:after="0" w:line="240" w:lineRule="auto"/>
              <w:jc w:val="both"/>
              <w:rPr>
                <w:rFonts w:eastAsia="Times New Roman"/>
              </w:rPr>
            </w:pPr>
            <w:r w:rsidRPr="00DC379F">
              <w:rPr>
                <w:rFonts w:eastAsia="Times New Roman"/>
              </w:rPr>
              <w:t>pedidos@bodegaselmentor.es</w:t>
            </w:r>
          </w:p>
        </w:tc>
      </w:tr>
      <w:tr w:rsidR="00A41D47" w:rsidRPr="00327289" w:rsidTr="00E51153">
        <w:trPr>
          <w:jc w:val="center"/>
        </w:trPr>
        <w:tc>
          <w:tcPr>
            <w:tcW w:w="1614" w:type="dxa"/>
            <w:tcBorders>
              <w:top w:val="single" w:sz="4" w:space="0" w:color="auto"/>
              <w:left w:val="single" w:sz="4" w:space="0" w:color="auto"/>
              <w:bottom w:val="single" w:sz="4" w:space="0" w:color="auto"/>
              <w:right w:val="single" w:sz="4" w:space="0" w:color="auto"/>
            </w:tcBorders>
            <w:hideMark/>
          </w:tcPr>
          <w:p w:rsidR="00A41D47" w:rsidRPr="00327289" w:rsidRDefault="00A41D47" w:rsidP="00E51153">
            <w:pPr>
              <w:spacing w:after="0" w:line="240" w:lineRule="auto"/>
              <w:rPr>
                <w:rFonts w:eastAsia="Times New Roman"/>
              </w:rPr>
            </w:pPr>
            <w:proofErr w:type="spellStart"/>
            <w:r w:rsidRPr="00327289">
              <w:rPr>
                <w:rFonts w:eastAsia="Times New Roman"/>
              </w:rPr>
              <w:t>Pour</w:t>
            </w:r>
            <w:proofErr w:type="spellEnd"/>
            <w:r w:rsidRPr="00327289">
              <w:rPr>
                <w:rFonts w:eastAsia="Times New Roman"/>
              </w:rPr>
              <w:t>:</w:t>
            </w:r>
          </w:p>
        </w:tc>
        <w:tc>
          <w:tcPr>
            <w:tcW w:w="5298" w:type="dxa"/>
            <w:tcBorders>
              <w:top w:val="single" w:sz="4" w:space="0" w:color="auto"/>
              <w:left w:val="single" w:sz="4" w:space="0" w:color="auto"/>
              <w:bottom w:val="single" w:sz="4" w:space="0" w:color="auto"/>
              <w:right w:val="single" w:sz="4" w:space="0" w:color="auto"/>
            </w:tcBorders>
            <w:hideMark/>
          </w:tcPr>
          <w:p w:rsidR="00A41D47" w:rsidRPr="00327289" w:rsidRDefault="00A41D47" w:rsidP="00E51153">
            <w:pPr>
              <w:spacing w:after="0" w:line="240" w:lineRule="auto"/>
              <w:jc w:val="both"/>
              <w:rPr>
                <w:rFonts w:eastAsia="Times New Roman"/>
              </w:rPr>
            </w:pPr>
            <w:hyperlink r:id="rId5" w:history="1">
              <w:r w:rsidRPr="00DC379F">
                <w:rPr>
                  <w:rFonts w:eastAsia="Times New Roman"/>
                </w:rPr>
                <w:t>jeanb80@bienprof.fr</w:t>
              </w:r>
            </w:hyperlink>
          </w:p>
        </w:tc>
      </w:tr>
      <w:tr w:rsidR="00A41D47" w:rsidRPr="00327289" w:rsidTr="00E51153">
        <w:trPr>
          <w:jc w:val="center"/>
        </w:trPr>
        <w:tc>
          <w:tcPr>
            <w:tcW w:w="1614" w:type="dxa"/>
            <w:tcBorders>
              <w:top w:val="single" w:sz="4" w:space="0" w:color="auto"/>
              <w:left w:val="single" w:sz="4" w:space="0" w:color="auto"/>
              <w:bottom w:val="single" w:sz="4" w:space="0" w:color="auto"/>
              <w:right w:val="single" w:sz="4" w:space="0" w:color="auto"/>
            </w:tcBorders>
            <w:hideMark/>
          </w:tcPr>
          <w:p w:rsidR="00A41D47" w:rsidRPr="00327289" w:rsidRDefault="00A41D47" w:rsidP="00E51153">
            <w:pPr>
              <w:spacing w:after="0" w:line="240" w:lineRule="auto"/>
              <w:rPr>
                <w:rFonts w:eastAsia="Times New Roman"/>
              </w:rPr>
            </w:pPr>
            <w:r w:rsidRPr="00327289">
              <w:rPr>
                <w:rFonts w:eastAsia="Times New Roman"/>
              </w:rPr>
              <w:t>CC:</w:t>
            </w:r>
          </w:p>
        </w:tc>
        <w:tc>
          <w:tcPr>
            <w:tcW w:w="5298" w:type="dxa"/>
            <w:tcBorders>
              <w:top w:val="single" w:sz="4" w:space="0" w:color="auto"/>
              <w:left w:val="single" w:sz="4" w:space="0" w:color="auto"/>
              <w:bottom w:val="single" w:sz="4" w:space="0" w:color="auto"/>
              <w:right w:val="single" w:sz="4" w:space="0" w:color="auto"/>
            </w:tcBorders>
            <w:hideMark/>
          </w:tcPr>
          <w:p w:rsidR="00A41D47" w:rsidRPr="00327289" w:rsidRDefault="00A41D47" w:rsidP="00E51153">
            <w:pPr>
              <w:spacing w:after="0" w:line="240" w:lineRule="auto"/>
              <w:jc w:val="both"/>
              <w:rPr>
                <w:rFonts w:eastAsia="Times New Roman"/>
              </w:rPr>
            </w:pPr>
            <w:r w:rsidRPr="00DC379F">
              <w:rPr>
                <w:rFonts w:eastAsia="Times New Roman"/>
              </w:rPr>
              <w:t>gantin@bienprof.fr</w:t>
            </w:r>
          </w:p>
        </w:tc>
      </w:tr>
      <w:tr w:rsidR="00A41D47" w:rsidRPr="00327289" w:rsidTr="00E51153">
        <w:trPr>
          <w:jc w:val="center"/>
        </w:trPr>
        <w:tc>
          <w:tcPr>
            <w:tcW w:w="1614" w:type="dxa"/>
            <w:tcBorders>
              <w:top w:val="single" w:sz="4" w:space="0" w:color="auto"/>
              <w:left w:val="single" w:sz="4" w:space="0" w:color="auto"/>
              <w:bottom w:val="single" w:sz="4" w:space="0" w:color="auto"/>
              <w:right w:val="single" w:sz="4" w:space="0" w:color="auto"/>
            </w:tcBorders>
            <w:hideMark/>
          </w:tcPr>
          <w:p w:rsidR="00A41D47" w:rsidRPr="00327289" w:rsidRDefault="00A41D47" w:rsidP="00E51153">
            <w:pPr>
              <w:spacing w:after="0" w:line="240" w:lineRule="auto"/>
              <w:rPr>
                <w:rFonts w:eastAsia="Times New Roman"/>
              </w:rPr>
            </w:pPr>
            <w:proofErr w:type="spellStart"/>
            <w:r w:rsidRPr="00327289">
              <w:rPr>
                <w:rFonts w:eastAsia="Times New Roman"/>
              </w:rPr>
              <w:t>Sujet</w:t>
            </w:r>
            <w:proofErr w:type="spellEnd"/>
            <w:r w:rsidRPr="00327289">
              <w:rPr>
                <w:rFonts w:eastAsia="Times New Roman"/>
              </w:rPr>
              <w:t>:</w:t>
            </w:r>
          </w:p>
        </w:tc>
        <w:tc>
          <w:tcPr>
            <w:tcW w:w="5298" w:type="dxa"/>
            <w:tcBorders>
              <w:top w:val="single" w:sz="4" w:space="0" w:color="auto"/>
              <w:left w:val="single" w:sz="4" w:space="0" w:color="auto"/>
              <w:bottom w:val="single" w:sz="4" w:space="0" w:color="auto"/>
              <w:right w:val="single" w:sz="4" w:space="0" w:color="auto"/>
            </w:tcBorders>
            <w:hideMark/>
          </w:tcPr>
          <w:p w:rsidR="00A41D47" w:rsidRPr="00327289" w:rsidRDefault="00A41D47" w:rsidP="00E51153">
            <w:pPr>
              <w:spacing w:after="0" w:line="240" w:lineRule="auto"/>
              <w:jc w:val="both"/>
              <w:rPr>
                <w:rFonts w:eastAsia="Times New Roman"/>
              </w:rPr>
            </w:pPr>
            <w:proofErr w:type="spellStart"/>
            <w:r w:rsidRPr="00327289">
              <w:rPr>
                <w:rFonts w:eastAsia="Times New Roman"/>
              </w:rPr>
              <w:t>Commande</w:t>
            </w:r>
            <w:proofErr w:type="spellEnd"/>
            <w:r w:rsidRPr="00327289">
              <w:rPr>
                <w:rFonts w:eastAsia="Times New Roman"/>
              </w:rPr>
              <w:t xml:space="preserve"> </w:t>
            </w:r>
            <w:r>
              <w:rPr>
                <w:rFonts w:eastAsia="Times New Roman"/>
              </w:rPr>
              <w:t>N.</w:t>
            </w:r>
            <w:r w:rsidRPr="00327289">
              <w:rPr>
                <w:rFonts w:eastAsia="Times New Roman"/>
              </w:rPr>
              <w:t>° 558474</w:t>
            </w:r>
          </w:p>
        </w:tc>
      </w:tr>
      <w:tr w:rsidR="00A41D47" w:rsidRPr="00327289" w:rsidTr="00E51153">
        <w:trPr>
          <w:jc w:val="center"/>
        </w:trPr>
        <w:tc>
          <w:tcPr>
            <w:tcW w:w="6912" w:type="dxa"/>
            <w:gridSpan w:val="2"/>
            <w:tcBorders>
              <w:top w:val="single" w:sz="4" w:space="0" w:color="auto"/>
              <w:left w:val="single" w:sz="4" w:space="0" w:color="auto"/>
              <w:bottom w:val="single" w:sz="4" w:space="0" w:color="auto"/>
              <w:right w:val="single" w:sz="4" w:space="0" w:color="auto"/>
            </w:tcBorders>
          </w:tcPr>
          <w:p w:rsidR="00A41D47" w:rsidRPr="00327289" w:rsidRDefault="00A41D47" w:rsidP="00E51153">
            <w:pPr>
              <w:spacing w:after="0" w:line="240" w:lineRule="auto"/>
              <w:jc w:val="both"/>
              <w:rPr>
                <w:rFonts w:eastAsia="Times New Roman"/>
                <w:lang w:val="fr-FR"/>
              </w:rPr>
            </w:pPr>
          </w:p>
          <w:p w:rsidR="00A41D47" w:rsidRPr="00327289" w:rsidRDefault="00A41D47" w:rsidP="00E51153">
            <w:pPr>
              <w:spacing w:after="0" w:line="240" w:lineRule="auto"/>
              <w:jc w:val="both"/>
              <w:rPr>
                <w:rFonts w:eastAsia="Times New Roman"/>
                <w:lang w:val="fr-FR"/>
              </w:rPr>
            </w:pPr>
            <w:r w:rsidRPr="00327289">
              <w:rPr>
                <w:rFonts w:eastAsia="Times New Roman"/>
                <w:lang w:val="fr-FR"/>
              </w:rPr>
              <w:t>Bonjour Monsieur,</w:t>
            </w:r>
          </w:p>
          <w:p w:rsidR="00A41D47" w:rsidRPr="00327289" w:rsidRDefault="00A41D47" w:rsidP="00E51153">
            <w:pPr>
              <w:spacing w:after="0" w:line="240" w:lineRule="auto"/>
              <w:jc w:val="both"/>
              <w:rPr>
                <w:rFonts w:eastAsia="Times New Roman"/>
                <w:lang w:val="fr-FR"/>
              </w:rPr>
            </w:pPr>
          </w:p>
          <w:p w:rsidR="00A41D47" w:rsidRPr="00327289" w:rsidRDefault="00A41D47" w:rsidP="00E51153">
            <w:pPr>
              <w:spacing w:after="0" w:line="240" w:lineRule="auto"/>
              <w:jc w:val="both"/>
              <w:rPr>
                <w:rFonts w:eastAsia="Times New Roman"/>
                <w:lang w:val="fr-FR"/>
              </w:rPr>
            </w:pPr>
            <w:r w:rsidRPr="00327289">
              <w:rPr>
                <w:rFonts w:eastAsia="Times New Roman"/>
                <w:lang w:val="fr-FR"/>
              </w:rPr>
              <w:t xml:space="preserve">Nous avons bien reçu votre courriel du 22 juin nous informant </w:t>
            </w:r>
            <w:proofErr w:type="gramStart"/>
            <w:r w:rsidRPr="00327289">
              <w:rPr>
                <w:rFonts w:eastAsia="Times New Roman"/>
                <w:lang w:val="fr-FR"/>
              </w:rPr>
              <w:t>de la</w:t>
            </w:r>
            <w:proofErr w:type="gramEnd"/>
            <w:r w:rsidRPr="00327289">
              <w:rPr>
                <w:rFonts w:eastAsia="Times New Roman"/>
                <w:lang w:val="fr-FR"/>
              </w:rPr>
              <w:t xml:space="preserve"> non livraison de votre commande de 500 bouteilles de vin </w:t>
            </w:r>
            <w:proofErr w:type="spellStart"/>
            <w:r w:rsidRPr="00327289">
              <w:rPr>
                <w:rFonts w:eastAsia="Times New Roman"/>
                <w:lang w:val="fr-FR"/>
              </w:rPr>
              <w:t>Elmentor</w:t>
            </w:r>
            <w:proofErr w:type="spellEnd"/>
            <w:r w:rsidRPr="00327289">
              <w:rPr>
                <w:rFonts w:eastAsia="Times New Roman"/>
                <w:lang w:val="fr-FR"/>
              </w:rPr>
              <w:t xml:space="preserve"> Lux réalisée le 22 mai auprès de notre site web, pour un montant de 8500 euros. Après vérification, il apparaît en effet que votre commande n’a pas été dûment enregistrée dans notre système et qu’aucun </w:t>
            </w:r>
            <w:proofErr w:type="gramStart"/>
            <w:r w:rsidRPr="00327289">
              <w:rPr>
                <w:rFonts w:eastAsia="Times New Roman"/>
                <w:lang w:val="fr-FR"/>
              </w:rPr>
              <w:t>paiement nous</w:t>
            </w:r>
            <w:proofErr w:type="gramEnd"/>
            <w:r w:rsidRPr="00327289">
              <w:rPr>
                <w:rFonts w:eastAsia="Times New Roman"/>
                <w:lang w:val="fr-FR"/>
              </w:rPr>
              <w:t xml:space="preserve"> est parvenu à ce jour pour ce montant.</w:t>
            </w:r>
          </w:p>
          <w:p w:rsidR="00A41D47" w:rsidRPr="00327289" w:rsidRDefault="00A41D47" w:rsidP="00E51153">
            <w:pPr>
              <w:spacing w:after="0" w:line="240" w:lineRule="auto"/>
              <w:jc w:val="both"/>
              <w:rPr>
                <w:rFonts w:eastAsia="Times New Roman"/>
                <w:lang w:val="fr-FR"/>
              </w:rPr>
            </w:pPr>
          </w:p>
          <w:p w:rsidR="00A41D47" w:rsidRPr="00327289" w:rsidRDefault="00A41D47" w:rsidP="00E51153">
            <w:pPr>
              <w:spacing w:after="0" w:line="240" w:lineRule="auto"/>
              <w:jc w:val="both"/>
              <w:rPr>
                <w:rFonts w:eastAsia="Times New Roman"/>
                <w:lang w:val="fr-FR"/>
              </w:rPr>
            </w:pPr>
            <w:r w:rsidRPr="00327289">
              <w:rPr>
                <w:rFonts w:eastAsia="Times New Roman"/>
                <w:lang w:val="fr-FR"/>
              </w:rPr>
              <w:t>Nous regrettons vivement cet incident, indépendant de notre volonté, et vous prions d’accepter nos excuses les plus sincères.</w:t>
            </w:r>
          </w:p>
          <w:p w:rsidR="00A41D47" w:rsidRPr="00327289" w:rsidRDefault="00A41D47" w:rsidP="00E51153">
            <w:pPr>
              <w:spacing w:after="0" w:line="240" w:lineRule="auto"/>
              <w:jc w:val="both"/>
              <w:rPr>
                <w:rFonts w:eastAsia="Times New Roman"/>
                <w:lang w:val="fr-FR"/>
              </w:rPr>
            </w:pPr>
          </w:p>
          <w:p w:rsidR="00A41D47" w:rsidRPr="00327289" w:rsidRDefault="00A41D47" w:rsidP="00E51153">
            <w:pPr>
              <w:spacing w:after="0" w:line="240" w:lineRule="auto"/>
              <w:jc w:val="both"/>
              <w:rPr>
                <w:rFonts w:eastAsia="Times New Roman"/>
                <w:lang w:val="fr-FR"/>
              </w:rPr>
            </w:pPr>
            <w:r w:rsidRPr="00327289">
              <w:rPr>
                <w:rFonts w:eastAsia="Times New Roman"/>
                <w:lang w:val="fr-FR"/>
              </w:rPr>
              <w:t>Afin de pouvoir réparer l’erreur au plus vite, nous avons saisi votre commande selon les données de votre courriel d’hier. Vous trouverez en fichier joint la facture correspondante avec tous les détails nécessaires pour son règlement par virement bancaire.</w:t>
            </w:r>
          </w:p>
          <w:p w:rsidR="00A41D47" w:rsidRPr="00327289" w:rsidRDefault="00A41D47" w:rsidP="00E51153">
            <w:pPr>
              <w:spacing w:after="0" w:line="240" w:lineRule="auto"/>
              <w:jc w:val="both"/>
              <w:rPr>
                <w:rFonts w:eastAsia="Times New Roman"/>
                <w:lang w:val="fr-FR"/>
              </w:rPr>
            </w:pPr>
          </w:p>
          <w:p w:rsidR="00A41D47" w:rsidRPr="00327289" w:rsidRDefault="00A41D47" w:rsidP="00E51153">
            <w:pPr>
              <w:spacing w:after="0" w:line="240" w:lineRule="auto"/>
              <w:jc w:val="both"/>
              <w:rPr>
                <w:rFonts w:eastAsia="Times New Roman"/>
                <w:lang w:val="fr-FR"/>
              </w:rPr>
            </w:pPr>
            <w:r w:rsidRPr="00327289">
              <w:rPr>
                <w:rFonts w:eastAsia="Times New Roman"/>
                <w:lang w:val="fr-FR"/>
              </w:rPr>
              <w:t>Comme indiqué dans nos CGV sur notre site, la marchandise vous sera expédiée à l’adresse signalée dès réception de paiement. Par contre, dans ce cas seulement et comme compensation, nous sommes heureux de vous informer que tous les frais de livraison seront à notre charge.</w:t>
            </w:r>
          </w:p>
          <w:p w:rsidR="00A41D47" w:rsidRPr="00327289" w:rsidRDefault="00A41D47" w:rsidP="00E51153">
            <w:pPr>
              <w:spacing w:after="0" w:line="240" w:lineRule="auto"/>
              <w:jc w:val="both"/>
              <w:rPr>
                <w:rFonts w:eastAsia="Times New Roman"/>
                <w:lang w:val="fr-FR"/>
              </w:rPr>
            </w:pPr>
          </w:p>
          <w:p w:rsidR="00A41D47" w:rsidRPr="00327289" w:rsidRDefault="00A41D47" w:rsidP="00E51153">
            <w:pPr>
              <w:spacing w:after="0" w:line="240" w:lineRule="auto"/>
              <w:jc w:val="both"/>
              <w:rPr>
                <w:rFonts w:eastAsia="Times New Roman"/>
                <w:lang w:val="fr-FR"/>
              </w:rPr>
            </w:pPr>
            <w:r w:rsidRPr="00327289">
              <w:rPr>
                <w:rFonts w:eastAsia="Times New Roman"/>
                <w:lang w:val="fr-FR"/>
              </w:rPr>
              <w:t>Enfin, dans le cas où vous voudriez finalement annuler votre commande, nous vous saurions gré de bien vouloir nous l’indiquer à cette même adresse par retour de courriel.</w:t>
            </w:r>
          </w:p>
          <w:p w:rsidR="00A41D47" w:rsidRPr="00327289" w:rsidRDefault="00A41D47" w:rsidP="00E51153">
            <w:pPr>
              <w:spacing w:after="0" w:line="240" w:lineRule="auto"/>
              <w:jc w:val="both"/>
              <w:rPr>
                <w:rFonts w:eastAsia="Times New Roman"/>
                <w:lang w:val="fr-FR"/>
              </w:rPr>
            </w:pPr>
          </w:p>
          <w:p w:rsidR="00A41D47" w:rsidRPr="00327289" w:rsidRDefault="00A41D47" w:rsidP="00E51153">
            <w:pPr>
              <w:spacing w:after="0" w:line="240" w:lineRule="auto"/>
              <w:jc w:val="both"/>
              <w:rPr>
                <w:rFonts w:eastAsia="Times New Roman"/>
                <w:lang w:val="fr-FR"/>
              </w:rPr>
            </w:pPr>
            <w:r w:rsidRPr="00327289">
              <w:rPr>
                <w:rFonts w:eastAsia="Times New Roman"/>
                <w:lang w:val="fr-FR"/>
              </w:rPr>
              <w:t xml:space="preserve">Restant à votre entière disposition, veuillez </w:t>
            </w:r>
            <w:proofErr w:type="spellStart"/>
            <w:r w:rsidRPr="00327289">
              <w:rPr>
                <w:rFonts w:eastAsia="Times New Roman"/>
                <w:lang w:val="fr-FR"/>
              </w:rPr>
              <w:t>acceptez</w:t>
            </w:r>
            <w:proofErr w:type="spellEnd"/>
            <w:r w:rsidRPr="00327289">
              <w:rPr>
                <w:rFonts w:eastAsia="Times New Roman"/>
                <w:lang w:val="fr-FR"/>
              </w:rPr>
              <w:t xml:space="preserve"> nos salutations les meilleures,</w:t>
            </w:r>
          </w:p>
          <w:p w:rsidR="00A41D47" w:rsidRPr="00327289" w:rsidRDefault="00A41D47" w:rsidP="00E51153">
            <w:pPr>
              <w:spacing w:after="0" w:line="240" w:lineRule="auto"/>
              <w:jc w:val="both"/>
              <w:rPr>
                <w:rFonts w:eastAsia="Times New Roman"/>
                <w:lang w:val="fr-FR"/>
              </w:rPr>
            </w:pPr>
          </w:p>
          <w:p w:rsidR="00A41D47" w:rsidRPr="00327289" w:rsidRDefault="00A41D47" w:rsidP="00E51153">
            <w:pPr>
              <w:spacing w:after="0" w:line="240" w:lineRule="auto"/>
              <w:jc w:val="both"/>
              <w:rPr>
                <w:rFonts w:eastAsia="Times New Roman"/>
                <w:lang w:val="fr-FR"/>
              </w:rPr>
            </w:pPr>
            <w:r w:rsidRPr="00327289">
              <w:rPr>
                <w:rFonts w:eastAsia="Times New Roman"/>
                <w:lang w:val="fr-FR"/>
              </w:rPr>
              <w:t>Juan ÁLVAREZ ESPINO</w:t>
            </w:r>
          </w:p>
          <w:p w:rsidR="00A41D47" w:rsidRPr="00327289" w:rsidRDefault="00A41D47" w:rsidP="00E51153">
            <w:pPr>
              <w:spacing w:after="0" w:line="240" w:lineRule="auto"/>
              <w:jc w:val="both"/>
              <w:rPr>
                <w:rFonts w:eastAsia="Times New Roman"/>
                <w:lang w:val="fr-FR"/>
              </w:rPr>
            </w:pPr>
            <w:r w:rsidRPr="00327289">
              <w:rPr>
                <w:rFonts w:eastAsia="Times New Roman"/>
                <w:lang w:val="fr-FR"/>
              </w:rPr>
              <w:t>Responsable commercial</w:t>
            </w:r>
          </w:p>
          <w:p w:rsidR="00A41D47" w:rsidRPr="00327289" w:rsidRDefault="00A41D47" w:rsidP="00E51153">
            <w:pPr>
              <w:spacing w:after="0" w:line="240" w:lineRule="auto"/>
              <w:jc w:val="both"/>
              <w:rPr>
                <w:rFonts w:eastAsia="Times New Roman"/>
                <w:lang w:val="fr-FR"/>
              </w:rPr>
            </w:pPr>
            <w:r w:rsidRPr="00327289">
              <w:rPr>
                <w:rFonts w:eastAsia="Times New Roman"/>
                <w:lang w:val="fr-FR"/>
              </w:rPr>
              <w:t xml:space="preserve">Bodegas </w:t>
            </w:r>
            <w:proofErr w:type="spellStart"/>
            <w:r w:rsidRPr="00327289">
              <w:rPr>
                <w:rFonts w:eastAsia="Times New Roman"/>
                <w:lang w:val="fr-FR"/>
              </w:rPr>
              <w:t>Elmentor</w:t>
            </w:r>
            <w:proofErr w:type="spellEnd"/>
          </w:p>
        </w:tc>
      </w:tr>
    </w:tbl>
    <w:p w:rsidR="00A41D47" w:rsidRPr="003C42DF" w:rsidRDefault="00A41D47" w:rsidP="00BF0213">
      <w:pPr>
        <w:tabs>
          <w:tab w:val="left" w:pos="170"/>
        </w:tabs>
        <w:spacing w:after="0" w:line="240" w:lineRule="auto"/>
        <w:jc w:val="both"/>
      </w:pPr>
    </w:p>
    <w:sectPr w:rsidR="00A41D47" w:rsidRPr="003C42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036BF"/>
    <w:multiLevelType w:val="hybridMultilevel"/>
    <w:tmpl w:val="C6C4CD66"/>
    <w:lvl w:ilvl="0" w:tplc="0C0A0019">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7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C45"/>
    <w:rsid w:val="00004326"/>
    <w:rsid w:val="00024937"/>
    <w:rsid w:val="00030FC3"/>
    <w:rsid w:val="00044245"/>
    <w:rsid w:val="000843B6"/>
    <w:rsid w:val="0009065E"/>
    <w:rsid w:val="00097391"/>
    <w:rsid w:val="000B6874"/>
    <w:rsid w:val="000D4F1A"/>
    <w:rsid w:val="00111683"/>
    <w:rsid w:val="00115A6A"/>
    <w:rsid w:val="00181413"/>
    <w:rsid w:val="00196CE7"/>
    <w:rsid w:val="001C17DC"/>
    <w:rsid w:val="002267E4"/>
    <w:rsid w:val="002A28F5"/>
    <w:rsid w:val="002B2DA8"/>
    <w:rsid w:val="00327289"/>
    <w:rsid w:val="003C42DF"/>
    <w:rsid w:val="003E5A51"/>
    <w:rsid w:val="00404B01"/>
    <w:rsid w:val="00404DD7"/>
    <w:rsid w:val="0041453A"/>
    <w:rsid w:val="00415CAC"/>
    <w:rsid w:val="00476425"/>
    <w:rsid w:val="004818C3"/>
    <w:rsid w:val="004937E5"/>
    <w:rsid w:val="004C15E5"/>
    <w:rsid w:val="004C4F5A"/>
    <w:rsid w:val="00515FE6"/>
    <w:rsid w:val="0054548D"/>
    <w:rsid w:val="005915BD"/>
    <w:rsid w:val="00605ED9"/>
    <w:rsid w:val="006223C0"/>
    <w:rsid w:val="00631F0F"/>
    <w:rsid w:val="00690F2D"/>
    <w:rsid w:val="006E3767"/>
    <w:rsid w:val="006F3BF0"/>
    <w:rsid w:val="00723DCE"/>
    <w:rsid w:val="00766C7F"/>
    <w:rsid w:val="00793078"/>
    <w:rsid w:val="00794FF4"/>
    <w:rsid w:val="007B2993"/>
    <w:rsid w:val="007E4735"/>
    <w:rsid w:val="00840136"/>
    <w:rsid w:val="00846D3A"/>
    <w:rsid w:val="00867DD3"/>
    <w:rsid w:val="008715AB"/>
    <w:rsid w:val="00921661"/>
    <w:rsid w:val="0096296F"/>
    <w:rsid w:val="00984173"/>
    <w:rsid w:val="009952AE"/>
    <w:rsid w:val="009F00A7"/>
    <w:rsid w:val="009F1EC6"/>
    <w:rsid w:val="00A017A5"/>
    <w:rsid w:val="00A04917"/>
    <w:rsid w:val="00A114DE"/>
    <w:rsid w:val="00A15F93"/>
    <w:rsid w:val="00A41D47"/>
    <w:rsid w:val="00A43996"/>
    <w:rsid w:val="00A80A82"/>
    <w:rsid w:val="00A861D3"/>
    <w:rsid w:val="00AC31FD"/>
    <w:rsid w:val="00B16C45"/>
    <w:rsid w:val="00B211B0"/>
    <w:rsid w:val="00B248CF"/>
    <w:rsid w:val="00B333E3"/>
    <w:rsid w:val="00B33856"/>
    <w:rsid w:val="00B76258"/>
    <w:rsid w:val="00BE0D9A"/>
    <w:rsid w:val="00BF0213"/>
    <w:rsid w:val="00BF10DB"/>
    <w:rsid w:val="00CC0489"/>
    <w:rsid w:val="00CC1AD9"/>
    <w:rsid w:val="00CC789B"/>
    <w:rsid w:val="00CF7EFA"/>
    <w:rsid w:val="00DC379F"/>
    <w:rsid w:val="00DC4980"/>
    <w:rsid w:val="00DD671C"/>
    <w:rsid w:val="00E21DDE"/>
    <w:rsid w:val="00E5658E"/>
    <w:rsid w:val="00F6632E"/>
    <w:rsid w:val="00F74E6E"/>
    <w:rsid w:val="00FE64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50278-C068-47B6-961D-1E39E62F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3B6"/>
    <w:pPr>
      <w:spacing w:after="200" w:line="276" w:lineRule="auto"/>
    </w:pPr>
    <w:rPr>
      <w:rFonts w:ascii="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A28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2A28F5"/>
    <w:pPr>
      <w:spacing w:line="241" w:lineRule="atLeast"/>
    </w:pPr>
    <w:rPr>
      <w:color w:val="auto"/>
    </w:rPr>
  </w:style>
  <w:style w:type="character" w:styleId="Hipervnculo">
    <w:name w:val="Hyperlink"/>
    <w:basedOn w:val="Fuentedeprrafopredeter"/>
    <w:uiPriority w:val="99"/>
    <w:unhideWhenUsed/>
    <w:rsid w:val="00115A6A"/>
    <w:rPr>
      <w:color w:val="0563C1" w:themeColor="hyperlink"/>
      <w:u w:val="single"/>
    </w:rPr>
  </w:style>
  <w:style w:type="paragraph" w:styleId="Prrafodelista">
    <w:name w:val="List Paragraph"/>
    <w:basedOn w:val="Normal"/>
    <w:uiPriority w:val="34"/>
    <w:qFormat/>
    <w:rsid w:val="00B33856"/>
    <w:pPr>
      <w:ind w:left="720"/>
      <w:contextualSpacing/>
    </w:pPr>
  </w:style>
  <w:style w:type="paragraph" w:styleId="Textodeglobo">
    <w:name w:val="Balloon Text"/>
    <w:basedOn w:val="Normal"/>
    <w:link w:val="TextodegloboCar"/>
    <w:uiPriority w:val="99"/>
    <w:semiHidden/>
    <w:unhideWhenUsed/>
    <w:rsid w:val="00A41D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1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5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anb80@bienprof.f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7438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Costa Vázquez</dc:creator>
  <cp:keywords/>
  <dc:description/>
  <cp:lastModifiedBy>Diana Amores Vicente</cp:lastModifiedBy>
  <cp:revision>65</cp:revision>
  <cp:lastPrinted>2015-01-22T09:01:00Z</cp:lastPrinted>
  <dcterms:created xsi:type="dcterms:W3CDTF">2014-03-19T09:36:00Z</dcterms:created>
  <dcterms:modified xsi:type="dcterms:W3CDTF">2015-01-22T09:17:00Z</dcterms:modified>
</cp:coreProperties>
</file>